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A1F" w:rsidRPr="00F1791E" w:rsidRDefault="009E5543" w:rsidP="009E5543">
      <w:pPr>
        <w:pStyle w:val="a3"/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r w:rsidRPr="00F1791E">
        <w:rPr>
          <w:rFonts w:ascii="Times New Roman" w:hAnsi="Times New Roman" w:cs="Times New Roman"/>
          <w:sz w:val="28"/>
          <w:szCs w:val="28"/>
          <w:lang w:val="ro-MD"/>
        </w:rPr>
        <w:t>Ministerul Educației al Republicii Moldova</w:t>
      </w:r>
    </w:p>
    <w:p w:rsidR="009E5543" w:rsidRPr="00F1791E" w:rsidRDefault="009E5543" w:rsidP="009E5543">
      <w:pPr>
        <w:pStyle w:val="a3"/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r w:rsidRPr="00F1791E">
        <w:rPr>
          <w:rFonts w:ascii="Times New Roman" w:hAnsi="Times New Roman" w:cs="Times New Roman"/>
          <w:sz w:val="28"/>
          <w:szCs w:val="28"/>
          <w:lang w:val="ro-MD"/>
        </w:rPr>
        <w:t>Universitatea Tehnică a Moldovei</w:t>
      </w:r>
    </w:p>
    <w:p w:rsidR="009E5543" w:rsidRPr="00F1791E" w:rsidRDefault="009E5543" w:rsidP="009E5543">
      <w:pPr>
        <w:pStyle w:val="a3"/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r w:rsidRPr="00F1791E">
        <w:rPr>
          <w:rFonts w:ascii="Times New Roman" w:hAnsi="Times New Roman" w:cs="Times New Roman"/>
          <w:sz w:val="28"/>
          <w:szCs w:val="28"/>
          <w:lang w:val="ro-MD"/>
        </w:rPr>
        <w:t>Catedra BTE</w:t>
      </w:r>
    </w:p>
    <w:p w:rsidR="009E5543" w:rsidRPr="00F1791E" w:rsidRDefault="009E5543" w:rsidP="009E5543">
      <w:pPr>
        <w:pStyle w:val="a3"/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:rsidR="009E5543" w:rsidRPr="00F1791E" w:rsidRDefault="009E5543" w:rsidP="009E5543">
      <w:pPr>
        <w:pStyle w:val="a3"/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:rsidR="009E5543" w:rsidRPr="00F1791E" w:rsidRDefault="009E5543" w:rsidP="009E5543">
      <w:pPr>
        <w:pStyle w:val="a3"/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:rsidR="009E5543" w:rsidRPr="00F1791E" w:rsidRDefault="009E5543" w:rsidP="009E5543">
      <w:pPr>
        <w:pStyle w:val="a3"/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:rsidR="009E5543" w:rsidRPr="00F1791E" w:rsidRDefault="009E5543" w:rsidP="009E5543">
      <w:pPr>
        <w:pStyle w:val="a3"/>
        <w:jc w:val="center"/>
        <w:rPr>
          <w:rFonts w:ascii="Times New Roman" w:hAnsi="Times New Roman" w:cs="Times New Roman"/>
          <w:sz w:val="144"/>
          <w:szCs w:val="144"/>
          <w:lang w:val="ro-MD"/>
        </w:rPr>
      </w:pPr>
    </w:p>
    <w:p w:rsidR="009E5543" w:rsidRPr="00F1791E" w:rsidRDefault="009E5543" w:rsidP="009E5543">
      <w:pPr>
        <w:pStyle w:val="a3"/>
        <w:jc w:val="center"/>
        <w:rPr>
          <w:rFonts w:ascii="Times New Roman" w:hAnsi="Times New Roman" w:cs="Times New Roman"/>
          <w:sz w:val="180"/>
          <w:szCs w:val="144"/>
          <w:lang w:val="ro-MD"/>
        </w:rPr>
      </w:pPr>
      <w:r w:rsidRPr="00F1791E">
        <w:rPr>
          <w:rFonts w:ascii="Times New Roman" w:hAnsi="Times New Roman" w:cs="Times New Roman"/>
          <w:sz w:val="180"/>
          <w:szCs w:val="144"/>
          <w:lang w:val="ro-MD"/>
        </w:rPr>
        <w:t>Referat</w:t>
      </w:r>
    </w:p>
    <w:p w:rsidR="009E5543" w:rsidRPr="00F1791E" w:rsidRDefault="00E7632C" w:rsidP="009E5543">
      <w:pPr>
        <w:pStyle w:val="a3"/>
        <w:jc w:val="center"/>
        <w:rPr>
          <w:rFonts w:ascii="Times New Roman" w:hAnsi="Times New Roman" w:cs="Times New Roman"/>
          <w:i/>
          <w:sz w:val="44"/>
          <w:szCs w:val="52"/>
          <w:lang w:val="ro-MD"/>
        </w:rPr>
      </w:pPr>
      <w:r w:rsidRPr="00F1791E">
        <w:rPr>
          <w:rFonts w:ascii="Times New Roman" w:hAnsi="Times New Roman" w:cs="Times New Roman"/>
          <w:i/>
          <w:sz w:val="44"/>
          <w:szCs w:val="52"/>
          <w:lang w:val="ro-MD"/>
        </w:rPr>
        <w:t>pentru</w:t>
      </w:r>
      <w:r w:rsidR="0048195C">
        <w:rPr>
          <w:rFonts w:ascii="Times New Roman" w:hAnsi="Times New Roman" w:cs="Times New Roman"/>
          <w:i/>
          <w:sz w:val="44"/>
          <w:szCs w:val="52"/>
          <w:lang w:val="ro-MD"/>
        </w:rPr>
        <w:t xml:space="preserve"> lucrarea de laborator nr. </w:t>
      </w:r>
      <w:r w:rsidR="00CC5097">
        <w:rPr>
          <w:rFonts w:ascii="Times New Roman" w:hAnsi="Times New Roman" w:cs="Times New Roman"/>
          <w:i/>
          <w:sz w:val="44"/>
          <w:szCs w:val="52"/>
          <w:lang w:val="ro-MD"/>
        </w:rPr>
        <w:t>5</w:t>
      </w:r>
      <w:r w:rsidRPr="00F1791E">
        <w:rPr>
          <w:rFonts w:ascii="Times New Roman" w:hAnsi="Times New Roman" w:cs="Times New Roman"/>
          <w:i/>
          <w:sz w:val="44"/>
          <w:szCs w:val="52"/>
          <w:lang w:val="ro-MD"/>
        </w:rPr>
        <w:t xml:space="preserve"> la Electrotehnică</w:t>
      </w:r>
    </w:p>
    <w:p w:rsidR="009E5543" w:rsidRPr="00875986" w:rsidRDefault="009E5543" w:rsidP="00875986">
      <w:pPr>
        <w:pStyle w:val="a3"/>
        <w:jc w:val="center"/>
        <w:rPr>
          <w:rFonts w:ascii="Times New Roman" w:hAnsi="Times New Roman" w:cs="Times New Roman"/>
          <w:b/>
          <w:i/>
          <w:sz w:val="48"/>
          <w:szCs w:val="48"/>
          <w:lang w:val="ro-RO"/>
        </w:rPr>
      </w:pPr>
      <w:r w:rsidRPr="00F1791E">
        <w:rPr>
          <w:rFonts w:ascii="Times New Roman" w:hAnsi="Times New Roman" w:cs="Times New Roman"/>
          <w:sz w:val="56"/>
          <w:szCs w:val="52"/>
          <w:lang w:val="ro-MD"/>
        </w:rPr>
        <w:t>Tema</w:t>
      </w:r>
      <w:r w:rsidRPr="00875986">
        <w:rPr>
          <w:rFonts w:ascii="Times New Roman" w:hAnsi="Times New Roman" w:cs="Times New Roman"/>
          <w:sz w:val="48"/>
          <w:szCs w:val="48"/>
          <w:lang w:val="ro-MD"/>
        </w:rPr>
        <w:t xml:space="preserve">: </w:t>
      </w:r>
      <w:r w:rsidR="00FD3E4A" w:rsidRPr="00FD3E4A">
        <w:rPr>
          <w:rFonts w:ascii="Times New Roman" w:hAnsi="Times New Roman" w:cs="Times New Roman"/>
          <w:b/>
          <w:i/>
          <w:sz w:val="44"/>
          <w:szCs w:val="28"/>
          <w:lang w:val="ro-RO"/>
        </w:rPr>
        <w:t>Circuit</w:t>
      </w:r>
      <w:r w:rsidR="00FD3E4A">
        <w:rPr>
          <w:rFonts w:ascii="Times New Roman" w:hAnsi="Times New Roman" w:cs="Times New Roman"/>
          <w:b/>
          <w:i/>
          <w:sz w:val="44"/>
          <w:szCs w:val="28"/>
          <w:lang w:val="ro-RO"/>
        </w:rPr>
        <w:t>e electrice trifazate cu conex</w:t>
      </w:r>
      <w:proofErr w:type="spellStart"/>
      <w:r w:rsidR="00FD3E4A" w:rsidRPr="00FD3E4A">
        <w:rPr>
          <w:rFonts w:ascii="Times New Roman" w:hAnsi="Times New Roman" w:cs="Times New Roman"/>
          <w:b/>
          <w:i/>
          <w:sz w:val="44"/>
          <w:szCs w:val="28"/>
        </w:rPr>
        <w:t>iunea</w:t>
      </w:r>
      <w:proofErr w:type="spellEnd"/>
      <w:r w:rsidR="00FD3E4A" w:rsidRPr="00FD3E4A">
        <w:rPr>
          <w:rFonts w:ascii="Times New Roman" w:hAnsi="Times New Roman" w:cs="Times New Roman"/>
          <w:b/>
          <w:i/>
          <w:sz w:val="44"/>
          <w:szCs w:val="28"/>
        </w:rPr>
        <w:t xml:space="preserve"> </w:t>
      </w:r>
      <w:proofErr w:type="spellStart"/>
      <w:r w:rsidR="00FD3E4A" w:rsidRPr="00FD3E4A">
        <w:rPr>
          <w:rFonts w:ascii="Times New Roman" w:hAnsi="Times New Roman" w:cs="Times New Roman"/>
          <w:b/>
          <w:i/>
          <w:sz w:val="44"/>
          <w:szCs w:val="28"/>
        </w:rPr>
        <w:t>receptoarelor</w:t>
      </w:r>
      <w:proofErr w:type="spellEnd"/>
      <w:r w:rsidR="00FD3E4A" w:rsidRPr="00FD3E4A">
        <w:rPr>
          <w:rFonts w:ascii="Times New Roman" w:hAnsi="Times New Roman" w:cs="Times New Roman"/>
          <w:b/>
          <w:i/>
          <w:sz w:val="44"/>
          <w:szCs w:val="28"/>
        </w:rPr>
        <w:t xml:space="preserve"> </w:t>
      </w:r>
      <w:r w:rsidR="00FD3E4A" w:rsidRPr="00FD3E4A">
        <w:rPr>
          <w:rFonts w:ascii="Times New Roman" w:hAnsi="Times New Roman" w:cs="Times New Roman"/>
          <w:b/>
          <w:i/>
          <w:sz w:val="44"/>
          <w:szCs w:val="28"/>
          <w:lang w:val="ro-RO"/>
        </w:rPr>
        <w:t>în stea</w:t>
      </w:r>
      <w:r w:rsidR="00FD3E4A" w:rsidRPr="00FD3E4A">
        <w:rPr>
          <w:rFonts w:ascii="Times New Roman" w:hAnsi="Times New Roman" w:cs="Times New Roman"/>
          <w:b/>
          <w:i/>
          <w:sz w:val="44"/>
          <w:szCs w:val="28"/>
        </w:rPr>
        <w:t xml:space="preserve"> .</w:t>
      </w:r>
    </w:p>
    <w:p w:rsidR="009E5543" w:rsidRPr="00F1791E" w:rsidRDefault="009E5543" w:rsidP="009E5543">
      <w:pPr>
        <w:pStyle w:val="a3"/>
        <w:jc w:val="center"/>
        <w:rPr>
          <w:rFonts w:ascii="Times New Roman" w:hAnsi="Times New Roman" w:cs="Times New Roman"/>
          <w:sz w:val="56"/>
          <w:szCs w:val="52"/>
          <w:lang w:val="ro-MD"/>
        </w:rPr>
      </w:pPr>
    </w:p>
    <w:p w:rsidR="009E5543" w:rsidRPr="00F1791E" w:rsidRDefault="009E5543" w:rsidP="009E5543">
      <w:pPr>
        <w:pStyle w:val="a3"/>
        <w:jc w:val="center"/>
        <w:rPr>
          <w:rFonts w:ascii="Times New Roman" w:hAnsi="Times New Roman" w:cs="Times New Roman"/>
          <w:sz w:val="56"/>
          <w:szCs w:val="52"/>
          <w:lang w:val="ro-MD"/>
        </w:rPr>
      </w:pPr>
    </w:p>
    <w:p w:rsidR="009E5543" w:rsidRPr="00F1791E" w:rsidRDefault="009E5543" w:rsidP="009E5543">
      <w:pPr>
        <w:pStyle w:val="a3"/>
        <w:jc w:val="center"/>
        <w:rPr>
          <w:rFonts w:ascii="Times New Roman" w:hAnsi="Times New Roman" w:cs="Times New Roman"/>
          <w:sz w:val="32"/>
          <w:szCs w:val="32"/>
          <w:lang w:val="ro-MD"/>
        </w:rPr>
      </w:pPr>
    </w:p>
    <w:p w:rsidR="009E5543" w:rsidRPr="00F1791E" w:rsidRDefault="009E5543" w:rsidP="009E5543">
      <w:pPr>
        <w:pStyle w:val="a3"/>
        <w:jc w:val="center"/>
        <w:rPr>
          <w:rFonts w:ascii="Times New Roman" w:hAnsi="Times New Roman" w:cs="Times New Roman"/>
          <w:sz w:val="32"/>
          <w:szCs w:val="32"/>
          <w:lang w:val="ro-MD"/>
        </w:rPr>
      </w:pPr>
    </w:p>
    <w:p w:rsidR="009E5543" w:rsidRPr="00F1791E" w:rsidRDefault="009E5543" w:rsidP="009E5543">
      <w:pPr>
        <w:pStyle w:val="a3"/>
        <w:jc w:val="center"/>
        <w:rPr>
          <w:rFonts w:ascii="Times New Roman" w:hAnsi="Times New Roman" w:cs="Times New Roman"/>
          <w:sz w:val="32"/>
          <w:szCs w:val="32"/>
          <w:lang w:val="ro-MD"/>
        </w:rPr>
      </w:pPr>
    </w:p>
    <w:p w:rsidR="009E5543" w:rsidRPr="00F1791E" w:rsidRDefault="009E5543" w:rsidP="009E5543">
      <w:pPr>
        <w:pStyle w:val="a3"/>
        <w:jc w:val="center"/>
        <w:rPr>
          <w:rFonts w:ascii="Times New Roman" w:hAnsi="Times New Roman" w:cs="Times New Roman"/>
          <w:sz w:val="32"/>
          <w:szCs w:val="32"/>
          <w:lang w:val="ro-MD"/>
        </w:rPr>
      </w:pPr>
    </w:p>
    <w:p w:rsidR="009E5543" w:rsidRPr="00F1791E" w:rsidRDefault="009E5543" w:rsidP="009E5543">
      <w:pPr>
        <w:pStyle w:val="a3"/>
        <w:jc w:val="center"/>
        <w:rPr>
          <w:rFonts w:ascii="Times New Roman" w:hAnsi="Times New Roman" w:cs="Times New Roman"/>
          <w:sz w:val="32"/>
          <w:szCs w:val="32"/>
          <w:lang w:val="ro-MD"/>
        </w:rPr>
      </w:pPr>
    </w:p>
    <w:p w:rsidR="009E5543" w:rsidRPr="00F1791E" w:rsidRDefault="009E5543" w:rsidP="009E5543">
      <w:pPr>
        <w:pStyle w:val="a3"/>
        <w:jc w:val="center"/>
        <w:rPr>
          <w:rFonts w:ascii="Times New Roman" w:hAnsi="Times New Roman" w:cs="Times New Roman"/>
          <w:sz w:val="32"/>
          <w:szCs w:val="32"/>
          <w:lang w:val="ro-MD"/>
        </w:rPr>
      </w:pPr>
    </w:p>
    <w:p w:rsidR="001C5C70" w:rsidRDefault="001C5C70" w:rsidP="001C5C70">
      <w:pPr>
        <w:pStyle w:val="a3"/>
        <w:rPr>
          <w:rFonts w:ascii="Times New Roman" w:hAnsi="Times New Roman" w:cs="Times New Roman"/>
          <w:sz w:val="32"/>
          <w:szCs w:val="32"/>
          <w:lang w:val="ro-MD"/>
        </w:rPr>
      </w:pPr>
    </w:p>
    <w:p w:rsidR="009E5543" w:rsidRPr="00F1791E" w:rsidRDefault="009E5543" w:rsidP="001C5C70">
      <w:pPr>
        <w:pStyle w:val="a3"/>
        <w:rPr>
          <w:rFonts w:ascii="Times New Roman" w:hAnsi="Times New Roman" w:cs="Times New Roman"/>
          <w:b/>
          <w:sz w:val="32"/>
          <w:szCs w:val="32"/>
          <w:lang w:val="ro-MD"/>
        </w:rPr>
      </w:pPr>
      <w:r w:rsidRPr="00F1791E">
        <w:rPr>
          <w:rFonts w:ascii="Times New Roman" w:hAnsi="Times New Roman" w:cs="Times New Roman"/>
          <w:b/>
          <w:sz w:val="32"/>
          <w:szCs w:val="32"/>
          <w:lang w:val="ro-MD"/>
        </w:rPr>
        <w:t xml:space="preserve">Efectuat: </w:t>
      </w:r>
      <w:r w:rsidR="001C5C70">
        <w:rPr>
          <w:rFonts w:ascii="Times New Roman" w:hAnsi="Times New Roman" w:cs="Times New Roman"/>
          <w:b/>
          <w:sz w:val="32"/>
          <w:szCs w:val="32"/>
          <w:lang w:val="ro-MD"/>
        </w:rPr>
        <w:t xml:space="preserve">                                                       </w:t>
      </w:r>
      <w:bookmarkStart w:id="0" w:name="_GoBack"/>
      <w:bookmarkEnd w:id="0"/>
      <w:r w:rsidR="001C5C70">
        <w:rPr>
          <w:rFonts w:ascii="Times New Roman" w:hAnsi="Times New Roman" w:cs="Times New Roman"/>
          <w:b/>
          <w:sz w:val="32"/>
          <w:szCs w:val="32"/>
          <w:lang w:val="ro-MD"/>
        </w:rPr>
        <w:t xml:space="preserve"> Brăduleac Vadim</w:t>
      </w:r>
    </w:p>
    <w:p w:rsidR="009E5543" w:rsidRPr="00F1791E" w:rsidRDefault="009E5543" w:rsidP="001C5C70">
      <w:pPr>
        <w:pStyle w:val="a3"/>
        <w:rPr>
          <w:rFonts w:ascii="Times New Roman" w:hAnsi="Times New Roman" w:cs="Times New Roman"/>
          <w:b/>
          <w:sz w:val="32"/>
          <w:szCs w:val="32"/>
          <w:lang w:val="ro-MD"/>
        </w:rPr>
      </w:pPr>
      <w:r w:rsidRPr="00F1791E">
        <w:rPr>
          <w:rFonts w:ascii="Times New Roman" w:hAnsi="Times New Roman" w:cs="Times New Roman"/>
          <w:b/>
          <w:sz w:val="32"/>
          <w:szCs w:val="32"/>
          <w:lang w:val="ro-MD"/>
        </w:rPr>
        <w:t xml:space="preserve">Verificat: </w:t>
      </w:r>
      <w:r w:rsidR="001C5C70">
        <w:rPr>
          <w:rFonts w:ascii="Times New Roman" w:hAnsi="Times New Roman" w:cs="Times New Roman"/>
          <w:b/>
          <w:sz w:val="32"/>
          <w:szCs w:val="32"/>
          <w:lang w:val="ro-MD"/>
        </w:rPr>
        <w:t xml:space="preserve">                                                       </w:t>
      </w:r>
      <w:r w:rsidRPr="00F1791E">
        <w:rPr>
          <w:rFonts w:ascii="Times New Roman" w:hAnsi="Times New Roman" w:cs="Times New Roman"/>
          <w:b/>
          <w:i/>
          <w:sz w:val="32"/>
          <w:szCs w:val="32"/>
          <w:lang w:val="ro-MD"/>
        </w:rPr>
        <w:t>Lector Asistent</w:t>
      </w:r>
      <w:r w:rsidRPr="00F1791E">
        <w:rPr>
          <w:rFonts w:ascii="Times New Roman" w:hAnsi="Times New Roman" w:cs="Times New Roman"/>
          <w:b/>
          <w:sz w:val="32"/>
          <w:szCs w:val="32"/>
          <w:lang w:val="ro-MD"/>
        </w:rPr>
        <w:t xml:space="preserve">  Rotaru Adrian</w:t>
      </w:r>
    </w:p>
    <w:p w:rsidR="00F1791E" w:rsidRDefault="00F1791E" w:rsidP="009E5543">
      <w:pPr>
        <w:pStyle w:val="a3"/>
        <w:jc w:val="center"/>
        <w:rPr>
          <w:rFonts w:ascii="Times New Roman" w:hAnsi="Times New Roman" w:cs="Times New Roman"/>
          <w:sz w:val="28"/>
          <w:szCs w:val="32"/>
          <w:lang w:val="ro-MD"/>
        </w:rPr>
      </w:pPr>
    </w:p>
    <w:p w:rsidR="00F1791E" w:rsidRDefault="00F1791E" w:rsidP="009E5543">
      <w:pPr>
        <w:pStyle w:val="a3"/>
        <w:jc w:val="center"/>
        <w:rPr>
          <w:rFonts w:ascii="Times New Roman" w:hAnsi="Times New Roman" w:cs="Times New Roman"/>
          <w:sz w:val="28"/>
          <w:szCs w:val="32"/>
          <w:lang w:val="ro-MD"/>
        </w:rPr>
      </w:pPr>
    </w:p>
    <w:p w:rsidR="00D676F1" w:rsidRDefault="00D676F1" w:rsidP="009E5543">
      <w:pPr>
        <w:pStyle w:val="a3"/>
        <w:jc w:val="center"/>
        <w:rPr>
          <w:rFonts w:ascii="Times New Roman" w:hAnsi="Times New Roman" w:cs="Times New Roman"/>
          <w:sz w:val="28"/>
          <w:szCs w:val="32"/>
          <w:lang w:val="ro-MD"/>
        </w:rPr>
      </w:pPr>
    </w:p>
    <w:p w:rsidR="00D676F1" w:rsidRDefault="00D676F1" w:rsidP="009E5543">
      <w:pPr>
        <w:pStyle w:val="a3"/>
        <w:jc w:val="center"/>
        <w:rPr>
          <w:rFonts w:ascii="Times New Roman" w:hAnsi="Times New Roman" w:cs="Times New Roman"/>
          <w:sz w:val="28"/>
          <w:szCs w:val="32"/>
          <w:lang w:val="ro-MD"/>
        </w:rPr>
      </w:pPr>
    </w:p>
    <w:p w:rsidR="00F1791E" w:rsidRDefault="00F1791E" w:rsidP="009E5543">
      <w:pPr>
        <w:pStyle w:val="a3"/>
        <w:jc w:val="center"/>
        <w:rPr>
          <w:rFonts w:ascii="Times New Roman" w:hAnsi="Times New Roman" w:cs="Times New Roman"/>
          <w:sz w:val="28"/>
          <w:szCs w:val="32"/>
          <w:lang w:val="ro-MD"/>
        </w:rPr>
      </w:pPr>
    </w:p>
    <w:p w:rsidR="00F1791E" w:rsidRDefault="009E5543" w:rsidP="009E5543">
      <w:pPr>
        <w:pStyle w:val="a3"/>
        <w:jc w:val="center"/>
        <w:rPr>
          <w:rFonts w:ascii="Times New Roman" w:hAnsi="Times New Roman" w:cs="Times New Roman"/>
          <w:sz w:val="28"/>
          <w:szCs w:val="32"/>
          <w:lang w:val="ro-MD"/>
        </w:rPr>
      </w:pPr>
      <w:r w:rsidRPr="00F1791E">
        <w:rPr>
          <w:rFonts w:ascii="Times New Roman" w:hAnsi="Times New Roman" w:cs="Times New Roman"/>
          <w:sz w:val="28"/>
          <w:szCs w:val="32"/>
          <w:lang w:val="ro-MD"/>
        </w:rPr>
        <w:t>Chișinău 2016</w:t>
      </w:r>
    </w:p>
    <w:p w:rsidR="0048195C" w:rsidRPr="00027B8C" w:rsidRDefault="003F3AA5" w:rsidP="00D676F1">
      <w:pPr>
        <w:pStyle w:val="a3"/>
        <w:tabs>
          <w:tab w:val="left" w:pos="3870"/>
        </w:tabs>
        <w:jc w:val="center"/>
        <w:rPr>
          <w:rFonts w:ascii="Times New Roman" w:hAnsi="Times New Roman" w:cs="Times New Roman"/>
          <w:sz w:val="40"/>
          <w:szCs w:val="32"/>
          <w:lang w:val="ro-MD"/>
        </w:rPr>
      </w:pPr>
      <w:r>
        <w:rPr>
          <w:rFonts w:ascii="Times New Roman" w:hAnsi="Times New Roman" w:cs="Times New Roman"/>
          <w:sz w:val="40"/>
          <w:szCs w:val="32"/>
          <w:lang w:val="ro-MD"/>
        </w:rPr>
        <w:lastRenderedPageBreak/>
        <w:t>Lucrare de Laborator NR. 5</w:t>
      </w:r>
    </w:p>
    <w:p w:rsidR="0048195C" w:rsidRDefault="0048195C" w:rsidP="0048195C">
      <w:pPr>
        <w:pStyle w:val="a3"/>
        <w:jc w:val="center"/>
        <w:rPr>
          <w:rFonts w:ascii="Times New Roman" w:hAnsi="Times New Roman" w:cs="Times New Roman"/>
          <w:sz w:val="32"/>
          <w:szCs w:val="32"/>
          <w:lang w:val="ro-MD"/>
        </w:rPr>
      </w:pPr>
    </w:p>
    <w:p w:rsidR="0048195C" w:rsidRDefault="0048195C" w:rsidP="00FD3E4A">
      <w:pPr>
        <w:pStyle w:val="a3"/>
        <w:rPr>
          <w:rFonts w:ascii="Times New Roman" w:hAnsi="Times New Roman" w:cs="Times New Roman"/>
          <w:sz w:val="32"/>
          <w:szCs w:val="28"/>
        </w:rPr>
      </w:pPr>
      <w:r w:rsidRPr="00027B8C">
        <w:rPr>
          <w:rFonts w:ascii="Times New Roman" w:hAnsi="Times New Roman" w:cs="Times New Roman"/>
          <w:b/>
          <w:bCs/>
          <w:sz w:val="36"/>
          <w:lang w:val="ro-RO"/>
        </w:rPr>
        <w:t>Tema</w:t>
      </w:r>
      <w:r w:rsidR="00FD3E4A">
        <w:rPr>
          <w:rFonts w:ascii="Times New Roman" w:hAnsi="Times New Roman" w:cs="Times New Roman"/>
          <w:b/>
          <w:bCs/>
          <w:sz w:val="36"/>
          <w:lang w:val="ro-RO"/>
        </w:rPr>
        <w:t>:</w:t>
      </w:r>
      <w:r w:rsidR="00FD3E4A" w:rsidRPr="00FD3E4A">
        <w:rPr>
          <w:lang w:val="ro-RO"/>
        </w:rPr>
        <w:t xml:space="preserve"> </w:t>
      </w:r>
      <w:r w:rsidR="00FD3E4A">
        <w:rPr>
          <w:rFonts w:ascii="Times New Roman" w:hAnsi="Times New Roman" w:cs="Times New Roman"/>
          <w:sz w:val="32"/>
          <w:szCs w:val="28"/>
          <w:lang w:val="ro-RO"/>
        </w:rPr>
        <w:t>Circuite electrice trifazate cu conex</w:t>
      </w:r>
      <w:proofErr w:type="spellStart"/>
      <w:r w:rsidR="00FD3E4A" w:rsidRPr="00FD3E4A">
        <w:rPr>
          <w:rFonts w:ascii="Times New Roman" w:hAnsi="Times New Roman" w:cs="Times New Roman"/>
          <w:sz w:val="32"/>
          <w:szCs w:val="28"/>
        </w:rPr>
        <w:t>iunea</w:t>
      </w:r>
      <w:proofErr w:type="spellEnd"/>
      <w:r w:rsidR="00FD3E4A" w:rsidRPr="00FD3E4A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FD3E4A" w:rsidRPr="00FD3E4A">
        <w:rPr>
          <w:rFonts w:ascii="Times New Roman" w:hAnsi="Times New Roman" w:cs="Times New Roman"/>
          <w:sz w:val="32"/>
          <w:szCs w:val="28"/>
        </w:rPr>
        <w:t>receptoarelor</w:t>
      </w:r>
      <w:proofErr w:type="spellEnd"/>
      <w:r w:rsidR="00FD3E4A" w:rsidRPr="00FD3E4A">
        <w:rPr>
          <w:rFonts w:ascii="Times New Roman" w:hAnsi="Times New Roman" w:cs="Times New Roman"/>
          <w:sz w:val="32"/>
          <w:szCs w:val="28"/>
        </w:rPr>
        <w:t xml:space="preserve"> </w:t>
      </w:r>
      <w:r w:rsidR="00FD3E4A" w:rsidRPr="00FD3E4A">
        <w:rPr>
          <w:rFonts w:ascii="Times New Roman" w:hAnsi="Times New Roman" w:cs="Times New Roman"/>
          <w:sz w:val="32"/>
          <w:szCs w:val="28"/>
          <w:lang w:val="ro-RO"/>
        </w:rPr>
        <w:t>în stea</w:t>
      </w:r>
      <w:r w:rsidR="00FD3E4A" w:rsidRPr="00FD3E4A">
        <w:rPr>
          <w:rFonts w:ascii="Times New Roman" w:hAnsi="Times New Roman" w:cs="Times New Roman"/>
          <w:sz w:val="32"/>
          <w:szCs w:val="28"/>
        </w:rPr>
        <w:t xml:space="preserve"> .</w:t>
      </w:r>
    </w:p>
    <w:p w:rsidR="00FD3E4A" w:rsidRPr="00027B8C" w:rsidRDefault="00FD3E4A" w:rsidP="00FD3E4A">
      <w:pPr>
        <w:pStyle w:val="a3"/>
        <w:rPr>
          <w:rFonts w:ascii="Times New Roman" w:hAnsi="Times New Roman" w:cs="Times New Roman"/>
          <w:sz w:val="24"/>
          <w:lang w:val="ro-RO"/>
        </w:rPr>
      </w:pPr>
    </w:p>
    <w:p w:rsidR="00875986" w:rsidRDefault="0048195C" w:rsidP="00875986">
      <w:pPr>
        <w:pStyle w:val="a9"/>
        <w:rPr>
          <w:sz w:val="32"/>
          <w:lang w:val="ro-RO"/>
        </w:rPr>
      </w:pPr>
      <w:r w:rsidRPr="00027B8C">
        <w:rPr>
          <w:b/>
          <w:sz w:val="36"/>
          <w:lang w:val="ro-RO"/>
        </w:rPr>
        <w:t>Scopul lucrării:</w:t>
      </w:r>
      <w:r w:rsidRPr="0048195C">
        <w:rPr>
          <w:b/>
          <w:sz w:val="32"/>
          <w:lang w:val="ro-RO"/>
        </w:rPr>
        <w:t xml:space="preserve"> </w:t>
      </w:r>
      <w:r w:rsidR="00FD3E4A" w:rsidRPr="00FD3E4A">
        <w:rPr>
          <w:sz w:val="32"/>
          <w:szCs w:val="32"/>
          <w:lang w:val="ro-RO"/>
        </w:rPr>
        <w:t xml:space="preserve">Studierea particularităţilor receptoarelor de energie a circuitelor   </w:t>
      </w:r>
      <w:r w:rsidR="00FD3E4A">
        <w:rPr>
          <w:sz w:val="32"/>
          <w:szCs w:val="32"/>
          <w:lang w:val="ro-RO"/>
        </w:rPr>
        <w:t xml:space="preserve">             trifazate cu conex</w:t>
      </w:r>
      <w:r w:rsidR="00FD3E4A" w:rsidRPr="00FD3E4A">
        <w:rPr>
          <w:sz w:val="32"/>
          <w:szCs w:val="32"/>
          <w:lang w:val="ro-RO"/>
        </w:rPr>
        <w:t>iunea în stea pentru diferite regimuri de lucru.</w:t>
      </w:r>
    </w:p>
    <w:p w:rsidR="00875986" w:rsidRPr="00875986" w:rsidRDefault="00875986" w:rsidP="00875986">
      <w:pPr>
        <w:pStyle w:val="a9"/>
        <w:rPr>
          <w:sz w:val="32"/>
          <w:lang w:val="ro-RO"/>
        </w:rPr>
      </w:pPr>
    </w:p>
    <w:p w:rsidR="009E5543" w:rsidRPr="00027B8C" w:rsidRDefault="009E5543" w:rsidP="00875986">
      <w:pPr>
        <w:jc w:val="both"/>
        <w:rPr>
          <w:rFonts w:ascii="Times New Roman" w:hAnsi="Times New Roman" w:cs="Times New Roman"/>
          <w:b/>
          <w:sz w:val="40"/>
          <w:szCs w:val="52"/>
          <w:lang w:val="ro-MD"/>
        </w:rPr>
      </w:pPr>
      <w:r w:rsidRPr="00027B8C">
        <w:rPr>
          <w:rFonts w:ascii="Times New Roman" w:hAnsi="Times New Roman" w:cs="Times New Roman"/>
          <w:b/>
          <w:sz w:val="40"/>
          <w:szCs w:val="52"/>
          <w:lang w:val="ro-MD"/>
        </w:rPr>
        <w:t>Ordinea Efectuării:</w:t>
      </w:r>
    </w:p>
    <w:p w:rsidR="005A2802" w:rsidRPr="00F1791E" w:rsidRDefault="005A2802" w:rsidP="009E5543">
      <w:pPr>
        <w:pStyle w:val="a3"/>
        <w:jc w:val="center"/>
        <w:rPr>
          <w:rFonts w:ascii="Times New Roman" w:hAnsi="Times New Roman" w:cs="Times New Roman"/>
          <w:b/>
          <w:sz w:val="32"/>
          <w:szCs w:val="52"/>
          <w:lang w:val="ro-MD"/>
        </w:rPr>
      </w:pPr>
    </w:p>
    <w:p w:rsidR="009E5543" w:rsidRPr="00F1791E" w:rsidRDefault="009E5543" w:rsidP="009E5543">
      <w:pPr>
        <w:pStyle w:val="a3"/>
        <w:jc w:val="center"/>
        <w:rPr>
          <w:rFonts w:ascii="Times New Roman" w:hAnsi="Times New Roman" w:cs="Times New Roman"/>
          <w:b/>
          <w:sz w:val="32"/>
          <w:szCs w:val="52"/>
          <w:lang w:val="ro-MD"/>
        </w:rPr>
      </w:pPr>
    </w:p>
    <w:p w:rsidR="00ED5EDD" w:rsidRPr="00CC5097" w:rsidRDefault="009E5543" w:rsidP="00052F9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52"/>
          <w:lang w:val="ro-MD"/>
        </w:rPr>
      </w:pPr>
      <w:r w:rsidRPr="00CC5097">
        <w:rPr>
          <w:rFonts w:ascii="Times New Roman" w:hAnsi="Times New Roman" w:cs="Times New Roman"/>
          <w:sz w:val="32"/>
          <w:szCs w:val="52"/>
          <w:lang w:val="ro-MD"/>
        </w:rPr>
        <w:t>Montăm Schema</w:t>
      </w:r>
    </w:p>
    <w:p w:rsidR="00CC5097" w:rsidRPr="00CC5097" w:rsidRDefault="00CC5097" w:rsidP="00CC5097">
      <w:pPr>
        <w:pStyle w:val="a3"/>
        <w:rPr>
          <w:rFonts w:ascii="Times New Roman" w:hAnsi="Times New Roman" w:cs="Times New Roman"/>
          <w:sz w:val="28"/>
          <w:szCs w:val="52"/>
          <w:lang w:val="ro-MD"/>
        </w:rPr>
      </w:pPr>
    </w:p>
    <w:p w:rsidR="005A2802" w:rsidRPr="00F1791E" w:rsidRDefault="005A2802" w:rsidP="005A2802">
      <w:pPr>
        <w:pStyle w:val="a3"/>
        <w:ind w:left="1080"/>
        <w:rPr>
          <w:rFonts w:ascii="Times New Roman" w:hAnsi="Times New Roman" w:cs="Times New Roman"/>
          <w:b/>
          <w:sz w:val="28"/>
          <w:szCs w:val="52"/>
          <w:lang w:val="ro-MD"/>
        </w:rPr>
      </w:pPr>
    </w:p>
    <w:p w:rsidR="009E5543" w:rsidRPr="00F1791E" w:rsidRDefault="009E5543" w:rsidP="009E5543">
      <w:pPr>
        <w:pStyle w:val="a3"/>
        <w:rPr>
          <w:rFonts w:ascii="Times New Roman" w:hAnsi="Times New Roman" w:cs="Times New Roman"/>
          <w:b/>
          <w:sz w:val="28"/>
          <w:szCs w:val="52"/>
          <w:lang w:val="ro-MD"/>
        </w:rPr>
      </w:pPr>
    </w:p>
    <w:p w:rsidR="009E5543" w:rsidRPr="00F1791E" w:rsidRDefault="00CC5097" w:rsidP="0048195C">
      <w:pPr>
        <w:pStyle w:val="a3"/>
        <w:jc w:val="center"/>
        <w:rPr>
          <w:rFonts w:ascii="Times New Roman" w:hAnsi="Times New Roman" w:cs="Times New Roman"/>
          <w:b/>
          <w:sz w:val="28"/>
          <w:szCs w:val="52"/>
          <w:lang w:val="ro-MD"/>
        </w:rPr>
      </w:pPr>
      <w:r>
        <w:rPr>
          <w:rFonts w:ascii="Times New Roman" w:hAnsi="Times New Roman" w:cs="Times New Roman"/>
          <w:b/>
          <w:noProof/>
          <w:sz w:val="28"/>
          <w:szCs w:val="52"/>
        </w:rPr>
        <w:drawing>
          <wp:inline distT="0" distB="0" distL="0" distR="0">
            <wp:extent cx="6877050" cy="2676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543" w:rsidRDefault="009E5543" w:rsidP="009E5543">
      <w:pPr>
        <w:pStyle w:val="a3"/>
        <w:rPr>
          <w:rFonts w:ascii="Times New Roman" w:hAnsi="Times New Roman" w:cs="Times New Roman"/>
          <w:b/>
          <w:sz w:val="28"/>
          <w:szCs w:val="52"/>
          <w:lang w:val="ro-MD"/>
        </w:rPr>
      </w:pPr>
    </w:p>
    <w:p w:rsidR="00CC5097" w:rsidRDefault="00CC5097" w:rsidP="009E5543">
      <w:pPr>
        <w:pStyle w:val="a3"/>
        <w:rPr>
          <w:rFonts w:ascii="Times New Roman" w:hAnsi="Times New Roman" w:cs="Times New Roman"/>
          <w:b/>
          <w:sz w:val="28"/>
          <w:szCs w:val="52"/>
          <w:lang w:val="ro-MD"/>
        </w:rPr>
      </w:pPr>
    </w:p>
    <w:p w:rsidR="00CC5097" w:rsidRDefault="00CC5097" w:rsidP="009E5543">
      <w:pPr>
        <w:pStyle w:val="a3"/>
        <w:rPr>
          <w:rFonts w:ascii="Times New Roman" w:hAnsi="Times New Roman" w:cs="Times New Roman"/>
          <w:b/>
          <w:sz w:val="28"/>
          <w:szCs w:val="52"/>
          <w:lang w:val="ro-MD"/>
        </w:rPr>
      </w:pPr>
    </w:p>
    <w:p w:rsidR="005A2802" w:rsidRPr="00F1791E" w:rsidRDefault="005A2802" w:rsidP="009E5543">
      <w:pPr>
        <w:pStyle w:val="a3"/>
        <w:rPr>
          <w:rFonts w:ascii="Times New Roman" w:hAnsi="Times New Roman" w:cs="Times New Roman"/>
          <w:b/>
          <w:sz w:val="28"/>
          <w:szCs w:val="52"/>
          <w:lang w:val="ro-MD"/>
        </w:rPr>
      </w:pPr>
    </w:p>
    <w:p w:rsidR="00FD3E4A" w:rsidRPr="00FD3E4A" w:rsidRDefault="00FD3E4A" w:rsidP="00FD3E4A">
      <w:pPr>
        <w:pStyle w:val="a7"/>
        <w:numPr>
          <w:ilvl w:val="0"/>
          <w:numId w:val="2"/>
        </w:numPr>
        <w:spacing w:after="0" w:line="240" w:lineRule="auto"/>
        <w:rPr>
          <w:sz w:val="28"/>
          <w:lang w:val="ro-RO"/>
        </w:rPr>
      </w:pPr>
      <w:r>
        <w:rPr>
          <w:sz w:val="28"/>
          <w:lang w:val="ro-RO"/>
        </w:rPr>
        <w:t>Studiem urm</w:t>
      </w:r>
      <w:r>
        <w:rPr>
          <w:sz w:val="28"/>
          <w:lang w:val="ro-MD"/>
        </w:rPr>
        <w:t>ătorele regimuri</w:t>
      </w:r>
      <w:r w:rsidRPr="00FD3E4A">
        <w:rPr>
          <w:sz w:val="28"/>
          <w:lang w:val="ro-RO"/>
        </w:rPr>
        <w:t>:</w:t>
      </w:r>
    </w:p>
    <w:p w:rsidR="00FD3E4A" w:rsidRDefault="00FD3E4A" w:rsidP="00FD3E4A">
      <w:pPr>
        <w:numPr>
          <w:ilvl w:val="1"/>
          <w:numId w:val="2"/>
        </w:numPr>
        <w:spacing w:after="0" w:line="240" w:lineRule="auto"/>
        <w:rPr>
          <w:sz w:val="28"/>
          <w:lang w:val="ro-RO"/>
        </w:rPr>
      </w:pPr>
      <w:r>
        <w:rPr>
          <w:sz w:val="28"/>
          <w:lang w:val="ro-RO"/>
        </w:rPr>
        <w:t>Sarcina echilibrată: R</w:t>
      </w:r>
      <w:r>
        <w:rPr>
          <w:sz w:val="28"/>
          <w:vertAlign w:val="subscript"/>
          <w:lang w:val="ro-RO"/>
        </w:rPr>
        <w:t>A</w:t>
      </w:r>
      <w:r>
        <w:rPr>
          <w:sz w:val="28"/>
          <w:lang w:val="ro-RO"/>
        </w:rPr>
        <w:t>=R</w:t>
      </w:r>
      <w:r>
        <w:rPr>
          <w:sz w:val="28"/>
          <w:vertAlign w:val="subscript"/>
          <w:lang w:val="ro-RO"/>
        </w:rPr>
        <w:t>B</w:t>
      </w:r>
      <w:r>
        <w:rPr>
          <w:sz w:val="28"/>
          <w:lang w:val="ro-RO"/>
        </w:rPr>
        <w:t>=R</w:t>
      </w:r>
      <w:r>
        <w:rPr>
          <w:sz w:val="28"/>
          <w:vertAlign w:val="subscript"/>
          <w:lang w:val="ro-RO"/>
        </w:rPr>
        <w:t xml:space="preserve">C </w:t>
      </w:r>
      <w:r>
        <w:rPr>
          <w:sz w:val="28"/>
          <w:lang w:val="ro-RO"/>
        </w:rPr>
        <w:t>;</w:t>
      </w:r>
    </w:p>
    <w:p w:rsidR="00FD3E4A" w:rsidRDefault="00FD3E4A" w:rsidP="00FD3E4A">
      <w:pPr>
        <w:numPr>
          <w:ilvl w:val="1"/>
          <w:numId w:val="2"/>
        </w:numPr>
        <w:spacing w:after="0" w:line="240" w:lineRule="auto"/>
        <w:rPr>
          <w:sz w:val="28"/>
          <w:lang w:val="ro-RO"/>
        </w:rPr>
      </w:pPr>
      <w:r>
        <w:rPr>
          <w:sz w:val="28"/>
          <w:lang w:val="ro-RO"/>
        </w:rPr>
        <w:t>Sarcina dezechilibrată: R</w:t>
      </w:r>
      <w:r>
        <w:rPr>
          <w:sz w:val="28"/>
          <w:vertAlign w:val="subscript"/>
          <w:lang w:val="ro-RO"/>
        </w:rPr>
        <w:t>A</w:t>
      </w:r>
      <w:r>
        <w:rPr>
          <w:sz w:val="28"/>
          <w:lang w:val="ro-RO"/>
        </w:rPr>
        <w:t>≠R</w:t>
      </w:r>
      <w:r>
        <w:rPr>
          <w:sz w:val="28"/>
          <w:vertAlign w:val="subscript"/>
          <w:lang w:val="ro-RO"/>
        </w:rPr>
        <w:t>B</w:t>
      </w:r>
      <w:r>
        <w:rPr>
          <w:sz w:val="28"/>
          <w:lang w:val="ro-RO"/>
        </w:rPr>
        <w:t>≠R</w:t>
      </w:r>
      <w:r>
        <w:rPr>
          <w:sz w:val="28"/>
          <w:vertAlign w:val="subscript"/>
          <w:lang w:val="ro-RO"/>
        </w:rPr>
        <w:t>C</w:t>
      </w:r>
      <w:r>
        <w:rPr>
          <w:sz w:val="28"/>
          <w:lang w:val="ro-RO"/>
        </w:rPr>
        <w:t>;</w:t>
      </w:r>
    </w:p>
    <w:p w:rsidR="00FD3E4A" w:rsidRDefault="00FD3E4A" w:rsidP="00FD3E4A">
      <w:pPr>
        <w:numPr>
          <w:ilvl w:val="1"/>
          <w:numId w:val="2"/>
        </w:numPr>
        <w:spacing w:after="0" w:line="240" w:lineRule="auto"/>
        <w:rPr>
          <w:sz w:val="28"/>
          <w:lang w:val="ro-RO"/>
        </w:rPr>
      </w:pPr>
      <w:r>
        <w:rPr>
          <w:sz w:val="28"/>
          <w:lang w:val="ro-RO"/>
        </w:rPr>
        <w:t xml:space="preserve">Întreruperea conductorului fazei </w:t>
      </w:r>
      <w:r>
        <w:rPr>
          <w:sz w:val="28"/>
        </w:rPr>
        <w:t>“</w:t>
      </w:r>
      <w:r>
        <w:rPr>
          <w:sz w:val="28"/>
          <w:lang w:val="ro-RO"/>
        </w:rPr>
        <w:t>A”</w:t>
      </w:r>
      <w:r>
        <w:rPr>
          <w:sz w:val="28"/>
          <w:lang w:val="ro-MD"/>
        </w:rPr>
        <w:t xml:space="preserve">: </w:t>
      </w:r>
      <w:r>
        <w:rPr>
          <w:sz w:val="28"/>
          <w:lang w:val="ro-RO"/>
        </w:rPr>
        <w:t>R</w:t>
      </w:r>
      <w:r>
        <w:rPr>
          <w:sz w:val="28"/>
          <w:vertAlign w:val="subscript"/>
          <w:lang w:val="ro-RO"/>
        </w:rPr>
        <w:t>A</w:t>
      </w:r>
      <w:r>
        <w:rPr>
          <w:sz w:val="28"/>
          <w:lang w:val="ro-RO"/>
        </w:rPr>
        <w:t>=∞,</w:t>
      </w:r>
      <w:r>
        <w:rPr>
          <w:sz w:val="28"/>
          <w:lang w:val="ro-MD"/>
        </w:rPr>
        <w:t xml:space="preserve"> </w:t>
      </w:r>
      <w:r>
        <w:rPr>
          <w:sz w:val="28"/>
          <w:lang w:val="ro-RO"/>
        </w:rPr>
        <w:t xml:space="preserve"> R</w:t>
      </w:r>
      <w:r>
        <w:rPr>
          <w:sz w:val="28"/>
          <w:vertAlign w:val="subscript"/>
          <w:lang w:val="ro-RO"/>
        </w:rPr>
        <w:t>B</w:t>
      </w:r>
      <w:r>
        <w:rPr>
          <w:sz w:val="28"/>
          <w:lang w:val="ro-RO"/>
        </w:rPr>
        <w:t>=R</w:t>
      </w:r>
      <w:r>
        <w:rPr>
          <w:sz w:val="28"/>
          <w:vertAlign w:val="subscript"/>
          <w:lang w:val="ro-RO"/>
        </w:rPr>
        <w:t xml:space="preserve">C </w:t>
      </w:r>
      <w:r>
        <w:rPr>
          <w:sz w:val="28"/>
          <w:lang w:val="ro-RO"/>
        </w:rPr>
        <w:t>;</w:t>
      </w:r>
    </w:p>
    <w:p w:rsidR="00FD3E4A" w:rsidRDefault="00FD3E4A" w:rsidP="002629F9">
      <w:pPr>
        <w:pStyle w:val="a9"/>
        <w:rPr>
          <w:lang w:val="ro-RO"/>
        </w:rPr>
      </w:pPr>
      <w:r>
        <w:rPr>
          <w:lang w:val="ro-RO"/>
        </w:rPr>
        <w:t xml:space="preserve">    </w:t>
      </w:r>
      <w:r>
        <w:rPr>
          <w:lang w:val="ro-RO"/>
        </w:rPr>
        <w:tab/>
        <w:t xml:space="preserve"> Măsurările le-am efectuat pentru două variante: cu fir nul şi fără fir nul. Am măsurat tensiunile de linie și de fază precum și curenții. Rezultatele măsurărilor  le-am introdus în tabel.</w:t>
      </w:r>
    </w:p>
    <w:p w:rsidR="00CC5097" w:rsidRDefault="00CC5097" w:rsidP="00CC5097">
      <w:pPr>
        <w:pStyle w:val="a9"/>
        <w:rPr>
          <w:lang w:val="ro-RO"/>
        </w:rPr>
      </w:pPr>
    </w:p>
    <w:p w:rsidR="00CC5097" w:rsidRDefault="00CC5097" w:rsidP="00CC5097">
      <w:pPr>
        <w:pStyle w:val="a9"/>
        <w:rPr>
          <w:lang w:val="ro-RO"/>
        </w:rPr>
      </w:pPr>
    </w:p>
    <w:p w:rsidR="00CC5097" w:rsidRDefault="00CC5097" w:rsidP="00CC5097">
      <w:pPr>
        <w:pStyle w:val="a9"/>
        <w:rPr>
          <w:lang w:val="ro-RO"/>
        </w:rPr>
      </w:pPr>
    </w:p>
    <w:p w:rsidR="00CC5097" w:rsidRDefault="00CC5097" w:rsidP="00CC5097">
      <w:pPr>
        <w:pStyle w:val="a9"/>
        <w:rPr>
          <w:lang w:val="ro-RO"/>
        </w:rPr>
      </w:pPr>
    </w:p>
    <w:p w:rsidR="00ED5EDD" w:rsidRPr="00ED5EDD" w:rsidRDefault="00624A80" w:rsidP="00624A8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  <w:lang w:val="ro-MD"/>
        </w:rPr>
        <w:lastRenderedPageBreak/>
        <w:t>Tabel Nr. 1</w:t>
      </w:r>
    </w:p>
    <w:tbl>
      <w:tblPr>
        <w:tblW w:w="100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8"/>
        <w:gridCol w:w="731"/>
        <w:gridCol w:w="669"/>
        <w:gridCol w:w="659"/>
        <w:gridCol w:w="669"/>
        <w:gridCol w:w="739"/>
        <w:gridCol w:w="729"/>
        <w:gridCol w:w="729"/>
        <w:gridCol w:w="739"/>
        <w:gridCol w:w="494"/>
        <w:gridCol w:w="495"/>
        <w:gridCol w:w="495"/>
        <w:gridCol w:w="606"/>
        <w:gridCol w:w="551"/>
      </w:tblGrid>
      <w:tr w:rsidR="001775EA" w:rsidTr="001775EA">
        <w:trPr>
          <w:cantSplit/>
          <w:trHeight w:val="805"/>
          <w:jc w:val="center"/>
        </w:trPr>
        <w:tc>
          <w:tcPr>
            <w:tcW w:w="1818" w:type="dxa"/>
            <w:vMerge w:val="restart"/>
            <w:vAlign w:val="center"/>
          </w:tcPr>
          <w:p w:rsidR="001775EA" w:rsidRPr="00CC5097" w:rsidRDefault="001775EA" w:rsidP="00CF4300">
            <w:pPr>
              <w:jc w:val="center"/>
              <w:rPr>
                <w:bCs/>
                <w:sz w:val="32"/>
                <w:szCs w:val="32"/>
                <w:lang w:val="ro-RO"/>
              </w:rPr>
            </w:pPr>
            <w:r w:rsidRPr="00CC5097">
              <w:rPr>
                <w:bCs/>
                <w:sz w:val="32"/>
                <w:szCs w:val="32"/>
                <w:lang w:val="ro-RO"/>
              </w:rPr>
              <w:t>Regimul</w:t>
            </w:r>
          </w:p>
        </w:tc>
        <w:tc>
          <w:tcPr>
            <w:tcW w:w="0" w:type="auto"/>
            <w:vMerge w:val="restart"/>
            <w:textDirection w:val="btLr"/>
            <w:vAlign w:val="center"/>
          </w:tcPr>
          <w:p w:rsidR="001775EA" w:rsidRPr="00CC5097" w:rsidRDefault="001775EA" w:rsidP="00CF4300">
            <w:pPr>
              <w:ind w:left="113" w:right="113"/>
              <w:jc w:val="center"/>
              <w:rPr>
                <w:i/>
                <w:iCs/>
                <w:color w:val="000000" w:themeColor="text1"/>
                <w:lang w:val="ro-RO"/>
              </w:rPr>
            </w:pPr>
            <w:r>
              <w:rPr>
                <w:i/>
                <w:iCs/>
                <w:color w:val="000000" w:themeColor="text1"/>
                <w:lang w:val="ro-RO"/>
              </w:rPr>
              <w:t>Cazul Studiat</w:t>
            </w:r>
          </w:p>
        </w:tc>
        <w:tc>
          <w:tcPr>
            <w:tcW w:w="669" w:type="dxa"/>
            <w:vAlign w:val="center"/>
          </w:tcPr>
          <w:p w:rsidR="001775EA" w:rsidRPr="001775EA" w:rsidRDefault="001775EA" w:rsidP="00CF430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o-RO"/>
              </w:rPr>
            </w:pPr>
            <w:r w:rsidRPr="001775EA">
              <w:rPr>
                <w:rFonts w:ascii="Times New Roman" w:hAnsi="Times New Roman" w:cs="Times New Roman"/>
                <w:bCs/>
                <w:sz w:val="28"/>
                <w:szCs w:val="28"/>
                <w:lang w:val="ro-RO"/>
              </w:rPr>
              <w:t>U</w:t>
            </w:r>
            <w:r w:rsidRPr="001775EA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ro-RO"/>
              </w:rPr>
              <w:t>AB</w:t>
            </w:r>
          </w:p>
        </w:tc>
        <w:tc>
          <w:tcPr>
            <w:tcW w:w="659" w:type="dxa"/>
            <w:vAlign w:val="center"/>
          </w:tcPr>
          <w:p w:rsidR="001775EA" w:rsidRPr="001775EA" w:rsidRDefault="001775EA" w:rsidP="00CF430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o-RO"/>
              </w:rPr>
            </w:pPr>
            <w:r w:rsidRPr="001775EA">
              <w:rPr>
                <w:rFonts w:ascii="Times New Roman" w:hAnsi="Times New Roman" w:cs="Times New Roman"/>
                <w:bCs/>
                <w:sz w:val="28"/>
                <w:szCs w:val="28"/>
                <w:lang w:val="ro-RO"/>
              </w:rPr>
              <w:t>U</w:t>
            </w:r>
            <w:r w:rsidRPr="001775EA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ro-RO"/>
              </w:rPr>
              <w:t>BC</w:t>
            </w:r>
          </w:p>
        </w:tc>
        <w:tc>
          <w:tcPr>
            <w:tcW w:w="669" w:type="dxa"/>
            <w:vAlign w:val="center"/>
          </w:tcPr>
          <w:p w:rsidR="001775EA" w:rsidRPr="001775EA" w:rsidRDefault="001775EA" w:rsidP="00CF430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o-RO"/>
              </w:rPr>
            </w:pPr>
            <w:r w:rsidRPr="001775EA">
              <w:rPr>
                <w:rFonts w:ascii="Times New Roman" w:hAnsi="Times New Roman" w:cs="Times New Roman"/>
                <w:bCs/>
                <w:sz w:val="28"/>
                <w:szCs w:val="28"/>
                <w:lang w:val="ro-RO"/>
              </w:rPr>
              <w:t>U</w:t>
            </w:r>
            <w:r w:rsidRPr="001775EA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ro-RO"/>
              </w:rPr>
              <w:t>CA</w:t>
            </w:r>
          </w:p>
        </w:tc>
        <w:tc>
          <w:tcPr>
            <w:tcW w:w="739" w:type="dxa"/>
            <w:vAlign w:val="center"/>
          </w:tcPr>
          <w:p w:rsidR="001775EA" w:rsidRPr="001775EA" w:rsidRDefault="001775EA" w:rsidP="00CF430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o-RO"/>
              </w:rPr>
            </w:pPr>
            <w:r w:rsidRPr="001775EA">
              <w:rPr>
                <w:rFonts w:ascii="Times New Roman" w:hAnsi="Times New Roman" w:cs="Times New Roman"/>
                <w:bCs/>
                <w:sz w:val="28"/>
                <w:szCs w:val="28"/>
                <w:lang w:val="ro-RO"/>
              </w:rPr>
              <w:t>U</w:t>
            </w:r>
            <w:r w:rsidRPr="001775EA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ro-RO"/>
              </w:rPr>
              <w:t>AO’</w:t>
            </w:r>
          </w:p>
        </w:tc>
        <w:tc>
          <w:tcPr>
            <w:tcW w:w="729" w:type="dxa"/>
            <w:vAlign w:val="center"/>
          </w:tcPr>
          <w:p w:rsidR="001775EA" w:rsidRPr="001775EA" w:rsidRDefault="001775EA" w:rsidP="00CC509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ro-RO"/>
              </w:rPr>
            </w:pPr>
            <w:r w:rsidRPr="001775EA">
              <w:rPr>
                <w:rFonts w:ascii="Times New Roman" w:hAnsi="Times New Roman" w:cs="Times New Roman"/>
                <w:bCs/>
                <w:sz w:val="28"/>
                <w:szCs w:val="28"/>
                <w:lang w:val="ro-RO"/>
              </w:rPr>
              <w:t>U</w:t>
            </w:r>
            <w:r w:rsidRPr="001775EA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ro-RO"/>
              </w:rPr>
              <w:t>BO’</w:t>
            </w:r>
          </w:p>
        </w:tc>
        <w:tc>
          <w:tcPr>
            <w:tcW w:w="729" w:type="dxa"/>
            <w:vAlign w:val="center"/>
          </w:tcPr>
          <w:p w:rsidR="001775EA" w:rsidRPr="001775EA" w:rsidRDefault="001775EA" w:rsidP="00CC509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ro-RO"/>
              </w:rPr>
            </w:pPr>
            <w:r w:rsidRPr="001775EA">
              <w:rPr>
                <w:rFonts w:ascii="Times New Roman" w:hAnsi="Times New Roman" w:cs="Times New Roman"/>
                <w:bCs/>
                <w:sz w:val="28"/>
                <w:szCs w:val="28"/>
                <w:lang w:val="ro-RO"/>
              </w:rPr>
              <w:t>U</w:t>
            </w:r>
            <w:r w:rsidRPr="001775EA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ro-RO"/>
              </w:rPr>
              <w:t>CO’</w:t>
            </w:r>
          </w:p>
        </w:tc>
        <w:tc>
          <w:tcPr>
            <w:tcW w:w="739" w:type="dxa"/>
            <w:vAlign w:val="center"/>
          </w:tcPr>
          <w:p w:rsidR="001775EA" w:rsidRPr="001775EA" w:rsidRDefault="001775EA" w:rsidP="00CC509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ro-RO"/>
              </w:rPr>
            </w:pPr>
            <w:r w:rsidRPr="001775EA">
              <w:rPr>
                <w:rFonts w:ascii="Times New Roman" w:hAnsi="Times New Roman" w:cs="Times New Roman"/>
                <w:bCs/>
                <w:sz w:val="28"/>
                <w:szCs w:val="28"/>
                <w:lang w:val="ro-RO"/>
              </w:rPr>
              <w:t>U</w:t>
            </w:r>
            <w:r w:rsidRPr="001775EA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ro-RO"/>
              </w:rPr>
              <w:t>OO’</w:t>
            </w:r>
          </w:p>
        </w:tc>
        <w:tc>
          <w:tcPr>
            <w:tcW w:w="494" w:type="dxa"/>
            <w:vAlign w:val="center"/>
          </w:tcPr>
          <w:p w:rsidR="001775EA" w:rsidRPr="001775EA" w:rsidRDefault="001775EA" w:rsidP="00CF430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ro-RO"/>
              </w:rPr>
            </w:pPr>
            <w:r w:rsidRPr="001775EA">
              <w:rPr>
                <w:rFonts w:ascii="Times New Roman" w:hAnsi="Times New Roman" w:cs="Times New Roman"/>
                <w:bCs/>
                <w:sz w:val="28"/>
                <w:szCs w:val="28"/>
                <w:lang w:val="ro-RO"/>
              </w:rPr>
              <w:t>I</w:t>
            </w:r>
            <w:r w:rsidR="002629F9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ro-RO"/>
              </w:rPr>
              <w:t>A</w:t>
            </w:r>
          </w:p>
        </w:tc>
        <w:tc>
          <w:tcPr>
            <w:tcW w:w="495" w:type="dxa"/>
            <w:vAlign w:val="center"/>
          </w:tcPr>
          <w:p w:rsidR="001775EA" w:rsidRPr="001775EA" w:rsidRDefault="001775EA" w:rsidP="00CF430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ro-RO"/>
              </w:rPr>
            </w:pPr>
            <w:r w:rsidRPr="001775EA">
              <w:rPr>
                <w:rFonts w:ascii="Times New Roman" w:hAnsi="Times New Roman" w:cs="Times New Roman"/>
                <w:bCs/>
                <w:sz w:val="28"/>
                <w:szCs w:val="28"/>
                <w:lang w:val="ro-RO"/>
              </w:rPr>
              <w:t>I</w:t>
            </w:r>
            <w:r w:rsidR="002629F9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ro-RO"/>
              </w:rPr>
              <w:t>B</w:t>
            </w:r>
          </w:p>
        </w:tc>
        <w:tc>
          <w:tcPr>
            <w:tcW w:w="495" w:type="dxa"/>
            <w:vAlign w:val="center"/>
          </w:tcPr>
          <w:p w:rsidR="001775EA" w:rsidRPr="001775EA" w:rsidRDefault="001775EA" w:rsidP="00CF430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ro-RO"/>
              </w:rPr>
            </w:pPr>
            <w:r w:rsidRPr="001775EA">
              <w:rPr>
                <w:rFonts w:ascii="Times New Roman" w:hAnsi="Times New Roman" w:cs="Times New Roman"/>
                <w:bCs/>
                <w:sz w:val="28"/>
                <w:szCs w:val="28"/>
                <w:lang w:val="ro-RO"/>
              </w:rPr>
              <w:t>I</w:t>
            </w:r>
            <w:r w:rsidR="002629F9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ro-RO"/>
              </w:rPr>
              <w:t>C</w:t>
            </w:r>
          </w:p>
        </w:tc>
        <w:tc>
          <w:tcPr>
            <w:tcW w:w="574" w:type="dxa"/>
            <w:vAlign w:val="center"/>
          </w:tcPr>
          <w:p w:rsidR="001775EA" w:rsidRPr="001775EA" w:rsidRDefault="001775EA" w:rsidP="001775E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ro-RO"/>
              </w:rPr>
            </w:pPr>
            <w:r w:rsidRPr="001775EA">
              <w:rPr>
                <w:rFonts w:ascii="Times New Roman" w:hAnsi="Times New Roman" w:cs="Times New Roman"/>
                <w:bCs/>
                <w:sz w:val="28"/>
                <w:szCs w:val="28"/>
                <w:lang w:val="ro-RO"/>
              </w:rPr>
              <w:t>I</w:t>
            </w:r>
            <w:r w:rsidR="002629F9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ro-RO"/>
              </w:rPr>
              <w:t>O</w:t>
            </w:r>
          </w:p>
        </w:tc>
        <w:tc>
          <w:tcPr>
            <w:tcW w:w="494" w:type="dxa"/>
            <w:vAlign w:val="center"/>
          </w:tcPr>
          <w:p w:rsidR="001775EA" w:rsidRDefault="001775EA" w:rsidP="00CF430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ro-RO"/>
              </w:rPr>
            </w:pPr>
            <w:r w:rsidRPr="001775EA">
              <w:rPr>
                <w:rFonts w:ascii="Times New Roman" w:hAnsi="Times New Roman" w:cs="Times New Roman"/>
                <w:bCs/>
                <w:sz w:val="28"/>
                <w:szCs w:val="28"/>
                <w:lang w:val="ro-RO"/>
              </w:rPr>
              <w:t>P</w:t>
            </w:r>
            <w:r w:rsidRPr="001775EA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ro-RO"/>
              </w:rPr>
              <w:t>3f</w:t>
            </w:r>
          </w:p>
          <w:p w:rsidR="002D5E5C" w:rsidRPr="001775EA" w:rsidRDefault="002D5E5C" w:rsidP="00CF430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ro-RO"/>
              </w:rPr>
            </w:pPr>
          </w:p>
        </w:tc>
      </w:tr>
      <w:tr w:rsidR="001775EA" w:rsidTr="001775EA">
        <w:trPr>
          <w:cantSplit/>
          <w:trHeight w:val="353"/>
          <w:jc w:val="center"/>
        </w:trPr>
        <w:tc>
          <w:tcPr>
            <w:tcW w:w="1818" w:type="dxa"/>
            <w:vMerge/>
            <w:vAlign w:val="center"/>
          </w:tcPr>
          <w:p w:rsidR="001775EA" w:rsidRDefault="001775EA" w:rsidP="00CF4300">
            <w:pPr>
              <w:jc w:val="center"/>
              <w:rPr>
                <w:b/>
                <w:bCs/>
                <w:lang w:val="ro-RO"/>
              </w:rPr>
            </w:pPr>
          </w:p>
        </w:tc>
        <w:tc>
          <w:tcPr>
            <w:tcW w:w="0" w:type="auto"/>
            <w:vMerge/>
            <w:vAlign w:val="center"/>
          </w:tcPr>
          <w:p w:rsidR="001775EA" w:rsidRDefault="001775EA" w:rsidP="00CF4300">
            <w:pPr>
              <w:jc w:val="center"/>
              <w:rPr>
                <w:lang w:val="ro-RO"/>
              </w:rPr>
            </w:pPr>
          </w:p>
        </w:tc>
        <w:tc>
          <w:tcPr>
            <w:tcW w:w="669" w:type="dxa"/>
            <w:vAlign w:val="center"/>
          </w:tcPr>
          <w:p w:rsidR="001775EA" w:rsidRDefault="001775EA" w:rsidP="00CF4300">
            <w:pPr>
              <w:jc w:val="center"/>
              <w:rPr>
                <w:b/>
                <w:bCs/>
                <w:vertAlign w:val="subscript"/>
                <w:lang w:val="ro-RO"/>
              </w:rPr>
            </w:pPr>
            <w:r>
              <w:rPr>
                <w:b/>
                <w:bCs/>
                <w:lang w:val="ro-RO"/>
              </w:rPr>
              <w:t>V</w:t>
            </w:r>
          </w:p>
        </w:tc>
        <w:tc>
          <w:tcPr>
            <w:tcW w:w="659" w:type="dxa"/>
            <w:vAlign w:val="center"/>
          </w:tcPr>
          <w:p w:rsidR="001775EA" w:rsidRDefault="001775EA" w:rsidP="00CF4300">
            <w:pPr>
              <w:jc w:val="center"/>
              <w:rPr>
                <w:b/>
                <w:bCs/>
                <w:vertAlign w:val="subscript"/>
                <w:lang w:val="ro-RO"/>
              </w:rPr>
            </w:pPr>
            <w:r>
              <w:rPr>
                <w:b/>
                <w:bCs/>
                <w:lang w:val="ro-RO"/>
              </w:rPr>
              <w:t>V</w:t>
            </w:r>
          </w:p>
        </w:tc>
        <w:tc>
          <w:tcPr>
            <w:tcW w:w="669" w:type="dxa"/>
            <w:vAlign w:val="center"/>
          </w:tcPr>
          <w:p w:rsidR="001775EA" w:rsidRDefault="001775EA" w:rsidP="00CF4300">
            <w:pPr>
              <w:jc w:val="center"/>
              <w:rPr>
                <w:b/>
                <w:bCs/>
                <w:vertAlign w:val="subscript"/>
                <w:lang w:val="ro-RO"/>
              </w:rPr>
            </w:pPr>
            <w:r>
              <w:rPr>
                <w:b/>
                <w:bCs/>
                <w:lang w:val="ro-RO"/>
              </w:rPr>
              <w:t>V</w:t>
            </w:r>
          </w:p>
        </w:tc>
        <w:tc>
          <w:tcPr>
            <w:tcW w:w="739" w:type="dxa"/>
            <w:vAlign w:val="center"/>
          </w:tcPr>
          <w:p w:rsidR="001775EA" w:rsidRDefault="001775EA" w:rsidP="00CF4300">
            <w:pPr>
              <w:jc w:val="center"/>
              <w:rPr>
                <w:b/>
                <w:bCs/>
                <w:vertAlign w:val="subscript"/>
                <w:lang w:val="ro-RO"/>
              </w:rPr>
            </w:pPr>
            <w:r>
              <w:rPr>
                <w:b/>
                <w:bCs/>
                <w:lang w:val="ro-RO"/>
              </w:rPr>
              <w:t>V</w:t>
            </w:r>
          </w:p>
        </w:tc>
        <w:tc>
          <w:tcPr>
            <w:tcW w:w="729" w:type="dxa"/>
            <w:vAlign w:val="center"/>
          </w:tcPr>
          <w:p w:rsidR="001775EA" w:rsidRDefault="001775EA" w:rsidP="00CF4300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V</w:t>
            </w:r>
          </w:p>
        </w:tc>
        <w:tc>
          <w:tcPr>
            <w:tcW w:w="729" w:type="dxa"/>
            <w:vAlign w:val="center"/>
          </w:tcPr>
          <w:p w:rsidR="001775EA" w:rsidRDefault="001775EA" w:rsidP="00CF4300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V</w:t>
            </w:r>
          </w:p>
        </w:tc>
        <w:tc>
          <w:tcPr>
            <w:tcW w:w="739" w:type="dxa"/>
            <w:vAlign w:val="center"/>
          </w:tcPr>
          <w:p w:rsidR="001775EA" w:rsidRDefault="001775EA" w:rsidP="00CC5097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V</w:t>
            </w:r>
          </w:p>
        </w:tc>
        <w:tc>
          <w:tcPr>
            <w:tcW w:w="494" w:type="dxa"/>
            <w:vAlign w:val="center"/>
          </w:tcPr>
          <w:p w:rsidR="001775EA" w:rsidRDefault="001775EA" w:rsidP="00CF4300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A</w:t>
            </w:r>
          </w:p>
        </w:tc>
        <w:tc>
          <w:tcPr>
            <w:tcW w:w="495" w:type="dxa"/>
            <w:vAlign w:val="center"/>
          </w:tcPr>
          <w:p w:rsidR="001775EA" w:rsidRDefault="001775EA" w:rsidP="00CF4300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A</w:t>
            </w:r>
          </w:p>
        </w:tc>
        <w:tc>
          <w:tcPr>
            <w:tcW w:w="495" w:type="dxa"/>
            <w:vAlign w:val="center"/>
          </w:tcPr>
          <w:p w:rsidR="001775EA" w:rsidRDefault="001775EA" w:rsidP="00CF4300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A</w:t>
            </w:r>
          </w:p>
        </w:tc>
        <w:tc>
          <w:tcPr>
            <w:tcW w:w="574" w:type="dxa"/>
            <w:vAlign w:val="center"/>
          </w:tcPr>
          <w:p w:rsidR="001775EA" w:rsidRDefault="001775EA" w:rsidP="001775EA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A</w:t>
            </w:r>
          </w:p>
        </w:tc>
        <w:tc>
          <w:tcPr>
            <w:tcW w:w="494" w:type="dxa"/>
            <w:vAlign w:val="center"/>
          </w:tcPr>
          <w:p w:rsidR="001775EA" w:rsidRDefault="001775EA" w:rsidP="00CF4300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W</w:t>
            </w:r>
          </w:p>
        </w:tc>
      </w:tr>
      <w:tr w:rsidR="001775EA" w:rsidTr="001775EA">
        <w:trPr>
          <w:cantSplit/>
          <w:trHeight w:val="288"/>
          <w:jc w:val="center"/>
        </w:trPr>
        <w:tc>
          <w:tcPr>
            <w:tcW w:w="1818" w:type="dxa"/>
            <w:vMerge w:val="restart"/>
            <w:vAlign w:val="center"/>
          </w:tcPr>
          <w:p w:rsidR="001775EA" w:rsidRPr="00E72F59" w:rsidRDefault="001775EA" w:rsidP="00CC5097">
            <w:pPr>
              <w:jc w:val="center"/>
              <w:rPr>
                <w:bCs/>
                <w:lang w:val="ro-RO"/>
              </w:rPr>
            </w:pPr>
            <w:r w:rsidRPr="00E72F59">
              <w:rPr>
                <w:bCs/>
                <w:sz w:val="28"/>
                <w:lang w:val="ro-RO"/>
              </w:rPr>
              <w:t>Sarcina echilibrată</w:t>
            </w:r>
          </w:p>
        </w:tc>
        <w:tc>
          <w:tcPr>
            <w:tcW w:w="0" w:type="auto"/>
            <w:vAlign w:val="center"/>
          </w:tcPr>
          <w:p w:rsidR="001775EA" w:rsidRDefault="001775EA" w:rsidP="00CC509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c.f.n</w:t>
            </w:r>
          </w:p>
        </w:tc>
        <w:tc>
          <w:tcPr>
            <w:tcW w:w="669" w:type="dxa"/>
            <w:vAlign w:val="center"/>
          </w:tcPr>
          <w:p w:rsidR="001775EA" w:rsidRDefault="001775EA" w:rsidP="00CC5097">
            <w:pPr>
              <w:jc w:val="center"/>
            </w:pPr>
            <w:r w:rsidRPr="0012513E">
              <w:rPr>
                <w:i/>
                <w:iCs/>
                <w:lang w:val="ro-RO"/>
              </w:rPr>
              <w:t>36</w:t>
            </w:r>
          </w:p>
        </w:tc>
        <w:tc>
          <w:tcPr>
            <w:tcW w:w="659" w:type="dxa"/>
            <w:vAlign w:val="center"/>
          </w:tcPr>
          <w:p w:rsidR="001775EA" w:rsidRDefault="001775EA" w:rsidP="00CC5097">
            <w:pPr>
              <w:jc w:val="center"/>
            </w:pPr>
            <w:r w:rsidRPr="0012513E">
              <w:rPr>
                <w:i/>
                <w:iCs/>
                <w:lang w:val="ro-RO"/>
              </w:rPr>
              <w:t>36</w:t>
            </w:r>
          </w:p>
        </w:tc>
        <w:tc>
          <w:tcPr>
            <w:tcW w:w="669" w:type="dxa"/>
            <w:vAlign w:val="center"/>
          </w:tcPr>
          <w:p w:rsidR="001775EA" w:rsidRDefault="001775EA" w:rsidP="00CC5097">
            <w:pPr>
              <w:jc w:val="center"/>
            </w:pPr>
            <w:r w:rsidRPr="0012513E">
              <w:rPr>
                <w:i/>
                <w:iCs/>
                <w:lang w:val="ro-RO"/>
              </w:rPr>
              <w:t>36</w:t>
            </w:r>
          </w:p>
        </w:tc>
        <w:tc>
          <w:tcPr>
            <w:tcW w:w="739" w:type="dxa"/>
            <w:vAlign w:val="center"/>
          </w:tcPr>
          <w:p w:rsidR="001775EA" w:rsidRDefault="001775EA" w:rsidP="00CC5097">
            <w:pPr>
              <w:jc w:val="center"/>
            </w:pPr>
            <w:r w:rsidRPr="00530F5E">
              <w:rPr>
                <w:i/>
                <w:iCs/>
                <w:lang w:val="ro-RO"/>
              </w:rPr>
              <w:t>20</w:t>
            </w:r>
          </w:p>
        </w:tc>
        <w:tc>
          <w:tcPr>
            <w:tcW w:w="729" w:type="dxa"/>
            <w:vAlign w:val="center"/>
          </w:tcPr>
          <w:p w:rsidR="001775EA" w:rsidRDefault="001775EA" w:rsidP="00CC5097">
            <w:pPr>
              <w:jc w:val="center"/>
            </w:pPr>
            <w:r w:rsidRPr="00530F5E">
              <w:rPr>
                <w:i/>
                <w:iCs/>
                <w:lang w:val="ro-RO"/>
              </w:rPr>
              <w:t>20</w:t>
            </w:r>
          </w:p>
        </w:tc>
        <w:tc>
          <w:tcPr>
            <w:tcW w:w="729" w:type="dxa"/>
            <w:vAlign w:val="center"/>
          </w:tcPr>
          <w:p w:rsidR="001775EA" w:rsidRDefault="001775EA" w:rsidP="00CC5097">
            <w:pPr>
              <w:jc w:val="center"/>
            </w:pPr>
            <w:r w:rsidRPr="00530F5E">
              <w:rPr>
                <w:i/>
                <w:iCs/>
                <w:lang w:val="ro-RO"/>
              </w:rPr>
              <w:t>20</w:t>
            </w:r>
          </w:p>
        </w:tc>
        <w:tc>
          <w:tcPr>
            <w:tcW w:w="739" w:type="dxa"/>
            <w:vAlign w:val="center"/>
          </w:tcPr>
          <w:p w:rsidR="001775EA" w:rsidRDefault="001775EA" w:rsidP="00CC5097">
            <w:pPr>
              <w:jc w:val="center"/>
            </w:pPr>
            <w:r>
              <w:t>-</w:t>
            </w:r>
          </w:p>
        </w:tc>
        <w:tc>
          <w:tcPr>
            <w:tcW w:w="494" w:type="dxa"/>
            <w:vAlign w:val="center"/>
          </w:tcPr>
          <w:p w:rsidR="001775EA" w:rsidRDefault="001775EA" w:rsidP="00CC5097">
            <w:pPr>
              <w:jc w:val="center"/>
            </w:pPr>
            <w:r w:rsidRPr="00D94717">
              <w:rPr>
                <w:i/>
                <w:iCs/>
                <w:lang w:val="ro-RO"/>
              </w:rPr>
              <w:t>1,5</w:t>
            </w:r>
          </w:p>
        </w:tc>
        <w:tc>
          <w:tcPr>
            <w:tcW w:w="495" w:type="dxa"/>
            <w:vAlign w:val="center"/>
          </w:tcPr>
          <w:p w:rsidR="001775EA" w:rsidRDefault="001775EA" w:rsidP="00CC5097">
            <w:pPr>
              <w:jc w:val="center"/>
            </w:pPr>
            <w:r w:rsidRPr="00D94717">
              <w:rPr>
                <w:i/>
                <w:iCs/>
                <w:lang w:val="ro-RO"/>
              </w:rPr>
              <w:t>1,5</w:t>
            </w:r>
          </w:p>
        </w:tc>
        <w:tc>
          <w:tcPr>
            <w:tcW w:w="495" w:type="dxa"/>
            <w:vAlign w:val="center"/>
          </w:tcPr>
          <w:p w:rsidR="001775EA" w:rsidRDefault="001775EA" w:rsidP="00CC5097">
            <w:pPr>
              <w:jc w:val="center"/>
            </w:pPr>
            <w:r w:rsidRPr="00D94717">
              <w:rPr>
                <w:i/>
                <w:iCs/>
                <w:lang w:val="ro-RO"/>
              </w:rPr>
              <w:t>1,5</w:t>
            </w:r>
          </w:p>
        </w:tc>
        <w:tc>
          <w:tcPr>
            <w:tcW w:w="574" w:type="dxa"/>
            <w:vAlign w:val="center"/>
          </w:tcPr>
          <w:p w:rsidR="001775EA" w:rsidRDefault="001775EA" w:rsidP="00CC5097">
            <w:pPr>
              <w:jc w:val="center"/>
              <w:rPr>
                <w:i/>
                <w:iCs/>
                <w:lang w:val="ro-RO"/>
              </w:rPr>
            </w:pPr>
            <w:r>
              <w:rPr>
                <w:i/>
                <w:iCs/>
                <w:lang w:val="ro-RO"/>
              </w:rPr>
              <w:t>0</w:t>
            </w:r>
          </w:p>
        </w:tc>
        <w:tc>
          <w:tcPr>
            <w:tcW w:w="494" w:type="dxa"/>
            <w:vAlign w:val="center"/>
          </w:tcPr>
          <w:p w:rsidR="001775EA" w:rsidRDefault="003F3AA5" w:rsidP="00CC5097">
            <w:pPr>
              <w:jc w:val="center"/>
              <w:rPr>
                <w:i/>
                <w:iCs/>
                <w:lang w:val="ro-RO"/>
              </w:rPr>
            </w:pPr>
            <w:r>
              <w:rPr>
                <w:i/>
                <w:iCs/>
                <w:lang w:val="ro-RO"/>
              </w:rPr>
              <w:t>90</w:t>
            </w:r>
          </w:p>
        </w:tc>
      </w:tr>
      <w:tr w:rsidR="001775EA" w:rsidTr="001775EA">
        <w:trPr>
          <w:cantSplit/>
          <w:trHeight w:val="288"/>
          <w:jc w:val="center"/>
        </w:trPr>
        <w:tc>
          <w:tcPr>
            <w:tcW w:w="1818" w:type="dxa"/>
            <w:vMerge/>
            <w:vAlign w:val="center"/>
          </w:tcPr>
          <w:p w:rsidR="001775EA" w:rsidRPr="00E72F59" w:rsidRDefault="001775EA" w:rsidP="00CC5097">
            <w:pPr>
              <w:jc w:val="center"/>
              <w:rPr>
                <w:bCs/>
                <w:lang w:val="ro-RO"/>
              </w:rPr>
            </w:pPr>
          </w:p>
        </w:tc>
        <w:tc>
          <w:tcPr>
            <w:tcW w:w="0" w:type="auto"/>
            <w:vAlign w:val="center"/>
          </w:tcPr>
          <w:p w:rsidR="001775EA" w:rsidRDefault="001775EA" w:rsidP="00CC509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f.f.n</w:t>
            </w:r>
          </w:p>
        </w:tc>
        <w:tc>
          <w:tcPr>
            <w:tcW w:w="669" w:type="dxa"/>
            <w:vAlign w:val="center"/>
          </w:tcPr>
          <w:p w:rsidR="001775EA" w:rsidRDefault="001775EA" w:rsidP="00CC5097">
            <w:pPr>
              <w:jc w:val="center"/>
            </w:pPr>
            <w:r w:rsidRPr="0012513E">
              <w:rPr>
                <w:i/>
                <w:iCs/>
                <w:lang w:val="ro-RO"/>
              </w:rPr>
              <w:t>36</w:t>
            </w:r>
          </w:p>
        </w:tc>
        <w:tc>
          <w:tcPr>
            <w:tcW w:w="659" w:type="dxa"/>
            <w:vAlign w:val="center"/>
          </w:tcPr>
          <w:p w:rsidR="001775EA" w:rsidRDefault="001775EA" w:rsidP="00CC5097">
            <w:pPr>
              <w:jc w:val="center"/>
            </w:pPr>
            <w:r w:rsidRPr="0012513E">
              <w:rPr>
                <w:i/>
                <w:iCs/>
                <w:lang w:val="ro-RO"/>
              </w:rPr>
              <w:t>36</w:t>
            </w:r>
          </w:p>
        </w:tc>
        <w:tc>
          <w:tcPr>
            <w:tcW w:w="669" w:type="dxa"/>
            <w:vAlign w:val="center"/>
          </w:tcPr>
          <w:p w:rsidR="001775EA" w:rsidRDefault="001775EA" w:rsidP="00CC5097">
            <w:pPr>
              <w:jc w:val="center"/>
            </w:pPr>
            <w:r w:rsidRPr="0012513E">
              <w:rPr>
                <w:i/>
                <w:iCs/>
                <w:lang w:val="ro-RO"/>
              </w:rPr>
              <w:t>36</w:t>
            </w:r>
          </w:p>
        </w:tc>
        <w:tc>
          <w:tcPr>
            <w:tcW w:w="739" w:type="dxa"/>
            <w:vAlign w:val="center"/>
          </w:tcPr>
          <w:p w:rsidR="001775EA" w:rsidRDefault="001775EA" w:rsidP="00CC5097">
            <w:pPr>
              <w:jc w:val="center"/>
            </w:pPr>
            <w:r w:rsidRPr="00530F5E">
              <w:rPr>
                <w:i/>
                <w:iCs/>
                <w:lang w:val="ro-RO"/>
              </w:rPr>
              <w:t>20</w:t>
            </w:r>
          </w:p>
        </w:tc>
        <w:tc>
          <w:tcPr>
            <w:tcW w:w="729" w:type="dxa"/>
            <w:vAlign w:val="center"/>
          </w:tcPr>
          <w:p w:rsidR="001775EA" w:rsidRDefault="001775EA" w:rsidP="00CC5097">
            <w:pPr>
              <w:jc w:val="center"/>
            </w:pPr>
            <w:r w:rsidRPr="00530F5E">
              <w:rPr>
                <w:i/>
                <w:iCs/>
                <w:lang w:val="ro-RO"/>
              </w:rPr>
              <w:t>20</w:t>
            </w:r>
          </w:p>
        </w:tc>
        <w:tc>
          <w:tcPr>
            <w:tcW w:w="729" w:type="dxa"/>
            <w:vAlign w:val="center"/>
          </w:tcPr>
          <w:p w:rsidR="001775EA" w:rsidRDefault="001775EA" w:rsidP="00CC5097">
            <w:pPr>
              <w:jc w:val="center"/>
            </w:pPr>
            <w:r w:rsidRPr="00530F5E">
              <w:rPr>
                <w:i/>
                <w:iCs/>
                <w:lang w:val="ro-RO"/>
              </w:rPr>
              <w:t>20</w:t>
            </w:r>
          </w:p>
        </w:tc>
        <w:tc>
          <w:tcPr>
            <w:tcW w:w="739" w:type="dxa"/>
            <w:vAlign w:val="center"/>
          </w:tcPr>
          <w:p w:rsidR="001775EA" w:rsidRDefault="001775EA" w:rsidP="00CC5097">
            <w:pPr>
              <w:jc w:val="center"/>
            </w:pPr>
            <w:r>
              <w:t>0</w:t>
            </w:r>
          </w:p>
        </w:tc>
        <w:tc>
          <w:tcPr>
            <w:tcW w:w="494" w:type="dxa"/>
            <w:vAlign w:val="center"/>
          </w:tcPr>
          <w:p w:rsidR="001775EA" w:rsidRDefault="001775EA" w:rsidP="00CC5097">
            <w:pPr>
              <w:jc w:val="center"/>
            </w:pPr>
            <w:r w:rsidRPr="00D94717">
              <w:rPr>
                <w:i/>
                <w:iCs/>
                <w:lang w:val="ro-RO"/>
              </w:rPr>
              <w:t>1,5</w:t>
            </w:r>
          </w:p>
        </w:tc>
        <w:tc>
          <w:tcPr>
            <w:tcW w:w="495" w:type="dxa"/>
            <w:vAlign w:val="center"/>
          </w:tcPr>
          <w:p w:rsidR="001775EA" w:rsidRDefault="001775EA" w:rsidP="00CC5097">
            <w:pPr>
              <w:jc w:val="center"/>
            </w:pPr>
            <w:r w:rsidRPr="00D94717">
              <w:rPr>
                <w:i/>
                <w:iCs/>
                <w:lang w:val="ro-RO"/>
              </w:rPr>
              <w:t>1,5</w:t>
            </w:r>
          </w:p>
        </w:tc>
        <w:tc>
          <w:tcPr>
            <w:tcW w:w="495" w:type="dxa"/>
            <w:vAlign w:val="center"/>
          </w:tcPr>
          <w:p w:rsidR="001775EA" w:rsidRDefault="001775EA" w:rsidP="00CC5097">
            <w:pPr>
              <w:jc w:val="center"/>
            </w:pPr>
            <w:r w:rsidRPr="00D94717">
              <w:rPr>
                <w:i/>
                <w:iCs/>
                <w:lang w:val="ro-RO"/>
              </w:rPr>
              <w:t>1,5</w:t>
            </w:r>
          </w:p>
        </w:tc>
        <w:tc>
          <w:tcPr>
            <w:tcW w:w="574" w:type="dxa"/>
            <w:vAlign w:val="center"/>
          </w:tcPr>
          <w:p w:rsidR="001775EA" w:rsidRDefault="001775EA" w:rsidP="00CC5097">
            <w:pPr>
              <w:jc w:val="center"/>
              <w:rPr>
                <w:i/>
                <w:iCs/>
                <w:lang w:val="ro-RO"/>
              </w:rPr>
            </w:pPr>
            <w:r>
              <w:rPr>
                <w:i/>
                <w:iCs/>
                <w:lang w:val="ro-RO"/>
              </w:rPr>
              <w:t>-</w:t>
            </w:r>
          </w:p>
        </w:tc>
        <w:tc>
          <w:tcPr>
            <w:tcW w:w="494" w:type="dxa"/>
            <w:vAlign w:val="center"/>
          </w:tcPr>
          <w:p w:rsidR="001775EA" w:rsidRDefault="003F3AA5" w:rsidP="00CC5097">
            <w:pPr>
              <w:jc w:val="center"/>
              <w:rPr>
                <w:i/>
                <w:iCs/>
                <w:lang w:val="ro-RO"/>
              </w:rPr>
            </w:pPr>
            <w:r>
              <w:rPr>
                <w:i/>
                <w:iCs/>
                <w:lang w:val="ro-RO"/>
              </w:rPr>
              <w:t>90</w:t>
            </w:r>
          </w:p>
        </w:tc>
      </w:tr>
      <w:tr w:rsidR="001775EA" w:rsidTr="001775EA">
        <w:trPr>
          <w:cantSplit/>
          <w:trHeight w:val="288"/>
          <w:jc w:val="center"/>
        </w:trPr>
        <w:tc>
          <w:tcPr>
            <w:tcW w:w="1818" w:type="dxa"/>
            <w:vMerge w:val="restart"/>
            <w:vAlign w:val="center"/>
          </w:tcPr>
          <w:p w:rsidR="001775EA" w:rsidRPr="00E72F59" w:rsidRDefault="001775EA" w:rsidP="00CC5097">
            <w:pPr>
              <w:jc w:val="center"/>
              <w:rPr>
                <w:bCs/>
                <w:lang w:val="ro-RO"/>
              </w:rPr>
            </w:pPr>
            <w:r w:rsidRPr="00E72F59">
              <w:rPr>
                <w:bCs/>
                <w:sz w:val="28"/>
                <w:lang w:val="ro-RO"/>
              </w:rPr>
              <w:t>Sarcina dezechilibrată</w:t>
            </w:r>
          </w:p>
        </w:tc>
        <w:tc>
          <w:tcPr>
            <w:tcW w:w="0" w:type="auto"/>
            <w:vAlign w:val="center"/>
          </w:tcPr>
          <w:p w:rsidR="001775EA" w:rsidRDefault="001775EA" w:rsidP="00CC509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c.f.n</w:t>
            </w:r>
          </w:p>
        </w:tc>
        <w:tc>
          <w:tcPr>
            <w:tcW w:w="669" w:type="dxa"/>
            <w:vAlign w:val="center"/>
          </w:tcPr>
          <w:p w:rsidR="001775EA" w:rsidRDefault="001775EA" w:rsidP="00CC5097">
            <w:pPr>
              <w:jc w:val="center"/>
            </w:pPr>
            <w:r w:rsidRPr="0012513E">
              <w:rPr>
                <w:i/>
                <w:iCs/>
                <w:lang w:val="ro-RO"/>
              </w:rPr>
              <w:t>36</w:t>
            </w:r>
          </w:p>
        </w:tc>
        <w:tc>
          <w:tcPr>
            <w:tcW w:w="659" w:type="dxa"/>
            <w:vAlign w:val="center"/>
          </w:tcPr>
          <w:p w:rsidR="001775EA" w:rsidRDefault="001775EA" w:rsidP="00CC5097">
            <w:pPr>
              <w:jc w:val="center"/>
            </w:pPr>
            <w:r w:rsidRPr="0012513E">
              <w:rPr>
                <w:i/>
                <w:iCs/>
                <w:lang w:val="ro-RO"/>
              </w:rPr>
              <w:t>36</w:t>
            </w:r>
          </w:p>
        </w:tc>
        <w:tc>
          <w:tcPr>
            <w:tcW w:w="669" w:type="dxa"/>
            <w:vAlign w:val="center"/>
          </w:tcPr>
          <w:p w:rsidR="001775EA" w:rsidRDefault="001775EA" w:rsidP="00CC5097">
            <w:pPr>
              <w:jc w:val="center"/>
            </w:pPr>
            <w:r w:rsidRPr="0012513E">
              <w:rPr>
                <w:i/>
                <w:iCs/>
                <w:lang w:val="ro-RO"/>
              </w:rPr>
              <w:t>36</w:t>
            </w:r>
          </w:p>
        </w:tc>
        <w:tc>
          <w:tcPr>
            <w:tcW w:w="739" w:type="dxa"/>
            <w:vAlign w:val="center"/>
          </w:tcPr>
          <w:p w:rsidR="001775EA" w:rsidRDefault="001775EA" w:rsidP="00CC5097">
            <w:pPr>
              <w:jc w:val="center"/>
            </w:pPr>
            <w:r w:rsidRPr="00530F5E">
              <w:rPr>
                <w:i/>
                <w:iCs/>
                <w:lang w:val="ro-RO"/>
              </w:rPr>
              <w:t>20</w:t>
            </w:r>
          </w:p>
        </w:tc>
        <w:tc>
          <w:tcPr>
            <w:tcW w:w="729" w:type="dxa"/>
            <w:vAlign w:val="center"/>
          </w:tcPr>
          <w:p w:rsidR="001775EA" w:rsidRDefault="001775EA" w:rsidP="00CC5097">
            <w:pPr>
              <w:jc w:val="center"/>
            </w:pPr>
            <w:r w:rsidRPr="00530F5E">
              <w:rPr>
                <w:i/>
                <w:iCs/>
                <w:lang w:val="ro-RO"/>
              </w:rPr>
              <w:t>20</w:t>
            </w:r>
          </w:p>
        </w:tc>
        <w:tc>
          <w:tcPr>
            <w:tcW w:w="729" w:type="dxa"/>
            <w:vAlign w:val="center"/>
          </w:tcPr>
          <w:p w:rsidR="001775EA" w:rsidRDefault="001775EA" w:rsidP="00CC5097">
            <w:pPr>
              <w:jc w:val="center"/>
            </w:pPr>
            <w:r w:rsidRPr="00530F5E">
              <w:rPr>
                <w:i/>
                <w:iCs/>
                <w:lang w:val="ro-RO"/>
              </w:rPr>
              <w:t>20</w:t>
            </w:r>
          </w:p>
        </w:tc>
        <w:tc>
          <w:tcPr>
            <w:tcW w:w="739" w:type="dxa"/>
            <w:vAlign w:val="center"/>
          </w:tcPr>
          <w:p w:rsidR="001775EA" w:rsidRDefault="001775EA" w:rsidP="00CC5097">
            <w:pPr>
              <w:jc w:val="center"/>
            </w:pPr>
            <w:r>
              <w:t>-</w:t>
            </w:r>
          </w:p>
        </w:tc>
        <w:tc>
          <w:tcPr>
            <w:tcW w:w="494" w:type="dxa"/>
            <w:vAlign w:val="center"/>
          </w:tcPr>
          <w:p w:rsidR="001775EA" w:rsidRDefault="001775EA" w:rsidP="00CC5097">
            <w:pPr>
              <w:jc w:val="center"/>
            </w:pPr>
            <w:r w:rsidRPr="002C4030">
              <w:rPr>
                <w:i/>
                <w:iCs/>
                <w:lang w:val="ro-RO"/>
              </w:rPr>
              <w:t>1,5</w:t>
            </w:r>
          </w:p>
        </w:tc>
        <w:tc>
          <w:tcPr>
            <w:tcW w:w="495" w:type="dxa"/>
            <w:vAlign w:val="center"/>
          </w:tcPr>
          <w:p w:rsidR="001775EA" w:rsidRDefault="001775EA" w:rsidP="00CC5097">
            <w:pPr>
              <w:jc w:val="center"/>
              <w:rPr>
                <w:i/>
                <w:iCs/>
                <w:lang w:val="ro-RO"/>
              </w:rPr>
            </w:pPr>
            <w:r>
              <w:rPr>
                <w:i/>
                <w:iCs/>
                <w:lang w:val="ro-RO"/>
              </w:rPr>
              <w:t>1</w:t>
            </w:r>
          </w:p>
        </w:tc>
        <w:tc>
          <w:tcPr>
            <w:tcW w:w="495" w:type="dxa"/>
            <w:vAlign w:val="center"/>
          </w:tcPr>
          <w:p w:rsidR="001775EA" w:rsidRDefault="001775EA" w:rsidP="00CC5097">
            <w:pPr>
              <w:jc w:val="center"/>
              <w:rPr>
                <w:i/>
                <w:iCs/>
                <w:lang w:val="ro-RO"/>
              </w:rPr>
            </w:pPr>
            <w:r>
              <w:rPr>
                <w:i/>
                <w:iCs/>
                <w:lang w:val="ro-RO"/>
              </w:rPr>
              <w:t>2</w:t>
            </w:r>
          </w:p>
        </w:tc>
        <w:tc>
          <w:tcPr>
            <w:tcW w:w="574" w:type="dxa"/>
            <w:vAlign w:val="center"/>
          </w:tcPr>
          <w:p w:rsidR="001775EA" w:rsidRDefault="001775EA" w:rsidP="001775EA">
            <w:pPr>
              <w:jc w:val="center"/>
              <w:rPr>
                <w:i/>
                <w:iCs/>
                <w:lang w:val="ro-RO"/>
              </w:rPr>
            </w:pPr>
            <w:r>
              <w:rPr>
                <w:i/>
                <w:iCs/>
                <w:lang w:val="ro-RO"/>
              </w:rPr>
              <w:t>0,55</w:t>
            </w:r>
          </w:p>
        </w:tc>
        <w:tc>
          <w:tcPr>
            <w:tcW w:w="494" w:type="dxa"/>
            <w:vAlign w:val="center"/>
          </w:tcPr>
          <w:p w:rsidR="001775EA" w:rsidRDefault="003F3AA5" w:rsidP="00CC5097">
            <w:pPr>
              <w:jc w:val="center"/>
              <w:rPr>
                <w:i/>
                <w:iCs/>
                <w:lang w:val="ro-RO"/>
              </w:rPr>
            </w:pPr>
            <w:r>
              <w:rPr>
                <w:i/>
                <w:iCs/>
                <w:lang w:val="ro-RO"/>
              </w:rPr>
              <w:t>90</w:t>
            </w:r>
          </w:p>
        </w:tc>
      </w:tr>
      <w:tr w:rsidR="001775EA" w:rsidTr="001775EA">
        <w:trPr>
          <w:cantSplit/>
          <w:trHeight w:val="288"/>
          <w:jc w:val="center"/>
        </w:trPr>
        <w:tc>
          <w:tcPr>
            <w:tcW w:w="1818" w:type="dxa"/>
            <w:vMerge/>
            <w:vAlign w:val="center"/>
          </w:tcPr>
          <w:p w:rsidR="001775EA" w:rsidRPr="00E72F59" w:rsidRDefault="001775EA" w:rsidP="00CC5097">
            <w:pPr>
              <w:jc w:val="center"/>
              <w:rPr>
                <w:bCs/>
                <w:lang w:val="ro-RO"/>
              </w:rPr>
            </w:pPr>
          </w:p>
        </w:tc>
        <w:tc>
          <w:tcPr>
            <w:tcW w:w="0" w:type="auto"/>
            <w:vAlign w:val="center"/>
          </w:tcPr>
          <w:p w:rsidR="001775EA" w:rsidRDefault="001775EA" w:rsidP="00CC509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f.f.n</w:t>
            </w:r>
          </w:p>
        </w:tc>
        <w:tc>
          <w:tcPr>
            <w:tcW w:w="669" w:type="dxa"/>
            <w:vAlign w:val="bottom"/>
          </w:tcPr>
          <w:p w:rsidR="001775EA" w:rsidRDefault="001775EA" w:rsidP="00CC5097">
            <w:pPr>
              <w:jc w:val="center"/>
            </w:pPr>
            <w:r w:rsidRPr="0012513E">
              <w:rPr>
                <w:i/>
                <w:iCs/>
                <w:lang w:val="ro-RO"/>
              </w:rPr>
              <w:t>36</w:t>
            </w:r>
          </w:p>
        </w:tc>
        <w:tc>
          <w:tcPr>
            <w:tcW w:w="659" w:type="dxa"/>
            <w:vAlign w:val="bottom"/>
          </w:tcPr>
          <w:p w:rsidR="001775EA" w:rsidRDefault="001775EA" w:rsidP="00CC5097">
            <w:pPr>
              <w:jc w:val="center"/>
            </w:pPr>
            <w:r w:rsidRPr="0012513E">
              <w:rPr>
                <w:i/>
                <w:iCs/>
                <w:lang w:val="ro-RO"/>
              </w:rPr>
              <w:t>36</w:t>
            </w:r>
          </w:p>
        </w:tc>
        <w:tc>
          <w:tcPr>
            <w:tcW w:w="669" w:type="dxa"/>
            <w:vAlign w:val="bottom"/>
          </w:tcPr>
          <w:p w:rsidR="001775EA" w:rsidRDefault="001775EA" w:rsidP="00CC5097">
            <w:pPr>
              <w:jc w:val="center"/>
            </w:pPr>
            <w:r w:rsidRPr="0012513E">
              <w:rPr>
                <w:i/>
                <w:iCs/>
                <w:lang w:val="ro-RO"/>
              </w:rPr>
              <w:t>36</w:t>
            </w:r>
          </w:p>
        </w:tc>
        <w:tc>
          <w:tcPr>
            <w:tcW w:w="739" w:type="dxa"/>
            <w:vAlign w:val="bottom"/>
          </w:tcPr>
          <w:p w:rsidR="001775EA" w:rsidRDefault="001775EA" w:rsidP="00CC5097">
            <w:pPr>
              <w:jc w:val="center"/>
              <w:rPr>
                <w:i/>
                <w:iCs/>
                <w:lang w:val="ro-RO"/>
              </w:rPr>
            </w:pPr>
            <w:r>
              <w:rPr>
                <w:i/>
                <w:iCs/>
                <w:lang w:val="ro-RO"/>
              </w:rPr>
              <w:t>22</w:t>
            </w:r>
          </w:p>
        </w:tc>
        <w:tc>
          <w:tcPr>
            <w:tcW w:w="729" w:type="dxa"/>
            <w:vAlign w:val="bottom"/>
          </w:tcPr>
          <w:p w:rsidR="001775EA" w:rsidRDefault="001775EA" w:rsidP="00CC5097">
            <w:pPr>
              <w:jc w:val="center"/>
              <w:rPr>
                <w:i/>
                <w:iCs/>
                <w:lang w:val="ro-RO"/>
              </w:rPr>
            </w:pPr>
            <w:r>
              <w:rPr>
                <w:i/>
                <w:iCs/>
                <w:lang w:val="ro-RO"/>
              </w:rPr>
              <w:t>24</w:t>
            </w:r>
          </w:p>
        </w:tc>
        <w:tc>
          <w:tcPr>
            <w:tcW w:w="729" w:type="dxa"/>
            <w:vAlign w:val="bottom"/>
          </w:tcPr>
          <w:p w:rsidR="001775EA" w:rsidRDefault="001775EA" w:rsidP="00CC5097">
            <w:pPr>
              <w:jc w:val="center"/>
              <w:rPr>
                <w:i/>
                <w:iCs/>
                <w:lang w:val="ro-RO"/>
              </w:rPr>
            </w:pPr>
            <w:r>
              <w:rPr>
                <w:i/>
                <w:iCs/>
                <w:lang w:val="ro-RO"/>
              </w:rPr>
              <w:t>27</w:t>
            </w:r>
          </w:p>
        </w:tc>
        <w:tc>
          <w:tcPr>
            <w:tcW w:w="739" w:type="dxa"/>
            <w:vAlign w:val="bottom"/>
          </w:tcPr>
          <w:p w:rsidR="001775EA" w:rsidRDefault="001775EA" w:rsidP="00CC5097">
            <w:pPr>
              <w:jc w:val="center"/>
              <w:rPr>
                <w:i/>
                <w:iCs/>
                <w:lang w:val="ro-RO"/>
              </w:rPr>
            </w:pPr>
            <w:r>
              <w:rPr>
                <w:i/>
                <w:iCs/>
                <w:lang w:val="ro-RO"/>
              </w:rPr>
              <w:t>4</w:t>
            </w:r>
          </w:p>
        </w:tc>
        <w:tc>
          <w:tcPr>
            <w:tcW w:w="494" w:type="dxa"/>
            <w:vAlign w:val="bottom"/>
          </w:tcPr>
          <w:p w:rsidR="001775EA" w:rsidRDefault="001775EA" w:rsidP="00CC5097">
            <w:pPr>
              <w:jc w:val="center"/>
            </w:pPr>
            <w:r w:rsidRPr="002C4030">
              <w:rPr>
                <w:i/>
                <w:iCs/>
                <w:lang w:val="ro-RO"/>
              </w:rPr>
              <w:t>1,5</w:t>
            </w:r>
          </w:p>
        </w:tc>
        <w:tc>
          <w:tcPr>
            <w:tcW w:w="495" w:type="dxa"/>
            <w:vAlign w:val="bottom"/>
          </w:tcPr>
          <w:p w:rsidR="001775EA" w:rsidRDefault="001775EA" w:rsidP="00CC5097">
            <w:pPr>
              <w:jc w:val="center"/>
              <w:rPr>
                <w:i/>
                <w:iCs/>
                <w:lang w:val="ro-RO"/>
              </w:rPr>
            </w:pPr>
            <w:r>
              <w:rPr>
                <w:i/>
                <w:iCs/>
                <w:lang w:val="ro-RO"/>
              </w:rPr>
              <w:t>1.2</w:t>
            </w:r>
          </w:p>
        </w:tc>
        <w:tc>
          <w:tcPr>
            <w:tcW w:w="495" w:type="dxa"/>
            <w:vAlign w:val="bottom"/>
          </w:tcPr>
          <w:p w:rsidR="001775EA" w:rsidRDefault="001775EA" w:rsidP="00CC5097">
            <w:pPr>
              <w:jc w:val="center"/>
              <w:rPr>
                <w:i/>
                <w:iCs/>
                <w:lang w:val="ro-RO"/>
              </w:rPr>
            </w:pPr>
            <w:r>
              <w:rPr>
                <w:i/>
                <w:iCs/>
                <w:lang w:val="ro-RO"/>
              </w:rPr>
              <w:t>1.7</w:t>
            </w:r>
          </w:p>
        </w:tc>
        <w:tc>
          <w:tcPr>
            <w:tcW w:w="574" w:type="dxa"/>
            <w:vAlign w:val="bottom"/>
          </w:tcPr>
          <w:p w:rsidR="001775EA" w:rsidRDefault="001775EA" w:rsidP="00CC5097">
            <w:pPr>
              <w:jc w:val="center"/>
              <w:rPr>
                <w:i/>
                <w:iCs/>
                <w:lang w:val="ro-RO"/>
              </w:rPr>
            </w:pPr>
            <w:r>
              <w:rPr>
                <w:i/>
                <w:iCs/>
                <w:lang w:val="ro-RO"/>
              </w:rPr>
              <w:t>-</w:t>
            </w:r>
          </w:p>
        </w:tc>
        <w:tc>
          <w:tcPr>
            <w:tcW w:w="494" w:type="dxa"/>
            <w:vAlign w:val="bottom"/>
          </w:tcPr>
          <w:p w:rsidR="001775EA" w:rsidRDefault="003F3AA5" w:rsidP="00CC5097">
            <w:pPr>
              <w:jc w:val="center"/>
              <w:rPr>
                <w:i/>
                <w:iCs/>
                <w:lang w:val="ro-RO"/>
              </w:rPr>
            </w:pPr>
            <w:r>
              <w:rPr>
                <w:i/>
                <w:iCs/>
                <w:lang w:val="ro-RO"/>
              </w:rPr>
              <w:t>108</w:t>
            </w:r>
          </w:p>
        </w:tc>
      </w:tr>
      <w:tr w:rsidR="001775EA" w:rsidTr="001775EA">
        <w:trPr>
          <w:cantSplit/>
          <w:trHeight w:val="579"/>
          <w:jc w:val="center"/>
        </w:trPr>
        <w:tc>
          <w:tcPr>
            <w:tcW w:w="1818" w:type="dxa"/>
            <w:vMerge w:val="restart"/>
            <w:vAlign w:val="center"/>
          </w:tcPr>
          <w:p w:rsidR="001775EA" w:rsidRPr="00E72F59" w:rsidRDefault="001775EA" w:rsidP="00CC5097">
            <w:pPr>
              <w:jc w:val="center"/>
              <w:rPr>
                <w:bCs/>
                <w:lang w:val="ro-RO"/>
              </w:rPr>
            </w:pPr>
            <w:r w:rsidRPr="00E72F59">
              <w:rPr>
                <w:bCs/>
                <w:sz w:val="28"/>
                <w:lang w:val="ro-RO"/>
              </w:rPr>
              <w:t xml:space="preserve">Întrerupera </w:t>
            </w:r>
            <w:r>
              <w:rPr>
                <w:bCs/>
                <w:sz w:val="28"/>
                <w:lang w:val="ro-RO"/>
              </w:rPr>
              <w:t>fazei „A”</w:t>
            </w:r>
          </w:p>
        </w:tc>
        <w:tc>
          <w:tcPr>
            <w:tcW w:w="0" w:type="auto"/>
            <w:vAlign w:val="center"/>
          </w:tcPr>
          <w:p w:rsidR="001775EA" w:rsidRDefault="001775EA" w:rsidP="00CC509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c.f.n</w:t>
            </w:r>
          </w:p>
        </w:tc>
        <w:tc>
          <w:tcPr>
            <w:tcW w:w="669" w:type="dxa"/>
            <w:vAlign w:val="bottom"/>
          </w:tcPr>
          <w:p w:rsidR="001775EA" w:rsidRDefault="001775EA" w:rsidP="00CC5097">
            <w:pPr>
              <w:jc w:val="center"/>
            </w:pPr>
            <w:r w:rsidRPr="0012513E">
              <w:rPr>
                <w:i/>
                <w:iCs/>
                <w:lang w:val="ro-RO"/>
              </w:rPr>
              <w:t>36</w:t>
            </w:r>
          </w:p>
        </w:tc>
        <w:tc>
          <w:tcPr>
            <w:tcW w:w="659" w:type="dxa"/>
            <w:vAlign w:val="bottom"/>
          </w:tcPr>
          <w:p w:rsidR="001775EA" w:rsidRDefault="001775EA" w:rsidP="00CC5097">
            <w:pPr>
              <w:jc w:val="center"/>
            </w:pPr>
            <w:r w:rsidRPr="0012513E">
              <w:rPr>
                <w:i/>
                <w:iCs/>
                <w:lang w:val="ro-RO"/>
              </w:rPr>
              <w:t>36</w:t>
            </w:r>
          </w:p>
        </w:tc>
        <w:tc>
          <w:tcPr>
            <w:tcW w:w="669" w:type="dxa"/>
            <w:vAlign w:val="bottom"/>
          </w:tcPr>
          <w:p w:rsidR="001775EA" w:rsidRDefault="001775EA" w:rsidP="00CC5097">
            <w:pPr>
              <w:jc w:val="center"/>
            </w:pPr>
            <w:r w:rsidRPr="0012513E">
              <w:rPr>
                <w:i/>
                <w:iCs/>
                <w:lang w:val="ro-RO"/>
              </w:rPr>
              <w:t>36</w:t>
            </w:r>
          </w:p>
        </w:tc>
        <w:tc>
          <w:tcPr>
            <w:tcW w:w="739" w:type="dxa"/>
            <w:vAlign w:val="bottom"/>
          </w:tcPr>
          <w:p w:rsidR="001775EA" w:rsidRDefault="001775EA" w:rsidP="00CC5097">
            <w:pPr>
              <w:jc w:val="center"/>
              <w:rPr>
                <w:i/>
                <w:iCs/>
                <w:lang w:val="ro-RO"/>
              </w:rPr>
            </w:pPr>
            <w:r>
              <w:rPr>
                <w:i/>
                <w:iCs/>
                <w:lang w:val="ro-RO"/>
              </w:rPr>
              <w:t>0</w:t>
            </w:r>
          </w:p>
        </w:tc>
        <w:tc>
          <w:tcPr>
            <w:tcW w:w="729" w:type="dxa"/>
            <w:vAlign w:val="bottom"/>
          </w:tcPr>
          <w:p w:rsidR="001775EA" w:rsidRDefault="001775EA" w:rsidP="00CC5097">
            <w:pPr>
              <w:jc w:val="center"/>
            </w:pPr>
            <w:r w:rsidRPr="000105D8">
              <w:rPr>
                <w:i/>
                <w:iCs/>
                <w:lang w:val="ro-RO"/>
              </w:rPr>
              <w:t>20</w:t>
            </w:r>
          </w:p>
        </w:tc>
        <w:tc>
          <w:tcPr>
            <w:tcW w:w="729" w:type="dxa"/>
            <w:vAlign w:val="bottom"/>
          </w:tcPr>
          <w:p w:rsidR="001775EA" w:rsidRDefault="001775EA" w:rsidP="00CC5097">
            <w:pPr>
              <w:jc w:val="center"/>
            </w:pPr>
            <w:r w:rsidRPr="000105D8">
              <w:rPr>
                <w:i/>
                <w:iCs/>
                <w:lang w:val="ro-RO"/>
              </w:rPr>
              <w:t>20</w:t>
            </w:r>
          </w:p>
        </w:tc>
        <w:tc>
          <w:tcPr>
            <w:tcW w:w="739" w:type="dxa"/>
            <w:vAlign w:val="bottom"/>
          </w:tcPr>
          <w:p w:rsidR="001775EA" w:rsidRDefault="001775EA" w:rsidP="00CC5097">
            <w:pPr>
              <w:jc w:val="center"/>
            </w:pPr>
            <w:r>
              <w:t>-</w:t>
            </w:r>
          </w:p>
        </w:tc>
        <w:tc>
          <w:tcPr>
            <w:tcW w:w="494" w:type="dxa"/>
            <w:vAlign w:val="bottom"/>
          </w:tcPr>
          <w:p w:rsidR="001775EA" w:rsidRDefault="001775EA" w:rsidP="00CC5097">
            <w:pPr>
              <w:jc w:val="center"/>
              <w:rPr>
                <w:i/>
                <w:iCs/>
                <w:lang w:val="ro-RO"/>
              </w:rPr>
            </w:pPr>
            <w:r>
              <w:rPr>
                <w:i/>
                <w:iCs/>
                <w:lang w:val="ro-RO"/>
              </w:rPr>
              <w:t>0</w:t>
            </w:r>
          </w:p>
        </w:tc>
        <w:tc>
          <w:tcPr>
            <w:tcW w:w="495" w:type="dxa"/>
            <w:vAlign w:val="bottom"/>
          </w:tcPr>
          <w:p w:rsidR="001775EA" w:rsidRDefault="001775EA" w:rsidP="00CC5097">
            <w:pPr>
              <w:jc w:val="center"/>
            </w:pPr>
            <w:r w:rsidRPr="00F4110F">
              <w:rPr>
                <w:i/>
                <w:iCs/>
                <w:lang w:val="ro-RO"/>
              </w:rPr>
              <w:t>1,5</w:t>
            </w:r>
          </w:p>
        </w:tc>
        <w:tc>
          <w:tcPr>
            <w:tcW w:w="495" w:type="dxa"/>
            <w:vAlign w:val="bottom"/>
          </w:tcPr>
          <w:p w:rsidR="001775EA" w:rsidRDefault="001775EA" w:rsidP="00CC5097">
            <w:pPr>
              <w:jc w:val="center"/>
            </w:pPr>
            <w:r w:rsidRPr="00F4110F">
              <w:rPr>
                <w:i/>
                <w:iCs/>
                <w:lang w:val="ro-RO"/>
              </w:rPr>
              <w:t>1,5</w:t>
            </w:r>
          </w:p>
        </w:tc>
        <w:tc>
          <w:tcPr>
            <w:tcW w:w="574" w:type="dxa"/>
            <w:vAlign w:val="bottom"/>
          </w:tcPr>
          <w:p w:rsidR="001775EA" w:rsidRDefault="001775EA" w:rsidP="00CC5097">
            <w:pPr>
              <w:jc w:val="center"/>
              <w:rPr>
                <w:i/>
                <w:iCs/>
                <w:lang w:val="ro-RO"/>
              </w:rPr>
            </w:pPr>
            <w:r>
              <w:rPr>
                <w:i/>
                <w:iCs/>
                <w:lang w:val="ro-RO"/>
              </w:rPr>
              <w:t>1,3</w:t>
            </w:r>
          </w:p>
        </w:tc>
        <w:tc>
          <w:tcPr>
            <w:tcW w:w="494" w:type="dxa"/>
            <w:vAlign w:val="bottom"/>
          </w:tcPr>
          <w:p w:rsidR="001775EA" w:rsidRDefault="003F3AA5" w:rsidP="00CC5097">
            <w:pPr>
              <w:jc w:val="center"/>
              <w:rPr>
                <w:i/>
                <w:iCs/>
                <w:lang w:val="ro-RO"/>
              </w:rPr>
            </w:pPr>
            <w:r>
              <w:rPr>
                <w:i/>
                <w:iCs/>
                <w:lang w:val="ro-RO"/>
              </w:rPr>
              <w:t>60</w:t>
            </w:r>
          </w:p>
        </w:tc>
      </w:tr>
      <w:tr w:rsidR="001775EA" w:rsidTr="001775EA">
        <w:trPr>
          <w:cantSplit/>
          <w:trHeight w:val="615"/>
          <w:jc w:val="center"/>
        </w:trPr>
        <w:tc>
          <w:tcPr>
            <w:tcW w:w="1818" w:type="dxa"/>
            <w:vMerge/>
            <w:vAlign w:val="center"/>
          </w:tcPr>
          <w:p w:rsidR="001775EA" w:rsidRDefault="001775EA" w:rsidP="00CC5097">
            <w:pPr>
              <w:jc w:val="center"/>
              <w:rPr>
                <w:lang w:val="ro-RO"/>
              </w:rPr>
            </w:pPr>
          </w:p>
        </w:tc>
        <w:tc>
          <w:tcPr>
            <w:tcW w:w="0" w:type="auto"/>
            <w:vAlign w:val="center"/>
          </w:tcPr>
          <w:p w:rsidR="001775EA" w:rsidRDefault="001775EA" w:rsidP="00CC509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f.f.n</w:t>
            </w:r>
          </w:p>
        </w:tc>
        <w:tc>
          <w:tcPr>
            <w:tcW w:w="669" w:type="dxa"/>
            <w:vAlign w:val="bottom"/>
          </w:tcPr>
          <w:p w:rsidR="001775EA" w:rsidRDefault="001775EA" w:rsidP="00CC5097">
            <w:pPr>
              <w:jc w:val="center"/>
            </w:pPr>
            <w:r w:rsidRPr="0012513E">
              <w:rPr>
                <w:i/>
                <w:iCs/>
                <w:lang w:val="ro-RO"/>
              </w:rPr>
              <w:t>36</w:t>
            </w:r>
          </w:p>
        </w:tc>
        <w:tc>
          <w:tcPr>
            <w:tcW w:w="659" w:type="dxa"/>
            <w:vAlign w:val="bottom"/>
          </w:tcPr>
          <w:p w:rsidR="001775EA" w:rsidRDefault="001775EA" w:rsidP="00CC5097">
            <w:pPr>
              <w:jc w:val="center"/>
            </w:pPr>
            <w:r w:rsidRPr="0012513E">
              <w:rPr>
                <w:i/>
                <w:iCs/>
                <w:lang w:val="ro-RO"/>
              </w:rPr>
              <w:t>36</w:t>
            </w:r>
          </w:p>
        </w:tc>
        <w:tc>
          <w:tcPr>
            <w:tcW w:w="669" w:type="dxa"/>
            <w:vAlign w:val="bottom"/>
          </w:tcPr>
          <w:p w:rsidR="001775EA" w:rsidRDefault="001775EA" w:rsidP="00CC5097">
            <w:pPr>
              <w:jc w:val="center"/>
            </w:pPr>
            <w:r w:rsidRPr="0012513E">
              <w:rPr>
                <w:i/>
                <w:iCs/>
                <w:lang w:val="ro-RO"/>
              </w:rPr>
              <w:t>36</w:t>
            </w:r>
          </w:p>
        </w:tc>
        <w:tc>
          <w:tcPr>
            <w:tcW w:w="739" w:type="dxa"/>
            <w:vAlign w:val="bottom"/>
          </w:tcPr>
          <w:p w:rsidR="001775EA" w:rsidRDefault="001775EA" w:rsidP="00CC5097">
            <w:pPr>
              <w:jc w:val="center"/>
              <w:rPr>
                <w:i/>
                <w:iCs/>
                <w:lang w:val="ro-RO"/>
              </w:rPr>
            </w:pPr>
            <w:r>
              <w:rPr>
                <w:i/>
                <w:iCs/>
                <w:lang w:val="ro-RO"/>
              </w:rPr>
              <w:t>0</w:t>
            </w:r>
          </w:p>
        </w:tc>
        <w:tc>
          <w:tcPr>
            <w:tcW w:w="729" w:type="dxa"/>
            <w:vAlign w:val="bottom"/>
          </w:tcPr>
          <w:p w:rsidR="001775EA" w:rsidRDefault="001775EA" w:rsidP="00CC5097">
            <w:pPr>
              <w:jc w:val="center"/>
              <w:rPr>
                <w:i/>
                <w:iCs/>
                <w:lang w:val="ro-RO"/>
              </w:rPr>
            </w:pPr>
            <w:r>
              <w:rPr>
                <w:i/>
                <w:iCs/>
                <w:lang w:val="ro-RO"/>
              </w:rPr>
              <w:t>18</w:t>
            </w:r>
          </w:p>
        </w:tc>
        <w:tc>
          <w:tcPr>
            <w:tcW w:w="729" w:type="dxa"/>
            <w:vAlign w:val="bottom"/>
          </w:tcPr>
          <w:p w:rsidR="001775EA" w:rsidRDefault="001775EA" w:rsidP="00CC5097">
            <w:pPr>
              <w:jc w:val="center"/>
              <w:rPr>
                <w:i/>
                <w:iCs/>
                <w:lang w:val="ro-RO"/>
              </w:rPr>
            </w:pPr>
            <w:r>
              <w:rPr>
                <w:i/>
                <w:iCs/>
                <w:lang w:val="ro-RO"/>
              </w:rPr>
              <w:t>18</w:t>
            </w:r>
          </w:p>
        </w:tc>
        <w:tc>
          <w:tcPr>
            <w:tcW w:w="739" w:type="dxa"/>
            <w:vAlign w:val="bottom"/>
          </w:tcPr>
          <w:p w:rsidR="001775EA" w:rsidRDefault="001775EA" w:rsidP="00CC5097">
            <w:pPr>
              <w:jc w:val="center"/>
              <w:rPr>
                <w:i/>
                <w:iCs/>
                <w:lang w:val="ro-RO"/>
              </w:rPr>
            </w:pPr>
            <w:r>
              <w:rPr>
                <w:i/>
                <w:iCs/>
                <w:lang w:val="ro-RO"/>
              </w:rPr>
              <w:t>12</w:t>
            </w:r>
          </w:p>
        </w:tc>
        <w:tc>
          <w:tcPr>
            <w:tcW w:w="494" w:type="dxa"/>
            <w:vAlign w:val="bottom"/>
          </w:tcPr>
          <w:p w:rsidR="001775EA" w:rsidRDefault="001775EA" w:rsidP="00CC5097">
            <w:pPr>
              <w:jc w:val="center"/>
              <w:rPr>
                <w:i/>
                <w:iCs/>
                <w:lang w:val="ro-RO"/>
              </w:rPr>
            </w:pPr>
            <w:r>
              <w:rPr>
                <w:i/>
                <w:iCs/>
                <w:lang w:val="ro-RO"/>
              </w:rPr>
              <w:t>0</w:t>
            </w:r>
          </w:p>
        </w:tc>
        <w:tc>
          <w:tcPr>
            <w:tcW w:w="495" w:type="dxa"/>
            <w:vAlign w:val="bottom"/>
          </w:tcPr>
          <w:p w:rsidR="001775EA" w:rsidRDefault="001775EA" w:rsidP="00CC5097">
            <w:pPr>
              <w:jc w:val="center"/>
              <w:rPr>
                <w:i/>
                <w:iCs/>
                <w:lang w:val="ro-RO"/>
              </w:rPr>
            </w:pPr>
            <w:r>
              <w:rPr>
                <w:i/>
                <w:iCs/>
                <w:lang w:val="ro-RO"/>
              </w:rPr>
              <w:t>1.3</w:t>
            </w:r>
          </w:p>
        </w:tc>
        <w:tc>
          <w:tcPr>
            <w:tcW w:w="495" w:type="dxa"/>
            <w:vAlign w:val="bottom"/>
          </w:tcPr>
          <w:p w:rsidR="001775EA" w:rsidRDefault="001775EA" w:rsidP="00CC5097">
            <w:pPr>
              <w:jc w:val="center"/>
              <w:rPr>
                <w:i/>
                <w:iCs/>
                <w:lang w:val="ro-RO"/>
              </w:rPr>
            </w:pPr>
            <w:r>
              <w:rPr>
                <w:i/>
                <w:iCs/>
                <w:lang w:val="ro-RO"/>
              </w:rPr>
              <w:t>1.3</w:t>
            </w:r>
          </w:p>
        </w:tc>
        <w:tc>
          <w:tcPr>
            <w:tcW w:w="574" w:type="dxa"/>
            <w:vAlign w:val="bottom"/>
          </w:tcPr>
          <w:p w:rsidR="001775EA" w:rsidRDefault="001775EA" w:rsidP="00CC5097">
            <w:pPr>
              <w:jc w:val="center"/>
              <w:rPr>
                <w:i/>
                <w:iCs/>
                <w:lang w:val="ro-RO"/>
              </w:rPr>
            </w:pPr>
            <w:r>
              <w:rPr>
                <w:i/>
                <w:iCs/>
                <w:lang w:val="ro-RO"/>
              </w:rPr>
              <w:t>-</w:t>
            </w:r>
          </w:p>
        </w:tc>
        <w:tc>
          <w:tcPr>
            <w:tcW w:w="494" w:type="dxa"/>
            <w:vAlign w:val="bottom"/>
          </w:tcPr>
          <w:p w:rsidR="001775EA" w:rsidRDefault="003F3AA5" w:rsidP="00CC5097">
            <w:pPr>
              <w:jc w:val="center"/>
              <w:rPr>
                <w:i/>
                <w:iCs/>
                <w:lang w:val="ro-RO"/>
              </w:rPr>
            </w:pPr>
            <w:r>
              <w:rPr>
                <w:i/>
                <w:iCs/>
                <w:lang w:val="ro-RO"/>
              </w:rPr>
              <w:t>47</w:t>
            </w:r>
          </w:p>
        </w:tc>
      </w:tr>
    </w:tbl>
    <w:p w:rsidR="00CC5097" w:rsidRDefault="00CC5097" w:rsidP="00CC5097">
      <w:pPr>
        <w:pStyle w:val="a3"/>
        <w:spacing w:line="360" w:lineRule="auto"/>
        <w:rPr>
          <w:rFonts w:ascii="Times New Roman" w:hAnsi="Times New Roman" w:cs="Times New Roman"/>
          <w:sz w:val="32"/>
          <w:szCs w:val="28"/>
          <w:lang w:val="ro-MD"/>
        </w:rPr>
      </w:pPr>
    </w:p>
    <w:p w:rsidR="00F65C28" w:rsidRPr="00027B8C" w:rsidRDefault="00ED5EDD" w:rsidP="00A228C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28"/>
          <w:lang w:val="ro-MD"/>
        </w:rPr>
      </w:pPr>
      <w:r w:rsidRPr="00027B8C">
        <w:rPr>
          <w:rFonts w:ascii="Times New Roman" w:hAnsi="Times New Roman" w:cs="Times New Roman"/>
          <w:sz w:val="32"/>
          <w:szCs w:val="28"/>
          <w:lang w:val="ro-MD"/>
        </w:rPr>
        <w:t>Efectuăm calculele necesare iar rezultatele le introducem în tabel.</w:t>
      </w:r>
    </w:p>
    <w:p w:rsidR="00027B8C" w:rsidRPr="00027B8C" w:rsidRDefault="007A274C" w:rsidP="007A274C">
      <w:pPr>
        <w:pStyle w:val="a3"/>
        <w:tabs>
          <w:tab w:val="left" w:pos="4020"/>
        </w:tabs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  <w:lang w:val="ro-MD"/>
        </w:rPr>
        <w:tab/>
      </w:r>
    </w:p>
    <w:p w:rsidR="00A958DA" w:rsidRDefault="00321149" w:rsidP="00A958DA">
      <w:pPr>
        <w:pStyle w:val="a3"/>
        <w:rPr>
          <w:rFonts w:ascii="Times New Roman" w:hAnsi="Times New Roman" w:cs="Times New Roman"/>
          <w:i/>
          <w:sz w:val="28"/>
          <w:szCs w:val="28"/>
          <w:lang w:val="ro-MD"/>
        </w:rPr>
      </w:pPr>
      <w:r w:rsidRPr="00F1791E">
        <w:rPr>
          <w:rFonts w:ascii="Times New Roman" w:hAnsi="Times New Roman" w:cs="Times New Roman"/>
          <w:sz w:val="28"/>
          <w:szCs w:val="28"/>
          <w:lang w:val="ro-MD"/>
        </w:rPr>
        <w:tab/>
      </w:r>
      <w:r w:rsidRPr="00F1791E">
        <w:rPr>
          <w:rFonts w:ascii="Times New Roman" w:hAnsi="Times New Roman" w:cs="Times New Roman"/>
          <w:sz w:val="28"/>
          <w:szCs w:val="28"/>
          <w:lang w:val="ro-MD"/>
        </w:rPr>
        <w:tab/>
      </w:r>
      <w:r w:rsidRPr="00F1791E">
        <w:rPr>
          <w:rFonts w:ascii="Times New Roman" w:hAnsi="Times New Roman" w:cs="Times New Roman"/>
          <w:i/>
          <w:sz w:val="28"/>
          <w:szCs w:val="28"/>
          <w:lang w:val="ro-MD"/>
        </w:rPr>
        <w:t>Exemplu de calcul:</w:t>
      </w:r>
    </w:p>
    <w:p w:rsidR="007A274C" w:rsidRDefault="007A274C" w:rsidP="00A958DA">
      <w:pPr>
        <w:pStyle w:val="a3"/>
        <w:rPr>
          <w:rFonts w:ascii="Times New Roman" w:hAnsi="Times New Roman" w:cs="Times New Roman"/>
          <w:i/>
          <w:sz w:val="28"/>
          <w:szCs w:val="28"/>
          <w:lang w:val="ro-MD"/>
        </w:rPr>
      </w:pPr>
    </w:p>
    <w:p w:rsidR="002870B8" w:rsidRDefault="002870B8" w:rsidP="00A958DA">
      <w:pPr>
        <w:pStyle w:val="a3"/>
        <w:rPr>
          <w:rFonts w:ascii="Times New Roman" w:hAnsi="Times New Roman" w:cs="Times New Roman"/>
          <w:i/>
          <w:sz w:val="28"/>
          <w:szCs w:val="28"/>
          <w:lang w:val="ro-MD"/>
        </w:rPr>
      </w:pPr>
    </w:p>
    <w:p w:rsidR="001E54C2" w:rsidRPr="001F2E9C" w:rsidRDefault="003F3AA5" w:rsidP="008608F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  <w:lang w:val="ro-RO"/>
        </w:rPr>
      </w:pPr>
      <w:r w:rsidRPr="001F2E9C">
        <w:rPr>
          <w:rFonts w:ascii="Times New Roman" w:eastAsiaTheme="minorEastAsia" w:hAnsi="Times New Roman" w:cs="Times New Roman"/>
          <w:sz w:val="32"/>
          <w:szCs w:val="24"/>
          <w:lang w:val="ro-RO"/>
        </w:rPr>
        <w:t>P</w:t>
      </w:r>
      <w:r w:rsidRPr="001F2E9C">
        <w:rPr>
          <w:rFonts w:ascii="Times New Roman" w:eastAsiaTheme="minorEastAsia" w:hAnsi="Times New Roman" w:cs="Times New Roman"/>
          <w:sz w:val="32"/>
          <w:szCs w:val="24"/>
          <w:vertAlign w:val="subscript"/>
          <w:lang w:val="ro-RO"/>
        </w:rPr>
        <w:t xml:space="preserve">3f </w:t>
      </w:r>
      <w:r w:rsidRPr="001F2E9C">
        <w:rPr>
          <w:rFonts w:ascii="Times New Roman" w:eastAsiaTheme="minorEastAsia" w:hAnsi="Times New Roman" w:cs="Times New Roman"/>
          <w:sz w:val="32"/>
          <w:szCs w:val="24"/>
          <w:lang w:val="ro-RO"/>
        </w:rPr>
        <w:t>= P</w:t>
      </w:r>
      <w:r w:rsidRPr="001F2E9C">
        <w:rPr>
          <w:rFonts w:ascii="Times New Roman" w:eastAsiaTheme="minorEastAsia" w:hAnsi="Times New Roman" w:cs="Times New Roman"/>
          <w:sz w:val="32"/>
          <w:szCs w:val="24"/>
          <w:vertAlign w:val="subscript"/>
          <w:lang w:val="ro-RO"/>
        </w:rPr>
        <w:t>A</w:t>
      </w:r>
      <w:r w:rsidRPr="001F2E9C">
        <w:rPr>
          <w:rFonts w:ascii="Times New Roman" w:eastAsiaTheme="minorEastAsia" w:hAnsi="Times New Roman" w:cs="Times New Roman"/>
          <w:sz w:val="32"/>
          <w:szCs w:val="24"/>
          <w:lang w:val="ro-RO"/>
        </w:rPr>
        <w:t>+ P</w:t>
      </w:r>
      <w:r w:rsidRPr="001F2E9C">
        <w:rPr>
          <w:rFonts w:ascii="Times New Roman" w:eastAsiaTheme="minorEastAsia" w:hAnsi="Times New Roman" w:cs="Times New Roman"/>
          <w:sz w:val="32"/>
          <w:szCs w:val="24"/>
          <w:vertAlign w:val="subscript"/>
          <w:lang w:val="ro-RO"/>
        </w:rPr>
        <w:t xml:space="preserve">B </w:t>
      </w:r>
      <w:r w:rsidRPr="001F2E9C">
        <w:rPr>
          <w:rFonts w:ascii="Times New Roman" w:eastAsiaTheme="minorEastAsia" w:hAnsi="Times New Roman" w:cs="Times New Roman"/>
          <w:sz w:val="32"/>
          <w:szCs w:val="24"/>
          <w:lang w:val="ro-RO"/>
        </w:rPr>
        <w:t>+ P</w:t>
      </w:r>
      <w:r w:rsidRPr="001F2E9C">
        <w:rPr>
          <w:rFonts w:ascii="Times New Roman" w:eastAsiaTheme="minorEastAsia" w:hAnsi="Times New Roman" w:cs="Times New Roman"/>
          <w:sz w:val="32"/>
          <w:szCs w:val="24"/>
          <w:vertAlign w:val="subscript"/>
          <w:lang w:val="ro-RO"/>
        </w:rPr>
        <w:t xml:space="preserve">C </w:t>
      </w:r>
      <w:r w:rsidRPr="001F2E9C">
        <w:rPr>
          <w:rFonts w:ascii="Times New Roman" w:eastAsiaTheme="minorEastAsia" w:hAnsi="Times New Roman" w:cs="Times New Roman"/>
          <w:sz w:val="32"/>
          <w:szCs w:val="24"/>
          <w:lang w:val="ro-RO"/>
        </w:rPr>
        <w:t xml:space="preserve">= </w:t>
      </w:r>
      <w:r w:rsidRPr="001F2E9C">
        <w:rPr>
          <w:rFonts w:ascii="Times New Roman" w:hAnsi="Times New Roman" w:cs="Times New Roman"/>
          <w:bCs/>
          <w:sz w:val="32"/>
          <w:szCs w:val="28"/>
          <w:lang w:val="ro-RO"/>
        </w:rPr>
        <w:t>U</w:t>
      </w:r>
      <w:r w:rsidRPr="001F2E9C">
        <w:rPr>
          <w:rFonts w:ascii="Times New Roman" w:hAnsi="Times New Roman" w:cs="Times New Roman"/>
          <w:bCs/>
          <w:sz w:val="32"/>
          <w:szCs w:val="28"/>
          <w:vertAlign w:val="subscript"/>
          <w:lang w:val="ro-RO"/>
        </w:rPr>
        <w:t>AO’</w:t>
      </w:r>
      <w:r w:rsidRPr="001F2E9C">
        <w:rPr>
          <w:rFonts w:ascii="Times New Roman" w:hAnsi="Times New Roman" w:cs="Times New Roman"/>
          <w:bCs/>
          <w:sz w:val="32"/>
          <w:szCs w:val="28"/>
          <w:lang w:val="ro-RO"/>
        </w:rPr>
        <w:t>*I</w:t>
      </w:r>
      <w:r w:rsidRPr="001F2E9C">
        <w:rPr>
          <w:rFonts w:ascii="Times New Roman" w:hAnsi="Times New Roman" w:cs="Times New Roman"/>
          <w:bCs/>
          <w:sz w:val="32"/>
          <w:szCs w:val="28"/>
          <w:vertAlign w:val="subscript"/>
          <w:lang w:val="ro-RO"/>
        </w:rPr>
        <w:t>A</w:t>
      </w:r>
      <w:r w:rsidRPr="001F2E9C">
        <w:rPr>
          <w:rFonts w:ascii="Times New Roman" w:hAnsi="Times New Roman" w:cs="Times New Roman"/>
          <w:bCs/>
          <w:sz w:val="32"/>
          <w:szCs w:val="28"/>
          <w:lang w:val="ro-RO"/>
        </w:rPr>
        <w:t>+U</w:t>
      </w:r>
      <w:r w:rsidRPr="001F2E9C">
        <w:rPr>
          <w:rFonts w:ascii="Times New Roman" w:hAnsi="Times New Roman" w:cs="Times New Roman"/>
          <w:bCs/>
          <w:sz w:val="32"/>
          <w:szCs w:val="28"/>
          <w:vertAlign w:val="subscript"/>
          <w:lang w:val="ro-RO"/>
        </w:rPr>
        <w:t>BO’</w:t>
      </w:r>
      <w:r w:rsidRPr="001F2E9C">
        <w:rPr>
          <w:rFonts w:ascii="Times New Roman" w:hAnsi="Times New Roman" w:cs="Times New Roman"/>
          <w:bCs/>
          <w:sz w:val="32"/>
          <w:szCs w:val="28"/>
          <w:lang w:val="ro-RO"/>
        </w:rPr>
        <w:t>*I</w:t>
      </w:r>
      <w:r w:rsidRPr="001F2E9C">
        <w:rPr>
          <w:rFonts w:ascii="Times New Roman" w:hAnsi="Times New Roman" w:cs="Times New Roman"/>
          <w:bCs/>
          <w:sz w:val="32"/>
          <w:szCs w:val="28"/>
          <w:vertAlign w:val="subscript"/>
          <w:lang w:val="ro-RO"/>
        </w:rPr>
        <w:t>B</w:t>
      </w:r>
      <w:r w:rsidRPr="001F2E9C">
        <w:rPr>
          <w:rFonts w:ascii="Times New Roman" w:hAnsi="Times New Roman" w:cs="Times New Roman"/>
          <w:bCs/>
          <w:sz w:val="32"/>
          <w:szCs w:val="28"/>
          <w:lang w:val="ro-RO"/>
        </w:rPr>
        <w:t>+U</w:t>
      </w:r>
      <w:r w:rsidRPr="001F2E9C">
        <w:rPr>
          <w:rFonts w:ascii="Times New Roman" w:hAnsi="Times New Roman" w:cs="Times New Roman"/>
          <w:bCs/>
          <w:sz w:val="32"/>
          <w:szCs w:val="28"/>
          <w:vertAlign w:val="subscript"/>
          <w:lang w:val="ro-RO"/>
        </w:rPr>
        <w:t>CO’</w:t>
      </w:r>
      <w:r w:rsidRPr="001F2E9C">
        <w:rPr>
          <w:rFonts w:ascii="Times New Roman" w:hAnsi="Times New Roman" w:cs="Times New Roman"/>
          <w:bCs/>
          <w:sz w:val="32"/>
          <w:szCs w:val="28"/>
          <w:lang w:val="ro-RO"/>
        </w:rPr>
        <w:t>*I</w:t>
      </w:r>
      <w:r w:rsidRPr="001F2E9C">
        <w:rPr>
          <w:rFonts w:ascii="Times New Roman" w:hAnsi="Times New Roman" w:cs="Times New Roman"/>
          <w:bCs/>
          <w:sz w:val="32"/>
          <w:szCs w:val="28"/>
          <w:vertAlign w:val="subscript"/>
          <w:lang w:val="ro-RO"/>
        </w:rPr>
        <w:t xml:space="preserve">C </w:t>
      </w:r>
      <w:r w:rsidRPr="001F2E9C">
        <w:rPr>
          <w:rFonts w:ascii="Times New Roman" w:hAnsi="Times New Roman" w:cs="Times New Roman"/>
          <w:bCs/>
          <w:sz w:val="32"/>
          <w:szCs w:val="28"/>
          <w:lang w:val="ro-RO"/>
        </w:rPr>
        <w:t xml:space="preserve">= </w:t>
      </w:r>
      <w:r w:rsidR="001F2E9C" w:rsidRPr="001F2E9C">
        <w:rPr>
          <w:rFonts w:ascii="Times New Roman" w:hAnsi="Times New Roman" w:cs="Times New Roman"/>
          <w:bCs/>
          <w:sz w:val="32"/>
          <w:szCs w:val="28"/>
          <w:lang w:val="ro-RO"/>
        </w:rPr>
        <w:t>90</w:t>
      </w:r>
    </w:p>
    <w:p w:rsidR="001E54C2" w:rsidRDefault="001E54C2" w:rsidP="00075101">
      <w:pPr>
        <w:pStyle w:val="a3"/>
        <w:rPr>
          <w:rFonts w:ascii="Times New Roman" w:hAnsi="Times New Roman" w:cs="Times New Roman"/>
          <w:sz w:val="28"/>
          <w:szCs w:val="24"/>
          <w:lang w:val="ro-RO"/>
        </w:rPr>
      </w:pPr>
    </w:p>
    <w:p w:rsidR="001E54C2" w:rsidRDefault="001E54C2" w:rsidP="00075101">
      <w:pPr>
        <w:pStyle w:val="a3"/>
        <w:rPr>
          <w:rFonts w:ascii="Times New Roman" w:hAnsi="Times New Roman" w:cs="Times New Roman"/>
          <w:sz w:val="28"/>
          <w:szCs w:val="24"/>
          <w:lang w:val="ro-RO"/>
        </w:rPr>
      </w:pPr>
    </w:p>
    <w:p w:rsidR="00676ECA" w:rsidRPr="001F2E9C" w:rsidRDefault="003F3AA5" w:rsidP="00676E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24"/>
        </w:rPr>
      </w:pPr>
      <w:r w:rsidRPr="001F2E9C">
        <w:rPr>
          <w:rFonts w:ascii="Times New Roman" w:hAnsi="Times New Roman" w:cs="Times New Roman"/>
          <w:sz w:val="32"/>
          <w:szCs w:val="24"/>
          <w:lang w:val="ro-MD"/>
        </w:rPr>
        <w:t>Construim Diagramele Vectoriale (</w:t>
      </w:r>
      <w:r w:rsidRPr="001F2E9C">
        <w:rPr>
          <w:rFonts w:ascii="Times New Roman" w:hAnsi="Times New Roman" w:cs="Times New Roman"/>
          <w:i/>
          <w:sz w:val="32"/>
          <w:szCs w:val="24"/>
          <w:lang w:val="ro-MD"/>
        </w:rPr>
        <w:t>vezi Anexa</w:t>
      </w:r>
      <w:r w:rsidRPr="001F2E9C">
        <w:rPr>
          <w:rFonts w:ascii="Times New Roman" w:hAnsi="Times New Roman" w:cs="Times New Roman"/>
          <w:sz w:val="32"/>
          <w:szCs w:val="24"/>
          <w:lang w:val="ro-MD"/>
        </w:rPr>
        <w:t>);</w:t>
      </w:r>
    </w:p>
    <w:p w:rsidR="00EE0053" w:rsidRPr="00EE0053" w:rsidRDefault="00EE0053" w:rsidP="00EE0053">
      <w:pPr>
        <w:pStyle w:val="a3"/>
        <w:ind w:left="1080"/>
        <w:rPr>
          <w:rFonts w:ascii="Times New Roman" w:hAnsi="Times New Roman" w:cs="Times New Roman"/>
          <w:i/>
          <w:sz w:val="28"/>
          <w:szCs w:val="28"/>
          <w:lang w:val="ro-MD"/>
        </w:rPr>
      </w:pPr>
    </w:p>
    <w:p w:rsidR="00EE0053" w:rsidRDefault="00EE0053" w:rsidP="00EE0053">
      <w:pPr>
        <w:pStyle w:val="a3"/>
        <w:ind w:left="1080"/>
        <w:rPr>
          <w:rFonts w:ascii="Times New Roman" w:hAnsi="Times New Roman" w:cs="Times New Roman"/>
          <w:sz w:val="32"/>
          <w:szCs w:val="28"/>
          <w:lang w:val="ro-MD"/>
        </w:rPr>
      </w:pPr>
    </w:p>
    <w:p w:rsidR="00731326" w:rsidRPr="00EE0053" w:rsidRDefault="00731326" w:rsidP="00EE0053">
      <w:pPr>
        <w:pStyle w:val="a3"/>
        <w:ind w:left="1080"/>
        <w:rPr>
          <w:rFonts w:ascii="Times New Roman" w:hAnsi="Times New Roman" w:cs="Times New Roman"/>
          <w:sz w:val="32"/>
          <w:szCs w:val="28"/>
          <w:lang w:val="ro-MD"/>
        </w:rPr>
      </w:pPr>
    </w:p>
    <w:p w:rsidR="006A433A" w:rsidRDefault="00075101" w:rsidP="00FA75D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ro-MD"/>
        </w:rPr>
      </w:pPr>
      <w:r>
        <w:rPr>
          <w:rFonts w:ascii="Times New Roman" w:hAnsi="Times New Roman" w:cs="Times New Roman"/>
          <w:sz w:val="32"/>
          <w:szCs w:val="32"/>
          <w:lang w:val="ro-MD"/>
        </w:rPr>
        <w:t>Concluzie</w:t>
      </w:r>
    </w:p>
    <w:p w:rsidR="00731326" w:rsidRDefault="00731326" w:rsidP="00731326">
      <w:pPr>
        <w:pStyle w:val="a7"/>
        <w:ind w:left="1080"/>
        <w:rPr>
          <w:rFonts w:ascii="Times New Roman" w:hAnsi="Times New Roman" w:cs="Times New Roman"/>
          <w:sz w:val="32"/>
          <w:szCs w:val="32"/>
          <w:lang w:val="ro-MD"/>
        </w:rPr>
      </w:pPr>
    </w:p>
    <w:p w:rsidR="00FA75D1" w:rsidRPr="001F2E9C" w:rsidRDefault="002629F9" w:rsidP="00731326">
      <w:pPr>
        <w:ind w:firstLine="720"/>
        <w:jc w:val="both"/>
        <w:rPr>
          <w:rFonts w:ascii="Times New Roman" w:hAnsi="Times New Roman" w:cs="Times New Roman"/>
          <w:sz w:val="28"/>
          <w:szCs w:val="32"/>
          <w:lang w:val="ro-MD"/>
        </w:rPr>
      </w:pPr>
      <w:r w:rsidRPr="002629F9">
        <w:rPr>
          <w:rFonts w:ascii="Times New Roman" w:hAnsi="Times New Roman" w:cs="Times New Roman"/>
          <w:sz w:val="28"/>
          <w:szCs w:val="32"/>
          <w:lang w:val="ro-MD"/>
        </w:rPr>
        <w:t xml:space="preserve">În cadrul lucrării respective de laborator am studiat particularitățile circuitelor electrice trifazate cu conexiunea receptoarelor în stea în cazurile cu și fără fir nul. </w:t>
      </w:r>
      <w:r>
        <w:rPr>
          <w:rFonts w:ascii="Times New Roman" w:hAnsi="Times New Roman" w:cs="Times New Roman"/>
          <w:sz w:val="28"/>
          <w:szCs w:val="32"/>
          <w:lang w:val="ro-MD"/>
        </w:rPr>
        <w:t xml:space="preserve">După realizarea experimentului am observat că prezența firului nul are o importanță  impunătoare deoarece el are rolul de a echilibra tensiunile. La fel am observat că în cazul întreruperii fazei </w:t>
      </w:r>
      <w:r w:rsidRPr="002629F9">
        <w:rPr>
          <w:rFonts w:ascii="Times New Roman" w:hAnsi="Times New Roman" w:cs="Times New Roman"/>
          <w:i/>
          <w:sz w:val="28"/>
          <w:szCs w:val="32"/>
        </w:rPr>
        <w:t>“</w:t>
      </w:r>
      <w:r w:rsidRPr="002629F9">
        <w:rPr>
          <w:rFonts w:ascii="Times New Roman" w:hAnsi="Times New Roman" w:cs="Times New Roman"/>
          <w:i/>
          <w:sz w:val="28"/>
          <w:szCs w:val="32"/>
          <w:lang w:val="ro-MD"/>
        </w:rPr>
        <w:t>A</w:t>
      </w:r>
      <w:r w:rsidRPr="002629F9">
        <w:rPr>
          <w:rFonts w:ascii="Times New Roman" w:hAnsi="Times New Roman" w:cs="Times New Roman"/>
          <w:i/>
          <w:sz w:val="28"/>
          <w:szCs w:val="32"/>
        </w:rPr>
        <w:t>”</w:t>
      </w:r>
      <w:r>
        <w:rPr>
          <w:rFonts w:ascii="Times New Roman" w:hAnsi="Times New Roman" w:cs="Times New Roman"/>
          <w:sz w:val="28"/>
          <w:szCs w:val="32"/>
        </w:rPr>
        <w:t xml:space="preserve">, </w:t>
      </w:r>
      <w:r w:rsidRPr="002629F9">
        <w:rPr>
          <w:rFonts w:ascii="Times New Roman" w:hAnsi="Times New Roman" w:cs="Times New Roman"/>
          <w:sz w:val="28"/>
          <w:szCs w:val="32"/>
          <w:lang w:val="ro-MD"/>
        </w:rPr>
        <w:t xml:space="preserve">curenții </w:t>
      </w:r>
      <w:r w:rsidRPr="002629F9">
        <w:rPr>
          <w:rFonts w:ascii="Times New Roman" w:hAnsi="Times New Roman" w:cs="Times New Roman"/>
          <w:i/>
          <w:sz w:val="28"/>
          <w:szCs w:val="32"/>
          <w:lang w:val="ro-MD"/>
        </w:rPr>
        <w:t>I</w:t>
      </w:r>
      <w:r w:rsidRPr="002629F9">
        <w:rPr>
          <w:rFonts w:ascii="Times New Roman" w:hAnsi="Times New Roman" w:cs="Times New Roman"/>
          <w:i/>
          <w:sz w:val="28"/>
          <w:szCs w:val="32"/>
          <w:vertAlign w:val="subscript"/>
          <w:lang w:val="ro-MD"/>
        </w:rPr>
        <w:t>B</w:t>
      </w:r>
      <w:r w:rsidRPr="002629F9">
        <w:rPr>
          <w:rFonts w:ascii="Times New Roman" w:hAnsi="Times New Roman" w:cs="Times New Roman"/>
          <w:sz w:val="28"/>
          <w:szCs w:val="32"/>
          <w:lang w:val="ro-MD"/>
        </w:rPr>
        <w:t xml:space="preserve"> și </w:t>
      </w:r>
      <w:r w:rsidRPr="002629F9">
        <w:rPr>
          <w:rFonts w:ascii="Times New Roman" w:hAnsi="Times New Roman" w:cs="Times New Roman"/>
          <w:i/>
          <w:sz w:val="28"/>
          <w:szCs w:val="32"/>
          <w:lang w:val="ro-MD"/>
        </w:rPr>
        <w:t>I</w:t>
      </w:r>
      <w:r w:rsidRPr="002629F9">
        <w:rPr>
          <w:rFonts w:ascii="Times New Roman" w:hAnsi="Times New Roman" w:cs="Times New Roman"/>
          <w:i/>
          <w:sz w:val="28"/>
          <w:szCs w:val="32"/>
          <w:vertAlign w:val="subscript"/>
          <w:lang w:val="ro-MD"/>
        </w:rPr>
        <w:t>C</w:t>
      </w:r>
      <w:r w:rsidRPr="002629F9">
        <w:rPr>
          <w:rFonts w:ascii="Times New Roman" w:hAnsi="Times New Roman" w:cs="Times New Roman"/>
          <w:sz w:val="28"/>
          <w:szCs w:val="32"/>
          <w:lang w:val="ro-MD"/>
        </w:rPr>
        <w:t xml:space="preserve"> devin egali.</w:t>
      </w:r>
      <w:r>
        <w:rPr>
          <w:rFonts w:ascii="Times New Roman" w:hAnsi="Times New Roman" w:cs="Times New Roman"/>
          <w:sz w:val="28"/>
          <w:szCs w:val="32"/>
          <w:lang w:val="ro-MD"/>
        </w:rPr>
        <w:t xml:space="preserve"> În final pot spune că lucrarea respectivă de laborator a </w:t>
      </w:r>
      <w:r w:rsidR="00731326">
        <w:rPr>
          <w:rFonts w:ascii="Times New Roman" w:hAnsi="Times New Roman" w:cs="Times New Roman"/>
          <w:sz w:val="28"/>
          <w:szCs w:val="32"/>
          <w:lang w:val="ro-MD"/>
        </w:rPr>
        <w:t>contribuit la o înțelegere mai bună  a circuitelor trifazate cu conexiune în stea.</w:t>
      </w:r>
    </w:p>
    <w:sectPr w:rsidR="00FA75D1" w:rsidRPr="001F2E9C" w:rsidSect="00A908E0"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F000"/>
      </v:shape>
    </w:pict>
  </w:numPicBullet>
  <w:abstractNum w:abstractNumId="0" w15:restartNumberingAfterBreak="0">
    <w:nsid w:val="323C773F"/>
    <w:multiLevelType w:val="hybridMultilevel"/>
    <w:tmpl w:val="0F36E1E8"/>
    <w:lvl w:ilvl="0" w:tplc="9E269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1379C4"/>
    <w:multiLevelType w:val="hybridMultilevel"/>
    <w:tmpl w:val="F418DFA2"/>
    <w:lvl w:ilvl="0" w:tplc="A0489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133FC6"/>
    <w:multiLevelType w:val="hybridMultilevel"/>
    <w:tmpl w:val="C422E26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8281C"/>
    <w:multiLevelType w:val="hybridMultilevel"/>
    <w:tmpl w:val="58F62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07F1D"/>
    <w:multiLevelType w:val="hybridMultilevel"/>
    <w:tmpl w:val="A4980ED8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2F3BB7"/>
    <w:multiLevelType w:val="hybridMultilevel"/>
    <w:tmpl w:val="4C164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D3EB2"/>
    <w:multiLevelType w:val="hybridMultilevel"/>
    <w:tmpl w:val="3258DE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042846"/>
    <w:multiLevelType w:val="hybridMultilevel"/>
    <w:tmpl w:val="7AC07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DB083C"/>
    <w:multiLevelType w:val="hybridMultilevel"/>
    <w:tmpl w:val="30720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42166"/>
    <w:multiLevelType w:val="hybridMultilevel"/>
    <w:tmpl w:val="354060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016C10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C6C0641"/>
    <w:multiLevelType w:val="hybridMultilevel"/>
    <w:tmpl w:val="A4BAEE98"/>
    <w:lvl w:ilvl="0" w:tplc="21226E4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FF505B1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D7A09DC"/>
    <w:multiLevelType w:val="hybridMultilevel"/>
    <w:tmpl w:val="89807B2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F8B5B4B"/>
    <w:multiLevelType w:val="hybridMultilevel"/>
    <w:tmpl w:val="44A25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2"/>
  </w:num>
  <w:num w:numId="5">
    <w:abstractNumId w:val="7"/>
  </w:num>
  <w:num w:numId="6">
    <w:abstractNumId w:val="5"/>
  </w:num>
  <w:num w:numId="7">
    <w:abstractNumId w:val="4"/>
  </w:num>
  <w:num w:numId="8">
    <w:abstractNumId w:val="6"/>
  </w:num>
  <w:num w:numId="9">
    <w:abstractNumId w:val="2"/>
  </w:num>
  <w:num w:numId="10">
    <w:abstractNumId w:val="8"/>
  </w:num>
  <w:num w:numId="11">
    <w:abstractNumId w:val="9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E5543"/>
    <w:rsid w:val="00027B8C"/>
    <w:rsid w:val="00047C6B"/>
    <w:rsid w:val="000625FD"/>
    <w:rsid w:val="00072758"/>
    <w:rsid w:val="00075101"/>
    <w:rsid w:val="000B7F21"/>
    <w:rsid w:val="0010528C"/>
    <w:rsid w:val="00126398"/>
    <w:rsid w:val="00126629"/>
    <w:rsid w:val="00142580"/>
    <w:rsid w:val="001775EA"/>
    <w:rsid w:val="00196CAC"/>
    <w:rsid w:val="001C5C70"/>
    <w:rsid w:val="001E54C2"/>
    <w:rsid w:val="001F2E9C"/>
    <w:rsid w:val="001F6678"/>
    <w:rsid w:val="002629F9"/>
    <w:rsid w:val="00274993"/>
    <w:rsid w:val="00281819"/>
    <w:rsid w:val="002870B8"/>
    <w:rsid w:val="002D5116"/>
    <w:rsid w:val="002D5E5C"/>
    <w:rsid w:val="00321149"/>
    <w:rsid w:val="00321532"/>
    <w:rsid w:val="00336C60"/>
    <w:rsid w:val="00340AE2"/>
    <w:rsid w:val="00376956"/>
    <w:rsid w:val="00391F4B"/>
    <w:rsid w:val="003F3AA5"/>
    <w:rsid w:val="00410880"/>
    <w:rsid w:val="0048195C"/>
    <w:rsid w:val="00551983"/>
    <w:rsid w:val="00551E66"/>
    <w:rsid w:val="00565FE8"/>
    <w:rsid w:val="00591937"/>
    <w:rsid w:val="005A2802"/>
    <w:rsid w:val="005F24C2"/>
    <w:rsid w:val="00603869"/>
    <w:rsid w:val="0061060E"/>
    <w:rsid w:val="00624A80"/>
    <w:rsid w:val="00635829"/>
    <w:rsid w:val="00676ECA"/>
    <w:rsid w:val="006A433A"/>
    <w:rsid w:val="006B3880"/>
    <w:rsid w:val="006D08A8"/>
    <w:rsid w:val="006E41BB"/>
    <w:rsid w:val="006E4872"/>
    <w:rsid w:val="00731326"/>
    <w:rsid w:val="007378F8"/>
    <w:rsid w:val="0075382A"/>
    <w:rsid w:val="007A114E"/>
    <w:rsid w:val="007A274C"/>
    <w:rsid w:val="007B280E"/>
    <w:rsid w:val="007D1069"/>
    <w:rsid w:val="007D7D29"/>
    <w:rsid w:val="007E1F04"/>
    <w:rsid w:val="007E4688"/>
    <w:rsid w:val="007F2D31"/>
    <w:rsid w:val="00803AF1"/>
    <w:rsid w:val="00875986"/>
    <w:rsid w:val="00876B3B"/>
    <w:rsid w:val="008D2918"/>
    <w:rsid w:val="008E618A"/>
    <w:rsid w:val="008F37EC"/>
    <w:rsid w:val="009273FD"/>
    <w:rsid w:val="00960915"/>
    <w:rsid w:val="00990D3D"/>
    <w:rsid w:val="00991412"/>
    <w:rsid w:val="009A5320"/>
    <w:rsid w:val="009E5543"/>
    <w:rsid w:val="009E6B08"/>
    <w:rsid w:val="009E7B16"/>
    <w:rsid w:val="009F09D9"/>
    <w:rsid w:val="00A2342C"/>
    <w:rsid w:val="00A34584"/>
    <w:rsid w:val="00A5747B"/>
    <w:rsid w:val="00A6322B"/>
    <w:rsid w:val="00A704A5"/>
    <w:rsid w:val="00A908E0"/>
    <w:rsid w:val="00A958DA"/>
    <w:rsid w:val="00AA5628"/>
    <w:rsid w:val="00AE2368"/>
    <w:rsid w:val="00AF4ABC"/>
    <w:rsid w:val="00B1315C"/>
    <w:rsid w:val="00B16179"/>
    <w:rsid w:val="00B25084"/>
    <w:rsid w:val="00B338A4"/>
    <w:rsid w:val="00BF2058"/>
    <w:rsid w:val="00C0001E"/>
    <w:rsid w:val="00C21DD0"/>
    <w:rsid w:val="00C64ACA"/>
    <w:rsid w:val="00CC5097"/>
    <w:rsid w:val="00CE6B8E"/>
    <w:rsid w:val="00D0058F"/>
    <w:rsid w:val="00D12D8A"/>
    <w:rsid w:val="00D676F1"/>
    <w:rsid w:val="00DE229A"/>
    <w:rsid w:val="00E15A8D"/>
    <w:rsid w:val="00E43197"/>
    <w:rsid w:val="00E4649D"/>
    <w:rsid w:val="00E676BE"/>
    <w:rsid w:val="00E7632C"/>
    <w:rsid w:val="00EA735A"/>
    <w:rsid w:val="00EB5CDD"/>
    <w:rsid w:val="00EC0A1F"/>
    <w:rsid w:val="00ED5EDD"/>
    <w:rsid w:val="00EE0053"/>
    <w:rsid w:val="00F137A1"/>
    <w:rsid w:val="00F1791E"/>
    <w:rsid w:val="00F31401"/>
    <w:rsid w:val="00F35F9F"/>
    <w:rsid w:val="00F42757"/>
    <w:rsid w:val="00F65C28"/>
    <w:rsid w:val="00FA3804"/>
    <w:rsid w:val="00FA75D1"/>
    <w:rsid w:val="00FB54A6"/>
    <w:rsid w:val="00FC0764"/>
    <w:rsid w:val="00FD3E4A"/>
    <w:rsid w:val="00FD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6F104"/>
  <w15:docId w15:val="{F4CD1288-B783-4CF4-87B3-462887A7F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0A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E5543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321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153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B25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958DA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E4649D"/>
    <w:rPr>
      <w:color w:val="808080"/>
    </w:rPr>
  </w:style>
  <w:style w:type="paragraph" w:styleId="a9">
    <w:name w:val="Body Text"/>
    <w:basedOn w:val="a"/>
    <w:link w:val="aa"/>
    <w:rsid w:val="0087598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875986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0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8F2E6-C227-4194-99DA-F387F124A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Enachi-PC</dc:creator>
  <cp:keywords/>
  <dc:description/>
  <cp:lastModifiedBy>Vadim Brăduleac</cp:lastModifiedBy>
  <cp:revision>64</cp:revision>
  <dcterms:created xsi:type="dcterms:W3CDTF">2016-02-14T11:10:00Z</dcterms:created>
  <dcterms:modified xsi:type="dcterms:W3CDTF">2016-04-21T17:45:00Z</dcterms:modified>
</cp:coreProperties>
</file>