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10D" w:rsidRPr="0010610D" w:rsidRDefault="0010610D" w:rsidP="0010610D">
      <w:pPr>
        <w:pStyle w:val="a3"/>
        <w:numPr>
          <w:ilvl w:val="0"/>
          <w:numId w:val="2"/>
        </w:numPr>
        <w:tabs>
          <w:tab w:val="center" w:pos="4140"/>
        </w:tabs>
        <w:jc w:val="both"/>
        <w:rPr>
          <w:b/>
        </w:rPr>
      </w:pPr>
      <w:bookmarkStart w:id="0" w:name="_GoBack"/>
      <w:r w:rsidRPr="0010610D">
        <w:rPr>
          <w:b/>
        </w:rPr>
        <w:t xml:space="preserve">Deducerea teoremei lui Gauss pentru câmpul electrostatic în dielectrici. </w:t>
      </w:r>
      <w:bookmarkEnd w:id="0"/>
      <w:r w:rsidRPr="0010610D">
        <w:rPr>
          <w:b/>
        </w:rPr>
        <w:t>Deplasarea electrică. Permitivitatea relativă a mediului. Condiţiile de frontieră pentru vectorii E şi D între două medii dielectrice izotrope.</w:t>
      </w:r>
    </w:p>
    <w:p w:rsidR="0010610D" w:rsidRPr="00641B80" w:rsidRDefault="0010610D" w:rsidP="00641B80">
      <w:pPr>
        <w:rPr>
          <w:bCs/>
          <w:lang w:val="en-US"/>
        </w:rPr>
      </w:pPr>
      <w:r w:rsidRPr="00641B80">
        <w:t>Forma integrală a teoremei lui Gauss se referă la fluxul vectorului intensităţii </w:t>
      </w:r>
      <w:hyperlink r:id="rId6" w:tooltip="Câmp electric" w:history="1">
        <w:r w:rsidRPr="00641B80">
          <w:rPr>
            <w:rStyle w:val="a4"/>
            <w:color w:val="auto"/>
            <w:u w:val="none"/>
          </w:rPr>
          <w:t>câmpului electric</w:t>
        </w:r>
      </w:hyperlink>
      <w:r w:rsidRPr="00641B80">
        <w:t> </w:t>
      </w:r>
      <w:r w:rsidRPr="00641B80">
        <w:rPr>
          <w:lang w:val="ru-RU"/>
        </w:rPr>
        <w:drawing>
          <wp:inline distT="0" distB="0" distL="0" distR="0" wp14:anchorId="3F23B356" wp14:editId="57A3C0A2">
            <wp:extent cx="152400" cy="190500"/>
            <wp:effectExtent l="0" t="0" r="0" b="0"/>
            <wp:docPr id="35" name="Рисунок 35" descr="\vec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vec 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641B80">
        <w:t> printr-o suprafaţă închisă </w:t>
      </w:r>
      <w:r w:rsidRPr="00641B80">
        <w:rPr>
          <w:lang w:val="ru-RU"/>
        </w:rPr>
        <w:drawing>
          <wp:inline distT="0" distB="0" distL="0" distR="0" wp14:anchorId="5CDDE2D3" wp14:editId="47539710">
            <wp:extent cx="114300" cy="133350"/>
            <wp:effectExtent l="0" t="0" r="0" b="0"/>
            <wp:docPr id="34" name="Рисунок 3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igm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641B80">
        <w:t>:</w:t>
      </w:r>
      <w:r w:rsidRPr="00641B80">
        <w:rPr>
          <w:lang w:val="ru-RU"/>
        </w:rPr>
        <w:drawing>
          <wp:inline distT="0" distB="0" distL="0" distR="0" wp14:anchorId="744AA46D" wp14:editId="6E92EB12">
            <wp:extent cx="752475" cy="250825"/>
            <wp:effectExtent l="0" t="0" r="9525" b="0"/>
            <wp:docPr id="33" name="Рисунок 33" descr="\Psi_E = \int_{\Sigma} \vec E d \vec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Psi_E = \int_{\Sigma} \vec E d \vec 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250825"/>
                    </a:xfrm>
                    <a:prstGeom prst="rect">
                      <a:avLst/>
                    </a:prstGeom>
                    <a:noFill/>
                    <a:ln>
                      <a:noFill/>
                    </a:ln>
                  </pic:spPr>
                </pic:pic>
              </a:graphicData>
            </a:graphic>
          </wp:inline>
        </w:drawing>
      </w:r>
      <w:r w:rsidRPr="00641B80">
        <w:t>   şi se deduce </w:t>
      </w:r>
      <w:hyperlink r:id="rId10" w:tooltip="Legea fluxului electric" w:history="1">
        <w:r w:rsidRPr="00641B80">
          <w:rPr>
            <w:rStyle w:val="a4"/>
            <w:color w:val="auto"/>
            <w:u w:val="none"/>
          </w:rPr>
          <w:t>legea fluxului electric</w:t>
        </w:r>
      </w:hyperlink>
      <w:r w:rsidRPr="00641B80">
        <w:t> în formă integrală:</w:t>
      </w:r>
      <w:r w:rsidRPr="00641B80">
        <w:rPr>
          <w:lang w:val="ru-RU"/>
        </w:rPr>
        <w:drawing>
          <wp:inline distT="0" distB="0" distL="0" distR="0" wp14:anchorId="409077D9" wp14:editId="0152A284">
            <wp:extent cx="619125" cy="215348"/>
            <wp:effectExtent l="0" t="0" r="0" b="0"/>
            <wp:docPr id="32" name="Рисунок 32" descr="\underset{S}{\grave O} \vec D d \vec s =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derset{S}{\grave O} \vec D d \vec s = Q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215348"/>
                    </a:xfrm>
                    <a:prstGeom prst="rect">
                      <a:avLst/>
                    </a:prstGeom>
                    <a:noFill/>
                    <a:ln>
                      <a:noFill/>
                    </a:ln>
                  </pic:spPr>
                </pic:pic>
              </a:graphicData>
            </a:graphic>
          </wp:inline>
        </w:drawing>
      </w:r>
      <w:r w:rsidRPr="00641B80">
        <w:t>   şi din legea legăturii:</w:t>
      </w:r>
      <w:r w:rsidRPr="00641B80">
        <w:rPr>
          <w:lang w:val="ru-RU"/>
        </w:rPr>
        <w:drawing>
          <wp:inline distT="0" distB="0" distL="0" distR="0" wp14:anchorId="04484B4C" wp14:editId="647D48E5">
            <wp:extent cx="933450" cy="186690"/>
            <wp:effectExtent l="0" t="0" r="0" b="3810"/>
            <wp:docPr id="31" name="Рисунок 31" descr="\vec D = \varepsilon_0 \vec E + \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ec D = \varepsilon_0 \vec E + \vec 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186690"/>
                    </a:xfrm>
                    <a:prstGeom prst="rect">
                      <a:avLst/>
                    </a:prstGeom>
                    <a:noFill/>
                    <a:ln>
                      <a:noFill/>
                    </a:ln>
                  </pic:spPr>
                </pic:pic>
              </a:graphicData>
            </a:graphic>
          </wp:inline>
        </w:drawing>
      </w:r>
      <w:r w:rsidRPr="00641B80">
        <w:t>   unde </w:t>
      </w:r>
      <w:r w:rsidRPr="00641B80">
        <w:rPr>
          <w:lang w:val="ru-RU"/>
        </w:rPr>
        <w:drawing>
          <wp:inline distT="0" distB="0" distL="0" distR="0" wp14:anchorId="3F5E6CAF" wp14:editId="247C3E42">
            <wp:extent cx="133350" cy="177800"/>
            <wp:effectExtent l="0" t="0" r="0" b="0"/>
            <wp:docPr id="30" name="Рисунок 30" descr="\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vec 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77800"/>
                    </a:xfrm>
                    <a:prstGeom prst="rect">
                      <a:avLst/>
                    </a:prstGeom>
                    <a:noFill/>
                    <a:ln>
                      <a:noFill/>
                    </a:ln>
                  </pic:spPr>
                </pic:pic>
              </a:graphicData>
            </a:graphic>
          </wp:inline>
        </w:drawing>
      </w:r>
      <w:r w:rsidRPr="00641B80">
        <w:t xml:space="preserve"> este polarizaţia electrică. </w:t>
      </w:r>
      <w:r w:rsidRPr="00641B80">
        <w:rPr>
          <w:lang w:val="en-US"/>
        </w:rPr>
        <w:t xml:space="preserve">Se </w:t>
      </w:r>
      <w:proofErr w:type="spellStart"/>
      <w:r w:rsidRPr="00641B80">
        <w:rPr>
          <w:lang w:val="en-US"/>
        </w:rPr>
        <w:t>obţine</w:t>
      </w:r>
      <w:proofErr w:type="spellEnd"/>
      <w:r w:rsidRPr="00641B80">
        <w:rPr>
          <w:lang w:val="en-US"/>
        </w:rPr>
        <w:t>:</w:t>
      </w:r>
      <w:r w:rsidRPr="00641B80">
        <w:rPr>
          <w:lang w:val="ru-RU"/>
        </w:rPr>
        <w:drawing>
          <wp:inline distT="0" distB="0" distL="0" distR="0" wp14:anchorId="4D6D24CB" wp14:editId="6F297023">
            <wp:extent cx="1301353" cy="253923"/>
            <wp:effectExtent l="0" t="0" r="0" b="0"/>
            <wp:docPr id="29" name="Рисунок 29" descr="\underset{S}{\grave O} (e_0 \vec E + \vec P) d \vec s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underset{S}{\grave O} (e_0 \vec E + \vec P) d \vec s  = 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2148" cy="257981"/>
                    </a:xfrm>
                    <a:prstGeom prst="rect">
                      <a:avLst/>
                    </a:prstGeom>
                    <a:noFill/>
                    <a:ln>
                      <a:noFill/>
                    </a:ln>
                  </pic:spPr>
                </pic:pic>
              </a:graphicData>
            </a:graphic>
          </wp:inline>
        </w:drawing>
      </w:r>
      <w:r w:rsidRPr="00641B80">
        <w:rPr>
          <w:lang w:val="en-US"/>
        </w:rPr>
        <w:t>   </w:t>
      </w:r>
      <w:proofErr w:type="spellStart"/>
      <w:r w:rsidRPr="00641B80">
        <w:rPr>
          <w:lang w:val="en-US"/>
        </w:rPr>
        <w:t>Rezultă</w:t>
      </w:r>
      <w:proofErr w:type="spellEnd"/>
      <w:r w:rsidRPr="00641B80">
        <w:rPr>
          <w:lang w:val="en-US"/>
        </w:rPr>
        <w:t>:</w:t>
      </w:r>
      <w:r w:rsidRPr="00641B80">
        <w:rPr>
          <w:lang w:val="ru-RU"/>
        </w:rPr>
        <w:drawing>
          <wp:inline distT="0" distB="0" distL="0" distR="0" wp14:anchorId="23BFDA3D" wp14:editId="122422D1">
            <wp:extent cx="1343025" cy="319422"/>
            <wp:effectExtent l="0" t="0" r="0" b="4445"/>
            <wp:docPr id="28" name="Рисунок 28" descr="\underset{S}{\grave O} \vec E d \vec s = \frac{1}{e_0} (Q + Q \not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underset{S}{\grave O} \vec E d \vec s = \frac{1}{e_0} (Q + Q \not 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19422"/>
                    </a:xfrm>
                    <a:prstGeom prst="rect">
                      <a:avLst/>
                    </a:prstGeom>
                    <a:noFill/>
                    <a:ln>
                      <a:noFill/>
                    </a:ln>
                  </pic:spPr>
                </pic:pic>
              </a:graphicData>
            </a:graphic>
          </wp:inline>
        </w:drawing>
      </w:r>
      <w:r w:rsidRPr="00641B80">
        <w:rPr>
          <w:lang w:val="en-US"/>
        </w:rPr>
        <w:t>   </w:t>
      </w:r>
      <w:proofErr w:type="spellStart"/>
      <w:r w:rsidRPr="00641B80">
        <w:rPr>
          <w:lang w:val="en-US"/>
        </w:rPr>
        <w:t>adică</w:t>
      </w:r>
      <w:proofErr w:type="gramStart"/>
      <w:r w:rsidRPr="00641B80">
        <w:rPr>
          <w:lang w:val="en-US"/>
        </w:rPr>
        <w:t>:</w:t>
      </w:r>
      <w:r w:rsidRPr="00641B80">
        <w:rPr>
          <w:bCs/>
          <w:lang w:val="en-US"/>
        </w:rPr>
        <w:t>Fluxul</w:t>
      </w:r>
      <w:proofErr w:type="spellEnd"/>
      <w:proofErr w:type="gramEnd"/>
      <w:r w:rsidRPr="00641B80">
        <w:rPr>
          <w:bCs/>
          <w:lang w:val="en-US"/>
        </w:rPr>
        <w:t xml:space="preserve"> </w:t>
      </w:r>
      <w:proofErr w:type="spellStart"/>
      <w:r w:rsidRPr="00641B80">
        <w:rPr>
          <w:bCs/>
          <w:lang w:val="en-US"/>
        </w:rPr>
        <w:t>vectorului</w:t>
      </w:r>
      <w:proofErr w:type="spellEnd"/>
      <w:r w:rsidRPr="00641B80">
        <w:rPr>
          <w:bCs/>
          <w:lang w:val="en-US"/>
        </w:rPr>
        <w:t xml:space="preserve"> </w:t>
      </w:r>
      <w:proofErr w:type="spellStart"/>
      <w:r w:rsidRPr="00641B80">
        <w:rPr>
          <w:bCs/>
          <w:lang w:val="en-US"/>
        </w:rPr>
        <w:t>intensităţii</w:t>
      </w:r>
      <w:proofErr w:type="spellEnd"/>
      <w:r w:rsidRPr="00641B80">
        <w:rPr>
          <w:bCs/>
          <w:lang w:val="en-US"/>
        </w:rPr>
        <w:t xml:space="preserve"> </w:t>
      </w:r>
      <w:proofErr w:type="spellStart"/>
      <w:r w:rsidRPr="00641B80">
        <w:rPr>
          <w:bCs/>
          <w:lang w:val="en-US"/>
        </w:rPr>
        <w:t>câmpului</w:t>
      </w:r>
      <w:proofErr w:type="spellEnd"/>
      <w:r w:rsidRPr="00641B80">
        <w:rPr>
          <w:bCs/>
          <w:lang w:val="en-US"/>
        </w:rPr>
        <w:t xml:space="preserve"> electric </w:t>
      </w:r>
      <w:r w:rsidRPr="00641B80">
        <w:rPr>
          <w:bCs/>
          <w:lang w:val="ru-RU"/>
        </w:rPr>
        <w:drawing>
          <wp:inline distT="0" distB="0" distL="0" distR="0" wp14:anchorId="0F585870" wp14:editId="4B45701E">
            <wp:extent cx="180975" cy="228600"/>
            <wp:effectExtent l="0" t="0" r="9525" b="0"/>
            <wp:docPr id="27" name="Рисунок 27" descr="\vec 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vec E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641B80">
        <w:rPr>
          <w:bCs/>
          <w:lang w:val="en-US"/>
        </w:rPr>
        <w:t> </w:t>
      </w:r>
      <w:proofErr w:type="spellStart"/>
      <w:r w:rsidRPr="00641B80">
        <w:rPr>
          <w:bCs/>
          <w:lang w:val="en-US"/>
        </w:rPr>
        <w:t>calculat</w:t>
      </w:r>
      <w:proofErr w:type="spellEnd"/>
      <w:r w:rsidRPr="00641B80">
        <w:rPr>
          <w:bCs/>
          <w:lang w:val="en-US"/>
        </w:rPr>
        <w:t xml:space="preserve"> </w:t>
      </w:r>
      <w:proofErr w:type="spellStart"/>
      <w:r w:rsidRPr="00641B80">
        <w:rPr>
          <w:bCs/>
          <w:lang w:val="en-US"/>
        </w:rPr>
        <w:t>pe</w:t>
      </w:r>
      <w:proofErr w:type="spellEnd"/>
      <w:r w:rsidRPr="00641B80">
        <w:rPr>
          <w:bCs/>
          <w:lang w:val="en-US"/>
        </w:rPr>
        <w:t xml:space="preserve"> o </w:t>
      </w:r>
      <w:proofErr w:type="spellStart"/>
      <w:r w:rsidRPr="00641B80">
        <w:rPr>
          <w:bCs/>
          <w:lang w:val="en-US"/>
        </w:rPr>
        <w:t>suprafaţă</w:t>
      </w:r>
      <w:proofErr w:type="spellEnd"/>
      <w:r w:rsidRPr="00641B80">
        <w:rPr>
          <w:bCs/>
          <w:lang w:val="en-US"/>
        </w:rPr>
        <w:t xml:space="preserve"> </w:t>
      </w:r>
      <w:proofErr w:type="spellStart"/>
      <w:r w:rsidRPr="00641B80">
        <w:rPr>
          <w:bCs/>
          <w:lang w:val="en-US"/>
        </w:rPr>
        <w:t>închisă</w:t>
      </w:r>
      <w:proofErr w:type="spellEnd"/>
      <w:r w:rsidRPr="00641B80">
        <w:rPr>
          <w:bCs/>
          <w:lang w:val="en-US"/>
        </w:rPr>
        <w:t> </w:t>
      </w:r>
      <w:r w:rsidRPr="00641B80">
        <w:rPr>
          <w:bCs/>
          <w:lang w:val="ru-RU"/>
        </w:rPr>
        <w:drawing>
          <wp:inline distT="0" distB="0" distL="0" distR="0" wp14:anchorId="41EB07EA" wp14:editId="709B6DC0">
            <wp:extent cx="161925" cy="171450"/>
            <wp:effectExtent l="0" t="0" r="9525" b="0"/>
            <wp:docPr id="26" name="Рисунок 26"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igm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641B80">
        <w:rPr>
          <w:bCs/>
          <w:lang w:val="en-US"/>
        </w:rPr>
        <w:t> </w:t>
      </w:r>
      <w:proofErr w:type="spellStart"/>
      <w:r w:rsidRPr="00641B80">
        <w:rPr>
          <w:bCs/>
          <w:lang w:val="en-US"/>
        </w:rPr>
        <w:t>situată</w:t>
      </w:r>
      <w:proofErr w:type="spellEnd"/>
      <w:r w:rsidRPr="00641B80">
        <w:rPr>
          <w:bCs/>
          <w:lang w:val="en-US"/>
        </w:rPr>
        <w:t xml:space="preserve"> </w:t>
      </w:r>
      <w:proofErr w:type="spellStart"/>
      <w:r w:rsidRPr="00641B80">
        <w:rPr>
          <w:bCs/>
          <w:lang w:val="en-US"/>
        </w:rPr>
        <w:t>în</w:t>
      </w:r>
      <w:proofErr w:type="spellEnd"/>
      <w:r w:rsidRPr="00641B80">
        <w:rPr>
          <w:bCs/>
          <w:lang w:val="en-US"/>
        </w:rPr>
        <w:t xml:space="preserve"> </w:t>
      </w:r>
      <w:proofErr w:type="spellStart"/>
      <w:r w:rsidRPr="00641B80">
        <w:rPr>
          <w:bCs/>
          <w:lang w:val="en-US"/>
        </w:rPr>
        <w:t>câmpul</w:t>
      </w:r>
      <w:proofErr w:type="spellEnd"/>
      <w:r w:rsidRPr="00641B80">
        <w:rPr>
          <w:bCs/>
          <w:lang w:val="en-US"/>
        </w:rPr>
        <w:t xml:space="preserve"> electromagnetic </w:t>
      </w:r>
      <w:proofErr w:type="spellStart"/>
      <w:r w:rsidRPr="00641B80">
        <w:rPr>
          <w:bCs/>
          <w:lang w:val="en-US"/>
        </w:rPr>
        <w:t>în</w:t>
      </w:r>
      <w:proofErr w:type="spellEnd"/>
      <w:r w:rsidRPr="00641B80">
        <w:rPr>
          <w:bCs/>
          <w:lang w:val="en-US"/>
        </w:rPr>
        <w:t xml:space="preserve"> </w:t>
      </w:r>
      <w:proofErr w:type="spellStart"/>
      <w:r w:rsidRPr="00641B80">
        <w:rPr>
          <w:bCs/>
          <w:lang w:val="en-US"/>
        </w:rPr>
        <w:t>orice</w:t>
      </w:r>
      <w:proofErr w:type="spellEnd"/>
      <w:r w:rsidRPr="00641B80">
        <w:rPr>
          <w:bCs/>
          <w:lang w:val="en-US"/>
        </w:rPr>
        <w:t xml:space="preserve"> </w:t>
      </w:r>
      <w:proofErr w:type="spellStart"/>
      <w:r w:rsidRPr="00641B80">
        <w:rPr>
          <w:bCs/>
          <w:lang w:val="en-US"/>
        </w:rPr>
        <w:t>poziţie</w:t>
      </w:r>
      <w:proofErr w:type="spellEnd"/>
      <w:r w:rsidRPr="00641B80">
        <w:rPr>
          <w:bCs/>
          <w:lang w:val="en-US"/>
        </w:rPr>
        <w:t xml:space="preserve">, la </w:t>
      </w:r>
      <w:proofErr w:type="spellStart"/>
      <w:r w:rsidRPr="00641B80">
        <w:rPr>
          <w:bCs/>
          <w:lang w:val="en-US"/>
        </w:rPr>
        <w:t>orice</w:t>
      </w:r>
      <w:proofErr w:type="spellEnd"/>
      <w:r w:rsidRPr="00641B80">
        <w:rPr>
          <w:bCs/>
          <w:lang w:val="en-US"/>
        </w:rPr>
        <w:t xml:space="preserve"> moment </w:t>
      </w:r>
      <w:proofErr w:type="spellStart"/>
      <w:r w:rsidRPr="00641B80">
        <w:rPr>
          <w:bCs/>
          <w:lang w:val="en-US"/>
        </w:rPr>
        <w:t>este</w:t>
      </w:r>
      <w:proofErr w:type="spellEnd"/>
      <w:r w:rsidRPr="00641B80">
        <w:rPr>
          <w:bCs/>
          <w:lang w:val="en-US"/>
        </w:rPr>
        <w:t xml:space="preserve"> </w:t>
      </w:r>
      <w:proofErr w:type="spellStart"/>
      <w:r w:rsidRPr="00641B80">
        <w:rPr>
          <w:bCs/>
          <w:lang w:val="en-US"/>
        </w:rPr>
        <w:t>proporţional</w:t>
      </w:r>
      <w:proofErr w:type="spellEnd"/>
      <w:r w:rsidRPr="00641B80">
        <w:rPr>
          <w:bCs/>
          <w:lang w:val="en-US"/>
        </w:rPr>
        <w:t xml:space="preserve"> cu </w:t>
      </w:r>
      <w:proofErr w:type="spellStart"/>
      <w:r w:rsidRPr="00641B80">
        <w:rPr>
          <w:bCs/>
          <w:lang w:val="en-US"/>
        </w:rPr>
        <w:t>suma</w:t>
      </w:r>
      <w:proofErr w:type="spellEnd"/>
      <w:r w:rsidRPr="00641B80">
        <w:rPr>
          <w:bCs/>
          <w:lang w:val="en-US"/>
        </w:rPr>
        <w:t xml:space="preserve"> </w:t>
      </w:r>
      <w:proofErr w:type="spellStart"/>
      <w:r w:rsidRPr="00641B80">
        <w:rPr>
          <w:bCs/>
          <w:lang w:val="en-US"/>
        </w:rPr>
        <w:t>algbrică</w:t>
      </w:r>
      <w:proofErr w:type="spellEnd"/>
      <w:r w:rsidRPr="00641B80">
        <w:rPr>
          <w:bCs/>
          <w:lang w:val="en-US"/>
        </w:rPr>
        <w:t xml:space="preserve"> a </w:t>
      </w:r>
      <w:proofErr w:type="spellStart"/>
      <w:r w:rsidRPr="00641B80">
        <w:rPr>
          <w:bCs/>
          <w:lang w:val="en-US"/>
        </w:rPr>
        <w:t>sarcinilor</w:t>
      </w:r>
      <w:proofErr w:type="spellEnd"/>
      <w:r w:rsidRPr="00641B80">
        <w:rPr>
          <w:bCs/>
          <w:lang w:val="en-US"/>
        </w:rPr>
        <w:t xml:space="preserve"> </w:t>
      </w:r>
      <w:proofErr w:type="spellStart"/>
      <w:r w:rsidRPr="00641B80">
        <w:rPr>
          <w:bCs/>
          <w:lang w:val="en-US"/>
        </w:rPr>
        <w:t>electrice</w:t>
      </w:r>
      <w:proofErr w:type="spellEnd"/>
      <w:r w:rsidRPr="00641B80">
        <w:rPr>
          <w:bCs/>
          <w:lang w:val="en-US"/>
        </w:rPr>
        <w:t xml:space="preserve"> </w:t>
      </w:r>
      <w:proofErr w:type="spellStart"/>
      <w:r w:rsidRPr="00641B80">
        <w:rPr>
          <w:bCs/>
          <w:lang w:val="en-US"/>
        </w:rPr>
        <w:t>adevărate</w:t>
      </w:r>
      <w:proofErr w:type="spellEnd"/>
      <w:r w:rsidRPr="00641B80">
        <w:rPr>
          <w:bCs/>
          <w:lang w:val="en-US"/>
        </w:rPr>
        <w:t xml:space="preserve"> </w:t>
      </w:r>
      <w:proofErr w:type="spellStart"/>
      <w:r w:rsidRPr="00641B80">
        <w:rPr>
          <w:bCs/>
          <w:lang w:val="en-US"/>
        </w:rPr>
        <w:t>şi</w:t>
      </w:r>
      <w:proofErr w:type="spellEnd"/>
      <w:r w:rsidRPr="00641B80">
        <w:rPr>
          <w:bCs/>
          <w:lang w:val="en-US"/>
        </w:rPr>
        <w:t xml:space="preserve"> de </w:t>
      </w:r>
      <w:proofErr w:type="spellStart"/>
      <w:r w:rsidRPr="00641B80">
        <w:rPr>
          <w:bCs/>
          <w:lang w:val="en-US"/>
        </w:rPr>
        <w:t>polarizare</w:t>
      </w:r>
      <w:proofErr w:type="spellEnd"/>
      <w:r w:rsidRPr="00641B80">
        <w:rPr>
          <w:bCs/>
          <w:lang w:val="en-US"/>
        </w:rPr>
        <w:t xml:space="preserve"> </w:t>
      </w:r>
      <w:proofErr w:type="spellStart"/>
      <w:r w:rsidRPr="00641B80">
        <w:rPr>
          <w:bCs/>
          <w:lang w:val="en-US"/>
        </w:rPr>
        <w:t>ce</w:t>
      </w:r>
      <w:proofErr w:type="spellEnd"/>
      <w:r w:rsidRPr="00641B80">
        <w:rPr>
          <w:bCs/>
          <w:lang w:val="en-US"/>
        </w:rPr>
        <w:t xml:space="preserve"> </w:t>
      </w:r>
      <w:proofErr w:type="spellStart"/>
      <w:r w:rsidRPr="00641B80">
        <w:rPr>
          <w:bCs/>
          <w:lang w:val="en-US"/>
        </w:rPr>
        <w:t>aparţin</w:t>
      </w:r>
      <w:proofErr w:type="spellEnd"/>
      <w:r w:rsidRPr="00641B80">
        <w:rPr>
          <w:bCs/>
          <w:lang w:val="en-US"/>
        </w:rPr>
        <w:t xml:space="preserve"> </w:t>
      </w:r>
      <w:proofErr w:type="spellStart"/>
      <w:r w:rsidRPr="00641B80">
        <w:rPr>
          <w:bCs/>
          <w:lang w:val="en-US"/>
        </w:rPr>
        <w:t>corpurilor</w:t>
      </w:r>
      <w:proofErr w:type="spellEnd"/>
      <w:r w:rsidRPr="00641B80">
        <w:rPr>
          <w:bCs/>
          <w:lang w:val="en-US"/>
        </w:rPr>
        <w:t xml:space="preserve"> din </w:t>
      </w:r>
      <w:proofErr w:type="spellStart"/>
      <w:r w:rsidRPr="00641B80">
        <w:rPr>
          <w:bCs/>
          <w:lang w:val="en-US"/>
        </w:rPr>
        <w:t>inetriorul</w:t>
      </w:r>
      <w:proofErr w:type="spellEnd"/>
      <w:r w:rsidRPr="00641B80">
        <w:rPr>
          <w:bCs/>
          <w:lang w:val="en-US"/>
        </w:rPr>
        <w:t xml:space="preserve"> </w:t>
      </w:r>
      <w:proofErr w:type="spellStart"/>
      <w:r w:rsidRPr="00641B80">
        <w:rPr>
          <w:bCs/>
          <w:lang w:val="en-US"/>
        </w:rPr>
        <w:t>suprafeţei</w:t>
      </w:r>
      <w:proofErr w:type="spellEnd"/>
      <w:r w:rsidRPr="00641B80">
        <w:rPr>
          <w:bCs/>
          <w:lang w:val="en-US"/>
        </w:rPr>
        <w:t xml:space="preserve">, </w:t>
      </w:r>
      <w:proofErr w:type="spellStart"/>
      <w:r w:rsidRPr="00641B80">
        <w:rPr>
          <w:bCs/>
          <w:lang w:val="en-US"/>
        </w:rPr>
        <w:t>factorul</w:t>
      </w:r>
      <w:proofErr w:type="spellEnd"/>
      <w:r w:rsidRPr="00641B80">
        <w:rPr>
          <w:bCs/>
          <w:lang w:val="en-US"/>
        </w:rPr>
        <w:t xml:space="preserve"> de </w:t>
      </w:r>
      <w:proofErr w:type="spellStart"/>
      <w:r w:rsidRPr="00641B80">
        <w:rPr>
          <w:bCs/>
          <w:lang w:val="en-US"/>
        </w:rPr>
        <w:t>proporţionalitate</w:t>
      </w:r>
      <w:proofErr w:type="spellEnd"/>
      <w:r w:rsidRPr="00641B80">
        <w:rPr>
          <w:bCs/>
          <w:lang w:val="en-US"/>
        </w:rPr>
        <w:t xml:space="preserve"> </w:t>
      </w:r>
      <w:proofErr w:type="spellStart"/>
      <w:r w:rsidRPr="00641B80">
        <w:rPr>
          <w:bCs/>
          <w:lang w:val="en-US"/>
        </w:rPr>
        <w:t>fiind</w:t>
      </w:r>
      <w:proofErr w:type="spellEnd"/>
      <w:r w:rsidRPr="00641B80">
        <w:rPr>
          <w:bCs/>
          <w:lang w:val="en-US"/>
        </w:rPr>
        <w:t> </w:t>
      </w:r>
      <w:r w:rsidRPr="00641B80">
        <w:rPr>
          <w:bCs/>
          <w:lang w:val="ru-RU"/>
        </w:rPr>
        <w:drawing>
          <wp:inline distT="0" distB="0" distL="0" distR="0" wp14:anchorId="15CE6579" wp14:editId="2A179D10">
            <wp:extent cx="124474" cy="238125"/>
            <wp:effectExtent l="0" t="0" r="8890" b="0"/>
            <wp:docPr id="25" name="Рисунок 25" descr="\frac{1}{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rac{1}{e_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677" cy="240426"/>
                    </a:xfrm>
                    <a:prstGeom prst="rect">
                      <a:avLst/>
                    </a:prstGeom>
                    <a:noFill/>
                    <a:ln>
                      <a:noFill/>
                    </a:ln>
                  </pic:spPr>
                </pic:pic>
              </a:graphicData>
            </a:graphic>
          </wp:inline>
        </w:drawing>
      </w:r>
      <w:r w:rsidRPr="00641B80">
        <w:rPr>
          <w:bCs/>
          <w:lang w:val="en-US"/>
        </w:rPr>
        <w:t xml:space="preserve">Forma </w:t>
      </w:r>
      <w:proofErr w:type="spellStart"/>
      <w:r w:rsidRPr="00641B80">
        <w:rPr>
          <w:bCs/>
          <w:lang w:val="en-US"/>
        </w:rPr>
        <w:t>diferenţială</w:t>
      </w:r>
      <w:proofErr w:type="spellEnd"/>
      <w:r w:rsidRPr="00641B80">
        <w:rPr>
          <w:bCs/>
          <w:lang w:val="en-US"/>
        </w:rPr>
        <w:t> </w:t>
      </w:r>
      <w:r w:rsidR="00641B80" w:rsidRPr="00641B80">
        <w:rPr>
          <w:bCs/>
          <w:lang w:val="en-US"/>
        </w:rPr>
        <w:t xml:space="preserve"> </w:t>
      </w:r>
    </w:p>
    <w:p w:rsidR="0010610D" w:rsidRPr="00641B80" w:rsidRDefault="0010610D" w:rsidP="00641B80">
      <w:pPr>
        <w:rPr>
          <w:lang w:val="en-US"/>
        </w:rPr>
      </w:pPr>
      <w:r w:rsidRPr="00641B80">
        <w:rPr>
          <w:lang w:val="en-US"/>
        </w:rPr>
        <w:t xml:space="preserve">Forma </w:t>
      </w:r>
      <w:proofErr w:type="spellStart"/>
      <w:r w:rsidRPr="00641B80">
        <w:rPr>
          <w:lang w:val="en-US"/>
        </w:rPr>
        <w:t>diferenţială</w:t>
      </w:r>
      <w:proofErr w:type="spellEnd"/>
      <w:r w:rsidRPr="00641B80">
        <w:rPr>
          <w:lang w:val="en-US"/>
        </w:rPr>
        <w:t xml:space="preserve"> (</w:t>
      </w:r>
      <w:proofErr w:type="spellStart"/>
      <w:r w:rsidRPr="00641B80">
        <w:rPr>
          <w:lang w:val="en-US"/>
        </w:rPr>
        <w:t>locală</w:t>
      </w:r>
      <w:proofErr w:type="spellEnd"/>
      <w:r w:rsidRPr="00641B80">
        <w:rPr>
          <w:lang w:val="en-US"/>
        </w:rPr>
        <w:t xml:space="preserve">) a </w:t>
      </w:r>
      <w:proofErr w:type="spellStart"/>
      <w:r w:rsidRPr="00641B80">
        <w:rPr>
          <w:lang w:val="en-US"/>
        </w:rPr>
        <w:t>teoremei</w:t>
      </w:r>
      <w:proofErr w:type="spellEnd"/>
      <w:r w:rsidRPr="00641B80">
        <w:rPr>
          <w:lang w:val="en-US"/>
        </w:rPr>
        <w:t xml:space="preserve"> </w:t>
      </w:r>
      <w:proofErr w:type="spellStart"/>
      <w:r w:rsidRPr="00641B80">
        <w:rPr>
          <w:lang w:val="en-US"/>
        </w:rPr>
        <w:t>lui</w:t>
      </w:r>
      <w:proofErr w:type="spellEnd"/>
      <w:r w:rsidRPr="00641B80">
        <w:rPr>
          <w:lang w:val="en-US"/>
        </w:rPr>
        <w:t xml:space="preserve"> Gauss se </w:t>
      </w:r>
      <w:proofErr w:type="spellStart"/>
      <w:r w:rsidRPr="00641B80">
        <w:rPr>
          <w:lang w:val="en-US"/>
        </w:rPr>
        <w:t>obţine</w:t>
      </w:r>
      <w:proofErr w:type="spellEnd"/>
      <w:r w:rsidRPr="00641B80">
        <w:rPr>
          <w:lang w:val="en-US"/>
        </w:rPr>
        <w:t xml:space="preserve"> din forma </w:t>
      </w:r>
      <w:proofErr w:type="spellStart"/>
      <w:r w:rsidRPr="00641B80">
        <w:rPr>
          <w:lang w:val="en-US"/>
        </w:rPr>
        <w:t>integrală</w:t>
      </w:r>
      <w:proofErr w:type="spellEnd"/>
      <w:r w:rsidRPr="00641B80">
        <w:rPr>
          <w:lang w:val="en-US"/>
        </w:rPr>
        <w:t xml:space="preserve"> </w:t>
      </w:r>
      <w:r w:rsidR="00641B80">
        <w:rPr>
          <w:lang w:val="en-US"/>
        </w:rPr>
        <w:t>,</w:t>
      </w:r>
      <w:proofErr w:type="spellStart"/>
      <w:r w:rsidRPr="00641B80">
        <w:rPr>
          <w:lang w:val="en-US"/>
        </w:rPr>
        <w:t>în</w:t>
      </w:r>
      <w:proofErr w:type="spellEnd"/>
      <w:r w:rsidRPr="00641B80">
        <w:rPr>
          <w:lang w:val="en-US"/>
        </w:rPr>
        <w:t xml:space="preserve"> care se face </w:t>
      </w:r>
      <w:proofErr w:type="spellStart"/>
      <w:r w:rsidRPr="00641B80">
        <w:rPr>
          <w:lang w:val="en-US"/>
        </w:rPr>
        <w:t>înlocuirea</w:t>
      </w:r>
      <w:proofErr w:type="spellEnd"/>
      <w:r w:rsidRPr="00641B80">
        <w:rPr>
          <w:lang w:val="en-US"/>
        </w:rPr>
        <w:t>:</w:t>
      </w:r>
      <w:r w:rsidRPr="00641B80">
        <w:rPr>
          <w:lang w:val="ru-RU"/>
        </w:rPr>
        <w:drawing>
          <wp:inline distT="0" distB="0" distL="0" distR="0" wp14:anchorId="66F13AF0" wp14:editId="4F6EF801">
            <wp:extent cx="1562100" cy="281459"/>
            <wp:effectExtent l="0" t="0" r="0" b="4445"/>
            <wp:docPr id="23" name="Рисунок 23" descr="Q+Q' = \int_{V_{\Sigma}} (\rho_V + \rho'_V) 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Q+Q' = \int_{V_{\Sigma}} (\rho_V + \rho'_V) dV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281459"/>
                    </a:xfrm>
                    <a:prstGeom prst="rect">
                      <a:avLst/>
                    </a:prstGeom>
                    <a:noFill/>
                    <a:ln>
                      <a:noFill/>
                    </a:ln>
                  </pic:spPr>
                </pic:pic>
              </a:graphicData>
            </a:graphic>
          </wp:inline>
        </w:drawing>
      </w:r>
      <w:r w:rsidRPr="00641B80">
        <w:rPr>
          <w:lang w:val="en-US"/>
        </w:rPr>
        <w:t>   </w:t>
      </w:r>
      <w:proofErr w:type="spellStart"/>
      <w:r w:rsidRPr="00641B80">
        <w:rPr>
          <w:lang w:val="en-US"/>
        </w:rPr>
        <w:t>şi</w:t>
      </w:r>
      <w:proofErr w:type="spellEnd"/>
      <w:r w:rsidRPr="00641B80">
        <w:rPr>
          <w:lang w:val="en-US"/>
        </w:rPr>
        <w:t xml:space="preserve">, </w:t>
      </w:r>
      <w:proofErr w:type="spellStart"/>
      <w:r w:rsidRPr="00641B80">
        <w:rPr>
          <w:lang w:val="en-US"/>
        </w:rPr>
        <w:t>în</w:t>
      </w:r>
      <w:proofErr w:type="spellEnd"/>
      <w:r w:rsidRPr="00641B80">
        <w:rPr>
          <w:lang w:val="en-US"/>
        </w:rPr>
        <w:t xml:space="preserve"> </w:t>
      </w:r>
      <w:proofErr w:type="spellStart"/>
      <w:r w:rsidRPr="00641B80">
        <w:rPr>
          <w:lang w:val="en-US"/>
        </w:rPr>
        <w:t>condiţii</w:t>
      </w:r>
      <w:proofErr w:type="spellEnd"/>
      <w:r w:rsidRPr="00641B80">
        <w:rPr>
          <w:lang w:val="en-US"/>
        </w:rPr>
        <w:t xml:space="preserve"> de </w:t>
      </w:r>
      <w:proofErr w:type="spellStart"/>
      <w:r w:rsidRPr="00641B80">
        <w:rPr>
          <w:lang w:val="en-US"/>
        </w:rPr>
        <w:t>continuitate</w:t>
      </w:r>
      <w:proofErr w:type="spellEnd"/>
      <w:r w:rsidRPr="00641B80">
        <w:rPr>
          <w:lang w:val="en-US"/>
        </w:rPr>
        <w:t xml:space="preserve">, </w:t>
      </w:r>
      <w:proofErr w:type="spellStart"/>
      <w:r w:rsidRPr="00641B80">
        <w:rPr>
          <w:lang w:val="en-US"/>
        </w:rPr>
        <w:t>efectuând</w:t>
      </w:r>
      <w:proofErr w:type="spellEnd"/>
      <w:r w:rsidRPr="00641B80">
        <w:rPr>
          <w:lang w:val="en-US"/>
        </w:rPr>
        <w:t xml:space="preserve"> </w:t>
      </w:r>
      <w:proofErr w:type="spellStart"/>
      <w:r w:rsidRPr="00641B80">
        <w:rPr>
          <w:lang w:val="en-US"/>
        </w:rPr>
        <w:t>transformarea</w:t>
      </w:r>
      <w:proofErr w:type="spellEnd"/>
      <w:r w:rsidRPr="00641B80">
        <w:rPr>
          <w:lang w:val="en-US"/>
        </w:rPr>
        <w:t xml:space="preserve"> de </w:t>
      </w:r>
      <w:proofErr w:type="spellStart"/>
      <w:r w:rsidRPr="00641B80">
        <w:rPr>
          <w:lang w:val="en-US"/>
        </w:rPr>
        <w:t>integrale</w:t>
      </w:r>
      <w:proofErr w:type="spellEnd"/>
      <w:r w:rsidRPr="00641B80">
        <w:rPr>
          <w:lang w:val="en-US"/>
        </w:rPr>
        <w:t> </w:t>
      </w:r>
      <w:r w:rsidRPr="00641B80">
        <w:rPr>
          <w:bCs/>
          <w:lang w:val="en-US"/>
        </w:rPr>
        <w:t>G-O</w:t>
      </w:r>
      <w:r w:rsidRPr="00641B80">
        <w:rPr>
          <w:lang w:val="en-US"/>
        </w:rPr>
        <w:t xml:space="preserve">, </w:t>
      </w:r>
      <w:proofErr w:type="spellStart"/>
      <w:r w:rsidRPr="00641B80">
        <w:rPr>
          <w:lang w:val="en-US"/>
        </w:rPr>
        <w:t>rezultă</w:t>
      </w:r>
      <w:proofErr w:type="spellEnd"/>
      <w:r w:rsidRPr="00641B80">
        <w:rPr>
          <w:lang w:val="en-US"/>
        </w:rPr>
        <w:t>:</w:t>
      </w:r>
      <w:r w:rsidRPr="00641B80">
        <w:rPr>
          <w:lang w:val="ru-RU"/>
        </w:rPr>
        <w:drawing>
          <wp:inline distT="0" distB="0" distL="0" distR="0" wp14:anchorId="6F2D3100" wp14:editId="33BDC9C2">
            <wp:extent cx="904875" cy="297222"/>
            <wp:effectExtent l="0" t="0" r="0" b="7620"/>
            <wp:docPr id="22" name="Рисунок 22" descr="div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iv \vec E = \frac{r_V+ r'_V}{e_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875" cy="297222"/>
                    </a:xfrm>
                    <a:prstGeom prst="rect">
                      <a:avLst/>
                    </a:prstGeom>
                    <a:noFill/>
                    <a:ln>
                      <a:noFill/>
                    </a:ln>
                  </pic:spPr>
                </pic:pic>
              </a:graphicData>
            </a:graphic>
          </wp:inline>
        </w:drawing>
      </w:r>
      <w:r w:rsidRPr="00641B80">
        <w:rPr>
          <w:lang w:val="en-US"/>
        </w:rPr>
        <w:t>   </w:t>
      </w:r>
      <w:r w:rsidR="00641B80">
        <w:rPr>
          <w:lang w:val="en-US"/>
        </w:rPr>
        <w:t xml:space="preserve"> </w:t>
      </w:r>
      <w:proofErr w:type="spellStart"/>
      <w:r w:rsidRPr="00641B80">
        <w:rPr>
          <w:lang w:val="en-US"/>
        </w:rPr>
        <w:t>În</w:t>
      </w:r>
      <w:proofErr w:type="spellEnd"/>
      <w:r w:rsidRPr="00641B80">
        <w:rPr>
          <w:lang w:val="en-US"/>
        </w:rPr>
        <w:t xml:space="preserve"> </w:t>
      </w:r>
      <w:proofErr w:type="spellStart"/>
      <w:r w:rsidRPr="00641B80">
        <w:rPr>
          <w:lang w:val="en-US"/>
        </w:rPr>
        <w:t>puncte</w:t>
      </w:r>
      <w:proofErr w:type="spellEnd"/>
      <w:r w:rsidRPr="00641B80">
        <w:rPr>
          <w:lang w:val="en-US"/>
        </w:rPr>
        <w:t xml:space="preserve"> ale </w:t>
      </w:r>
      <w:proofErr w:type="spellStart"/>
      <w:r w:rsidRPr="00641B80">
        <w:rPr>
          <w:lang w:val="en-US"/>
        </w:rPr>
        <w:t>unei</w:t>
      </w:r>
      <w:proofErr w:type="spellEnd"/>
      <w:r w:rsidRPr="00641B80">
        <w:rPr>
          <w:lang w:val="en-US"/>
        </w:rPr>
        <w:t xml:space="preserve"> </w:t>
      </w:r>
      <w:proofErr w:type="spellStart"/>
      <w:r w:rsidRPr="00641B80">
        <w:rPr>
          <w:lang w:val="en-US"/>
        </w:rPr>
        <w:t>suprafeţe</w:t>
      </w:r>
      <w:proofErr w:type="spellEnd"/>
      <w:r w:rsidRPr="00641B80">
        <w:rPr>
          <w:lang w:val="en-US"/>
        </w:rPr>
        <w:t xml:space="preserve"> de </w:t>
      </w:r>
      <w:proofErr w:type="spellStart"/>
      <w:r w:rsidRPr="00641B80">
        <w:rPr>
          <w:lang w:val="en-US"/>
        </w:rPr>
        <w:t>discontinuitate</w:t>
      </w:r>
      <w:proofErr w:type="spellEnd"/>
      <w:r w:rsidRPr="00641B80">
        <w:rPr>
          <w:lang w:val="en-US"/>
        </w:rPr>
        <w:t xml:space="preserve">, </w:t>
      </w:r>
      <w:proofErr w:type="spellStart"/>
      <w:r w:rsidRPr="00641B80">
        <w:rPr>
          <w:lang w:val="en-US"/>
        </w:rPr>
        <w:t>încărcată</w:t>
      </w:r>
      <w:proofErr w:type="spellEnd"/>
      <w:r w:rsidRPr="00641B80">
        <w:rPr>
          <w:lang w:val="en-US"/>
        </w:rPr>
        <w:t xml:space="preserve"> cu </w:t>
      </w:r>
      <w:proofErr w:type="spellStart"/>
      <w:r w:rsidRPr="00641B80">
        <w:rPr>
          <w:lang w:val="en-US"/>
        </w:rPr>
        <w:t>sarcini</w:t>
      </w:r>
      <w:proofErr w:type="spellEnd"/>
      <w:r w:rsidRPr="00641B80">
        <w:rPr>
          <w:lang w:val="en-US"/>
        </w:rPr>
        <w:t xml:space="preserve"> </w:t>
      </w:r>
      <w:proofErr w:type="spellStart"/>
      <w:r w:rsidRPr="00641B80">
        <w:rPr>
          <w:lang w:val="en-US"/>
        </w:rPr>
        <w:t>electrice</w:t>
      </w:r>
      <w:proofErr w:type="spellEnd"/>
      <w:r w:rsidRPr="00641B80">
        <w:rPr>
          <w:lang w:val="en-US"/>
        </w:rPr>
        <w:t xml:space="preserve"> </w:t>
      </w:r>
      <w:proofErr w:type="spellStart"/>
      <w:r w:rsidRPr="00641B80">
        <w:rPr>
          <w:lang w:val="en-US"/>
        </w:rPr>
        <w:t>adevărate</w:t>
      </w:r>
      <w:proofErr w:type="spellEnd"/>
      <w:r w:rsidRPr="00641B80">
        <w:rPr>
          <w:lang w:val="en-US"/>
        </w:rPr>
        <w:t xml:space="preserve">, </w:t>
      </w:r>
      <w:proofErr w:type="spellStart"/>
      <w:r w:rsidRPr="00641B80">
        <w:rPr>
          <w:lang w:val="en-US"/>
        </w:rPr>
        <w:t>având</w:t>
      </w:r>
      <w:proofErr w:type="spellEnd"/>
      <w:r w:rsidRPr="00641B80">
        <w:rPr>
          <w:lang w:val="en-US"/>
        </w:rPr>
        <w:t xml:space="preserve"> </w:t>
      </w:r>
      <w:proofErr w:type="spellStart"/>
      <w:r w:rsidRPr="00641B80">
        <w:rPr>
          <w:lang w:val="en-US"/>
        </w:rPr>
        <w:t>densitatea</w:t>
      </w:r>
      <w:proofErr w:type="spellEnd"/>
      <w:r w:rsidRPr="00641B80">
        <w:rPr>
          <w:lang w:val="en-US"/>
        </w:rPr>
        <w:t> </w:t>
      </w:r>
      <w:r w:rsidRPr="00641B80">
        <w:rPr>
          <w:lang w:val="ru-RU"/>
        </w:rPr>
        <w:drawing>
          <wp:inline distT="0" distB="0" distL="0" distR="0" wp14:anchorId="12F1DB97" wp14:editId="6381E79A">
            <wp:extent cx="200025" cy="123825"/>
            <wp:effectExtent l="0" t="0" r="9525" b="9525"/>
            <wp:docPr id="21" name="Рисунок 21" descr="\rho_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rho_s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sidRPr="00641B80">
        <w:rPr>
          <w:lang w:val="en-US"/>
        </w:rPr>
        <w:t> </w:t>
      </w:r>
      <w:proofErr w:type="spellStart"/>
      <w:r w:rsidRPr="00641B80">
        <w:rPr>
          <w:lang w:val="en-US"/>
        </w:rPr>
        <w:t>şi</w:t>
      </w:r>
      <w:proofErr w:type="spellEnd"/>
      <w:r w:rsidRPr="00641B80">
        <w:rPr>
          <w:lang w:val="en-US"/>
        </w:rPr>
        <w:t xml:space="preserve"> cu </w:t>
      </w:r>
      <w:proofErr w:type="spellStart"/>
      <w:r w:rsidRPr="00641B80">
        <w:rPr>
          <w:lang w:val="en-US"/>
        </w:rPr>
        <w:t>sarcini</w:t>
      </w:r>
      <w:proofErr w:type="spellEnd"/>
      <w:r w:rsidRPr="00641B80">
        <w:rPr>
          <w:lang w:val="en-US"/>
        </w:rPr>
        <w:t xml:space="preserve"> </w:t>
      </w:r>
      <w:proofErr w:type="spellStart"/>
      <w:r w:rsidRPr="00641B80">
        <w:rPr>
          <w:lang w:val="en-US"/>
        </w:rPr>
        <w:t>electrice</w:t>
      </w:r>
      <w:proofErr w:type="spellEnd"/>
      <w:r w:rsidRPr="00641B80">
        <w:rPr>
          <w:lang w:val="en-US"/>
        </w:rPr>
        <w:t xml:space="preserve"> de </w:t>
      </w:r>
      <w:proofErr w:type="spellStart"/>
      <w:r w:rsidRPr="00641B80">
        <w:rPr>
          <w:lang w:val="en-US"/>
        </w:rPr>
        <w:t>polarizare</w:t>
      </w:r>
      <w:proofErr w:type="spellEnd"/>
      <w:r w:rsidRPr="00641B80">
        <w:rPr>
          <w:lang w:val="en-US"/>
        </w:rPr>
        <w:t xml:space="preserve">, </w:t>
      </w:r>
      <w:proofErr w:type="spellStart"/>
      <w:r w:rsidRPr="00641B80">
        <w:rPr>
          <w:lang w:val="en-US"/>
        </w:rPr>
        <w:t>având</w:t>
      </w:r>
      <w:proofErr w:type="spellEnd"/>
      <w:r w:rsidRPr="00641B80">
        <w:rPr>
          <w:lang w:val="en-US"/>
        </w:rPr>
        <w:t xml:space="preserve"> </w:t>
      </w:r>
      <w:proofErr w:type="spellStart"/>
      <w:r w:rsidRPr="00641B80">
        <w:rPr>
          <w:lang w:val="en-US"/>
        </w:rPr>
        <w:t>densitatea</w:t>
      </w:r>
      <w:proofErr w:type="spellEnd"/>
      <w:r w:rsidRPr="00641B80">
        <w:rPr>
          <w:lang w:val="en-US"/>
        </w:rPr>
        <w:t> </w:t>
      </w:r>
      <w:r w:rsidRPr="00641B80">
        <w:rPr>
          <w:lang w:val="ru-RU"/>
        </w:rPr>
        <w:drawing>
          <wp:inline distT="0" distB="0" distL="0" distR="0" wp14:anchorId="099EDE2F" wp14:editId="2EBE5F62">
            <wp:extent cx="200025" cy="209550"/>
            <wp:effectExtent l="0" t="0" r="9525" b="0"/>
            <wp:docPr id="20" name="Рисунок 20" descr="\rho'_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rho'_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641B80">
        <w:rPr>
          <w:lang w:val="en-US"/>
        </w:rPr>
        <w:t> </w:t>
      </w:r>
      <w:proofErr w:type="spellStart"/>
      <w:r w:rsidRPr="00641B80">
        <w:rPr>
          <w:lang w:val="en-US"/>
        </w:rPr>
        <w:t>teorema</w:t>
      </w:r>
      <w:proofErr w:type="spellEnd"/>
      <w:r w:rsidRPr="00641B80">
        <w:rPr>
          <w:lang w:val="en-US"/>
        </w:rPr>
        <w:t xml:space="preserve"> </w:t>
      </w:r>
      <w:proofErr w:type="spellStart"/>
      <w:r w:rsidRPr="00641B80">
        <w:rPr>
          <w:lang w:val="en-US"/>
        </w:rPr>
        <w:t>lui</w:t>
      </w:r>
      <w:proofErr w:type="spellEnd"/>
      <w:r w:rsidRPr="00641B80">
        <w:rPr>
          <w:lang w:val="en-US"/>
        </w:rPr>
        <w:t xml:space="preserve"> Gauss se </w:t>
      </w:r>
      <w:proofErr w:type="spellStart"/>
      <w:r w:rsidRPr="00641B80">
        <w:rPr>
          <w:lang w:val="en-US"/>
        </w:rPr>
        <w:t>scrie</w:t>
      </w:r>
      <w:proofErr w:type="spellEnd"/>
      <w:r w:rsidRPr="00641B80">
        <w:rPr>
          <w:lang w:val="en-US"/>
        </w:rPr>
        <w:t>:</w:t>
      </w:r>
    </w:p>
    <w:p w:rsidR="00CB3F42" w:rsidRDefault="0010610D" w:rsidP="00641B80">
      <w:r w:rsidRPr="00641B80">
        <w:rPr>
          <w:lang w:val="ru-RU"/>
        </w:rPr>
        <w:drawing>
          <wp:inline distT="0" distB="0" distL="0" distR="0" wp14:anchorId="585DEFD1" wp14:editId="26C60E21">
            <wp:extent cx="1085850" cy="341701"/>
            <wp:effectExtent l="0" t="0" r="0" b="1270"/>
            <wp:docPr id="19" name="Рисунок 19" descr="div_s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_s \vec E = \frac{r_V+ r'_V}{e_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341701"/>
                    </a:xfrm>
                    <a:prstGeom prst="rect">
                      <a:avLst/>
                    </a:prstGeom>
                    <a:noFill/>
                    <a:ln>
                      <a:noFill/>
                    </a:ln>
                  </pic:spPr>
                </pic:pic>
              </a:graphicData>
            </a:graphic>
          </wp:inline>
        </w:drawing>
      </w:r>
      <w:r w:rsidRPr="00CE59C2">
        <w:rPr>
          <w:lang w:val="en-US"/>
        </w:rPr>
        <w:t>   </w:t>
      </w:r>
      <w:r w:rsidR="00CE59C2" w:rsidRPr="00CE59C2">
        <w:t xml:space="preserve">Experimental se poate constata cum capacitatea unui condensator creşte când între plăcile sale se aşează un dielectric. Dacă spaţiul dintre plăci este umplut complet cu un dielectric omogen şi izotrop atunci capacitatea sa C faţă de cazul când între plăci ar fi vid este: C </w:t>
      </w:r>
      <w:r w:rsidR="00CE59C2">
        <w:t>=</w:t>
      </w:r>
      <m:oMath>
        <m:sSub>
          <m:sSubPr>
            <m:ctrlPr>
              <w:rPr>
                <w:rFonts w:ascii="Cambria Math" w:hAnsi="Cambria Math"/>
                <w:i/>
              </w:rPr>
            </m:ctrlPr>
          </m:sSubPr>
          <m:e>
            <m:r>
              <w:rPr>
                <w:rFonts w:ascii="Cambria Math" w:hAnsi="Cambria Math"/>
              </w:rPr>
              <m:t xml:space="preserve">ε </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rsidR="00CE59C2" w:rsidRPr="00CE59C2">
        <w:t xml:space="preserve"> unde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E59C2" w:rsidRPr="00CE59C2">
        <w:t xml:space="preserve"> este capacitatea condensatorului vidat, iar </w:t>
      </w:r>
      <m:oMath>
        <m:sSub>
          <m:sSubPr>
            <m:ctrlPr>
              <w:rPr>
                <w:rFonts w:ascii="Cambria Math" w:hAnsi="Cambria Math"/>
                <w:i/>
              </w:rPr>
            </m:ctrlPr>
          </m:sSubPr>
          <m:e>
            <m:r>
              <w:rPr>
                <w:rFonts w:ascii="Cambria Math" w:hAnsi="Cambria Math"/>
              </w:rPr>
              <m:t xml:space="preserve">ε </m:t>
            </m:r>
          </m:e>
          <m:sub>
            <m:r>
              <w:rPr>
                <w:rFonts w:ascii="Cambria Math" w:hAnsi="Cambria Math"/>
              </w:rPr>
              <m:t>r</m:t>
            </m:r>
          </m:sub>
        </m:sSub>
      </m:oMath>
      <w:r w:rsidR="00CE59C2" w:rsidRPr="00CE59C2">
        <w:t xml:space="preserve"> este o constantă mai mare ca 1 şi poartă numele de constantă dielectrică a mediului dintre plăcile condensatorului, sau permitivitate relativă a mediului. Constanta dielectrică a vidului este evident egală cu 1.</w:t>
      </w:r>
      <w:r w:rsidR="00CB3F42" w:rsidRPr="00CB3F42">
        <w:t xml:space="preserve"> </w:t>
      </w:r>
    </w:p>
    <w:p w:rsidR="00CB3F42" w:rsidRDefault="00CB3F42" w:rsidP="00641B80">
      <w:r>
        <w:rPr>
          <w:noProof/>
          <w:lang w:val="ru-RU" w:eastAsia="ru-RU"/>
        </w:rPr>
        <w:drawing>
          <wp:anchor distT="0" distB="0" distL="114300" distR="114300" simplePos="0" relativeHeight="251658240" behindDoc="0" locked="0" layoutInCell="1" allowOverlap="1" wp14:anchorId="0B89E3AE" wp14:editId="43F02FC0">
            <wp:simplePos x="0" y="0"/>
            <wp:positionH relativeFrom="column">
              <wp:posOffset>-22860</wp:posOffset>
            </wp:positionH>
            <wp:positionV relativeFrom="paragraph">
              <wp:posOffset>807720</wp:posOffset>
            </wp:positionV>
            <wp:extent cx="1228725" cy="1524000"/>
            <wp:effectExtent l="0" t="0" r="9525" b="0"/>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Cu ajutorul condiţiilor de frontieră </w:t>
      </w:r>
      <w:r>
        <w:rPr>
          <w:noProof/>
          <w:lang w:val="ru-RU" w:eastAsia="ru-RU"/>
        </w:rPr>
        <w:drawing>
          <wp:inline distT="0" distB="0" distL="0" distR="0" wp14:anchorId="4E943722" wp14:editId="2714035F">
            <wp:extent cx="600075" cy="209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t>,</w:t>
      </w:r>
      <w:r>
        <w:rPr>
          <w:noProof/>
          <w:lang w:val="ru-RU" w:eastAsia="ru-RU"/>
        </w:rPr>
        <w:drawing>
          <wp:inline distT="0" distB="0" distL="0" distR="0" wp14:anchorId="45D21C31" wp14:editId="289064FC">
            <wp:extent cx="600075" cy="2190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r>
        <w:t xml:space="preserve">şi </w:t>
      </w:r>
      <w:r>
        <w:rPr>
          <w:noProof/>
          <w:lang w:val="ru-RU" w:eastAsia="ru-RU"/>
        </w:rPr>
        <w:drawing>
          <wp:inline distT="0" distB="0" distL="0" distR="0" wp14:anchorId="467EE193" wp14:editId="0CA0AFEE">
            <wp:extent cx="838200" cy="2095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t>, se poate cerceta comportamentul liniilor de câmp la frontiera de separare dintre doi dielectrici. Pentru aceasta considerăm o linie de Câmpul electrostatic în medii dielectrice 73 câmp ce trece prin frontieră (fig. 12.11).</w:t>
      </w:r>
    </w:p>
    <w:p w:rsidR="0010610D" w:rsidRPr="00CB3F42" w:rsidRDefault="00CB3F42" w:rsidP="00CB3F42">
      <w:pPr>
        <w:ind w:left="1416"/>
      </w:pPr>
      <w:r>
        <w:rPr>
          <w:noProof/>
          <w:lang w:val="ru-RU" w:eastAsia="ru-RU"/>
        </w:rPr>
        <w:drawing>
          <wp:anchor distT="0" distB="0" distL="114300" distR="114300" simplePos="0" relativeHeight="251659264" behindDoc="0" locked="0" layoutInCell="1" allowOverlap="1" wp14:anchorId="1A15D5E6" wp14:editId="52BBA1C2">
            <wp:simplePos x="0" y="0"/>
            <wp:positionH relativeFrom="column">
              <wp:posOffset>-19050</wp:posOffset>
            </wp:positionH>
            <wp:positionV relativeFrom="paragraph">
              <wp:posOffset>86995</wp:posOffset>
            </wp:positionV>
            <wp:extent cx="2171700" cy="1971675"/>
            <wp:effectExtent l="0" t="0" r="0" b="9525"/>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70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 aici rezultă că trecând prin frontiera de separare dintre doi dielectrici liniile de câmp se refractă. De exemplu, la trecerea liniei de câmp dintr-un dielectric cu permitivitate mai mică în altul cu permitivitate mai mare, unghiul </w:t>
      </w:r>
      <w:r>
        <w:sym w:font="Symbol" w:char="F062"/>
      </w:r>
      <w:r>
        <w:t xml:space="preserve"> creşte, adică linia de câmp se îndepărtează de la normala la frontiera de separare.</w:t>
      </w:r>
    </w:p>
    <w:sectPr w:rsidR="0010610D" w:rsidRPr="00CB3F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mall Fonts">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868FB"/>
    <w:multiLevelType w:val="hybridMultilevel"/>
    <w:tmpl w:val="591E6E66"/>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52576EF"/>
    <w:multiLevelType w:val="singleLevel"/>
    <w:tmpl w:val="FFCCF52A"/>
    <w:lvl w:ilvl="0">
      <w:start w:val="1"/>
      <w:numFmt w:val="decimal"/>
      <w:lvlText w:val="%1."/>
      <w:lvlJc w:val="left"/>
      <w:pPr>
        <w:tabs>
          <w:tab w:val="num" w:pos="360"/>
        </w:tabs>
        <w:ind w:left="360" w:hanging="3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0D"/>
    <w:rsid w:val="0010610D"/>
    <w:rsid w:val="00641B80"/>
    <w:rsid w:val="00CB3F42"/>
    <w:rsid w:val="00CE59C2"/>
    <w:rsid w:val="00FC6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10D"/>
    <w:pPr>
      <w:spacing w:after="0" w:line="240" w:lineRule="auto"/>
    </w:pPr>
    <w:rPr>
      <w:rFonts w:ascii="Times New Roman" w:eastAsia="Small Fonts" w:hAnsi="Times New Roman" w:cs="Times New Roman"/>
      <w:sz w:val="24"/>
      <w:szCs w:val="20"/>
      <w:lang w:val="ro-RO"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10D"/>
    <w:pPr>
      <w:ind w:left="720"/>
      <w:contextualSpacing/>
    </w:pPr>
  </w:style>
  <w:style w:type="character" w:styleId="a4">
    <w:name w:val="Hyperlink"/>
    <w:basedOn w:val="a0"/>
    <w:uiPriority w:val="99"/>
    <w:unhideWhenUsed/>
    <w:rsid w:val="0010610D"/>
    <w:rPr>
      <w:color w:val="0000FF" w:themeColor="hyperlink"/>
      <w:u w:val="single"/>
    </w:rPr>
  </w:style>
  <w:style w:type="paragraph" w:styleId="a5">
    <w:name w:val="Balloon Text"/>
    <w:basedOn w:val="a"/>
    <w:link w:val="a6"/>
    <w:uiPriority w:val="99"/>
    <w:semiHidden/>
    <w:unhideWhenUsed/>
    <w:rsid w:val="0010610D"/>
    <w:rPr>
      <w:rFonts w:ascii="Tahoma" w:hAnsi="Tahoma" w:cs="Tahoma"/>
      <w:sz w:val="16"/>
      <w:szCs w:val="16"/>
    </w:rPr>
  </w:style>
  <w:style w:type="character" w:customStyle="1" w:styleId="a6">
    <w:name w:val="Текст выноски Знак"/>
    <w:basedOn w:val="a0"/>
    <w:link w:val="a5"/>
    <w:uiPriority w:val="99"/>
    <w:semiHidden/>
    <w:rsid w:val="0010610D"/>
    <w:rPr>
      <w:rFonts w:ascii="Tahoma" w:eastAsia="Small Fonts" w:hAnsi="Tahoma" w:cs="Tahoma"/>
      <w:sz w:val="16"/>
      <w:szCs w:val="16"/>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10D"/>
    <w:pPr>
      <w:spacing w:after="0" w:line="240" w:lineRule="auto"/>
    </w:pPr>
    <w:rPr>
      <w:rFonts w:ascii="Times New Roman" w:eastAsia="Small Fonts" w:hAnsi="Times New Roman" w:cs="Times New Roman"/>
      <w:sz w:val="24"/>
      <w:szCs w:val="20"/>
      <w:lang w:val="ro-RO"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10D"/>
    <w:pPr>
      <w:ind w:left="720"/>
      <w:contextualSpacing/>
    </w:pPr>
  </w:style>
  <w:style w:type="character" w:styleId="a4">
    <w:name w:val="Hyperlink"/>
    <w:basedOn w:val="a0"/>
    <w:uiPriority w:val="99"/>
    <w:unhideWhenUsed/>
    <w:rsid w:val="0010610D"/>
    <w:rPr>
      <w:color w:val="0000FF" w:themeColor="hyperlink"/>
      <w:u w:val="single"/>
    </w:rPr>
  </w:style>
  <w:style w:type="paragraph" w:styleId="a5">
    <w:name w:val="Balloon Text"/>
    <w:basedOn w:val="a"/>
    <w:link w:val="a6"/>
    <w:uiPriority w:val="99"/>
    <w:semiHidden/>
    <w:unhideWhenUsed/>
    <w:rsid w:val="0010610D"/>
    <w:rPr>
      <w:rFonts w:ascii="Tahoma" w:hAnsi="Tahoma" w:cs="Tahoma"/>
      <w:sz w:val="16"/>
      <w:szCs w:val="16"/>
    </w:rPr>
  </w:style>
  <w:style w:type="character" w:customStyle="1" w:styleId="a6">
    <w:name w:val="Текст выноски Знак"/>
    <w:basedOn w:val="a0"/>
    <w:link w:val="a5"/>
    <w:uiPriority w:val="99"/>
    <w:semiHidden/>
    <w:rsid w:val="0010610D"/>
    <w:rPr>
      <w:rFonts w:ascii="Tahoma" w:eastAsia="Small Fonts" w:hAnsi="Tahoma" w:cs="Tahoma"/>
      <w:sz w:val="16"/>
      <w:szCs w:val="16"/>
      <w:lang w:val="ro-R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6262">
      <w:bodyDiv w:val="1"/>
      <w:marLeft w:val="0"/>
      <w:marRight w:val="0"/>
      <w:marTop w:val="0"/>
      <w:marBottom w:val="0"/>
      <w:divBdr>
        <w:top w:val="none" w:sz="0" w:space="0" w:color="auto"/>
        <w:left w:val="none" w:sz="0" w:space="0" w:color="auto"/>
        <w:bottom w:val="none" w:sz="0" w:space="0" w:color="auto"/>
        <w:right w:val="none" w:sz="0" w:space="0" w:color="auto"/>
      </w:divBdr>
    </w:div>
    <w:div w:id="114192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math.wikia.com/wiki/C%C3%A2mp_electri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ro.math.wikia.com/wiki/Legea_fluxului_electric"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386</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cp:revision>
  <dcterms:created xsi:type="dcterms:W3CDTF">2016-03-24T19:21:00Z</dcterms:created>
  <dcterms:modified xsi:type="dcterms:W3CDTF">2016-03-24T20:31:00Z</dcterms:modified>
</cp:coreProperties>
</file>