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1E6" w:rsidRDefault="009521E6" w:rsidP="009521E6">
      <w:pPr>
        <w:pStyle w:val="a3"/>
        <w:numPr>
          <w:ilvl w:val="0"/>
          <w:numId w:val="2"/>
        </w:numPr>
        <w:tabs>
          <w:tab w:val="center" w:pos="414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9521E6">
        <w:rPr>
          <w:rFonts w:ascii="Times New Roman" w:hAnsi="Times New Roman" w:cs="Times New Roman"/>
          <w:b/>
          <w:sz w:val="24"/>
          <w:lang w:val="en-US"/>
        </w:rPr>
        <w:t>.</w:t>
      </w:r>
      <w:proofErr w:type="spellStart"/>
      <w:r w:rsidRPr="009521E6">
        <w:rPr>
          <w:rFonts w:ascii="Times New Roman" w:hAnsi="Times New Roman" w:cs="Times New Roman"/>
          <w:b/>
          <w:sz w:val="24"/>
          <w:lang w:val="en-US"/>
        </w:rPr>
        <w:t>Obţinerea</w:t>
      </w:r>
      <w:proofErr w:type="spellEnd"/>
      <w:proofErr w:type="gramEnd"/>
      <w:r w:rsidRPr="009521E6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521E6">
        <w:rPr>
          <w:rFonts w:ascii="Times New Roman" w:hAnsi="Times New Roman" w:cs="Times New Roman"/>
          <w:b/>
          <w:sz w:val="24"/>
          <w:lang w:val="en-US"/>
        </w:rPr>
        <w:t>expresiilor</w:t>
      </w:r>
      <w:proofErr w:type="spellEnd"/>
      <w:r w:rsidRPr="009521E6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521E6">
        <w:rPr>
          <w:rFonts w:ascii="Times New Roman" w:hAnsi="Times New Roman" w:cs="Times New Roman"/>
          <w:b/>
          <w:sz w:val="24"/>
          <w:lang w:val="en-US"/>
        </w:rPr>
        <w:t>pentru</w:t>
      </w:r>
      <w:proofErr w:type="spellEnd"/>
      <w:r w:rsidRPr="009521E6">
        <w:rPr>
          <w:rFonts w:ascii="Times New Roman" w:hAnsi="Times New Roman" w:cs="Times New Roman"/>
          <w:b/>
          <w:sz w:val="24"/>
          <w:lang w:val="en-US"/>
        </w:rPr>
        <w:t xml:space="preserve"> </w:t>
      </w:r>
      <w:bookmarkStart w:id="0" w:name="_GoBack"/>
      <w:proofErr w:type="spellStart"/>
      <w:r w:rsidRPr="009521E6">
        <w:rPr>
          <w:rFonts w:ascii="Times New Roman" w:hAnsi="Times New Roman" w:cs="Times New Roman"/>
          <w:b/>
          <w:sz w:val="24"/>
          <w:lang w:val="en-US"/>
        </w:rPr>
        <w:t>energia</w:t>
      </w:r>
      <w:proofErr w:type="spellEnd"/>
      <w:r w:rsidRPr="009521E6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521E6">
        <w:rPr>
          <w:rFonts w:ascii="Times New Roman" w:hAnsi="Times New Roman" w:cs="Times New Roman"/>
          <w:b/>
          <w:sz w:val="24"/>
          <w:lang w:val="en-US"/>
        </w:rPr>
        <w:t>sistemului</w:t>
      </w:r>
      <w:proofErr w:type="spellEnd"/>
      <w:r w:rsidRPr="009521E6">
        <w:rPr>
          <w:rFonts w:ascii="Times New Roman" w:hAnsi="Times New Roman" w:cs="Times New Roman"/>
          <w:b/>
          <w:sz w:val="24"/>
          <w:lang w:val="en-US"/>
        </w:rPr>
        <w:t xml:space="preserve"> de </w:t>
      </w:r>
      <w:proofErr w:type="spellStart"/>
      <w:r w:rsidRPr="009521E6">
        <w:rPr>
          <w:rFonts w:ascii="Times New Roman" w:hAnsi="Times New Roman" w:cs="Times New Roman"/>
          <w:b/>
          <w:sz w:val="24"/>
          <w:lang w:val="en-US"/>
        </w:rPr>
        <w:t>sarcini</w:t>
      </w:r>
      <w:proofErr w:type="spellEnd"/>
      <w:r w:rsidRPr="009521E6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521E6">
        <w:rPr>
          <w:rFonts w:ascii="Times New Roman" w:hAnsi="Times New Roman" w:cs="Times New Roman"/>
          <w:b/>
          <w:sz w:val="24"/>
          <w:lang w:val="en-US"/>
        </w:rPr>
        <w:t>electrice</w:t>
      </w:r>
      <w:bookmarkEnd w:id="0"/>
      <w:proofErr w:type="spellEnd"/>
      <w:r w:rsidRPr="009521E6">
        <w:rPr>
          <w:rFonts w:ascii="Times New Roman" w:hAnsi="Times New Roman" w:cs="Times New Roman"/>
          <w:b/>
          <w:sz w:val="24"/>
          <w:lang w:val="en-US"/>
        </w:rPr>
        <w:t xml:space="preserve">, a </w:t>
      </w:r>
      <w:proofErr w:type="spellStart"/>
      <w:r w:rsidRPr="009521E6">
        <w:rPr>
          <w:rFonts w:ascii="Times New Roman" w:hAnsi="Times New Roman" w:cs="Times New Roman"/>
          <w:b/>
          <w:sz w:val="24"/>
          <w:lang w:val="en-US"/>
        </w:rPr>
        <w:t>conductorului</w:t>
      </w:r>
      <w:proofErr w:type="spellEnd"/>
      <w:r w:rsidRPr="009521E6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521E6">
        <w:rPr>
          <w:rFonts w:ascii="Times New Roman" w:hAnsi="Times New Roman" w:cs="Times New Roman"/>
          <w:b/>
          <w:sz w:val="24"/>
          <w:lang w:val="en-US"/>
        </w:rPr>
        <w:t>încărcat</w:t>
      </w:r>
      <w:proofErr w:type="spellEnd"/>
      <w:r w:rsidRPr="009521E6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521E6">
        <w:rPr>
          <w:rFonts w:ascii="Times New Roman" w:hAnsi="Times New Roman" w:cs="Times New Roman"/>
          <w:b/>
          <w:sz w:val="24"/>
          <w:lang w:val="en-US"/>
        </w:rPr>
        <w:t>şi</w:t>
      </w:r>
      <w:proofErr w:type="spellEnd"/>
      <w:r w:rsidRPr="009521E6">
        <w:rPr>
          <w:rFonts w:ascii="Times New Roman" w:hAnsi="Times New Roman" w:cs="Times New Roman"/>
          <w:b/>
          <w:sz w:val="24"/>
          <w:lang w:val="en-US"/>
        </w:rPr>
        <w:t xml:space="preserve"> a </w:t>
      </w:r>
      <w:proofErr w:type="spellStart"/>
      <w:r w:rsidRPr="009521E6">
        <w:rPr>
          <w:rFonts w:ascii="Times New Roman" w:hAnsi="Times New Roman" w:cs="Times New Roman"/>
          <w:b/>
          <w:sz w:val="24"/>
          <w:lang w:val="en-US"/>
        </w:rPr>
        <w:t>condensatorului</w:t>
      </w:r>
      <w:proofErr w:type="spellEnd"/>
      <w:r w:rsidRPr="009521E6">
        <w:rPr>
          <w:rFonts w:ascii="Times New Roman" w:hAnsi="Times New Roman" w:cs="Times New Roman"/>
          <w:b/>
          <w:sz w:val="24"/>
          <w:lang w:val="en-US"/>
        </w:rPr>
        <w:t xml:space="preserve">. </w:t>
      </w:r>
      <w:proofErr w:type="spellStart"/>
      <w:r w:rsidRPr="009521E6">
        <w:rPr>
          <w:rFonts w:ascii="Times New Roman" w:hAnsi="Times New Roman" w:cs="Times New Roman"/>
          <w:b/>
          <w:sz w:val="24"/>
          <w:lang w:val="en-US"/>
        </w:rPr>
        <w:t>Energia</w:t>
      </w:r>
      <w:proofErr w:type="spellEnd"/>
      <w:r w:rsidRPr="009521E6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521E6">
        <w:rPr>
          <w:rFonts w:ascii="Times New Roman" w:hAnsi="Times New Roman" w:cs="Times New Roman"/>
          <w:b/>
          <w:sz w:val="24"/>
          <w:lang w:val="en-US"/>
        </w:rPr>
        <w:t>câmpului</w:t>
      </w:r>
      <w:proofErr w:type="spellEnd"/>
      <w:r w:rsidRPr="009521E6">
        <w:rPr>
          <w:rFonts w:ascii="Times New Roman" w:hAnsi="Times New Roman" w:cs="Times New Roman"/>
          <w:b/>
          <w:sz w:val="24"/>
          <w:lang w:val="en-US"/>
        </w:rPr>
        <w:t xml:space="preserve"> electrostatic. </w:t>
      </w:r>
      <w:proofErr w:type="spellStart"/>
      <w:r w:rsidRPr="009521E6">
        <w:rPr>
          <w:rFonts w:ascii="Times New Roman" w:hAnsi="Times New Roman" w:cs="Times New Roman"/>
          <w:b/>
          <w:sz w:val="24"/>
          <w:lang w:val="en-US"/>
        </w:rPr>
        <w:t>Densitatea</w:t>
      </w:r>
      <w:proofErr w:type="spellEnd"/>
      <w:r w:rsidRPr="009521E6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521E6">
        <w:rPr>
          <w:rFonts w:ascii="Times New Roman" w:hAnsi="Times New Roman" w:cs="Times New Roman"/>
          <w:b/>
          <w:sz w:val="24"/>
          <w:lang w:val="en-US"/>
        </w:rPr>
        <w:t>energiei</w:t>
      </w:r>
      <w:proofErr w:type="spellEnd"/>
      <w:r w:rsidRPr="009521E6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521E6">
        <w:rPr>
          <w:rFonts w:ascii="Times New Roman" w:hAnsi="Times New Roman" w:cs="Times New Roman"/>
          <w:b/>
          <w:sz w:val="24"/>
          <w:lang w:val="en-US"/>
        </w:rPr>
        <w:t>câmpului</w:t>
      </w:r>
      <w:proofErr w:type="spellEnd"/>
      <w:r w:rsidRPr="009521E6">
        <w:rPr>
          <w:rFonts w:ascii="Times New Roman" w:hAnsi="Times New Roman" w:cs="Times New Roman"/>
          <w:b/>
          <w:sz w:val="24"/>
          <w:lang w:val="en-US"/>
        </w:rPr>
        <w:t xml:space="preserve"> electrostatic.</w:t>
      </w:r>
    </w:p>
    <w:p w:rsidR="009521E6" w:rsidRPr="009521E6" w:rsidRDefault="009521E6" w:rsidP="009521E6">
      <w:pPr>
        <w:pStyle w:val="a3"/>
        <w:tabs>
          <w:tab w:val="center" w:pos="414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FF2519" w:rsidRDefault="009521E6" w:rsidP="009521E6">
      <w:pPr>
        <w:spacing w:line="240" w:lineRule="auto"/>
        <w:ind w:left="-284" w:firstLine="56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521E6">
        <w:rPr>
          <w:rFonts w:ascii="Times New Roman" w:hAnsi="Times New Roman" w:cs="Times New Roman"/>
          <w:i/>
          <w:sz w:val="24"/>
          <w:lang w:val="en-US"/>
        </w:rPr>
        <w:t>E</w:t>
      </w:r>
      <w:r w:rsidR="0001072E" w:rsidRPr="009521E6">
        <w:rPr>
          <w:rFonts w:ascii="Times New Roman" w:hAnsi="Times New Roman" w:cs="Times New Roman"/>
          <w:i/>
          <w:sz w:val="24"/>
          <w:lang w:val="en-US"/>
        </w:rPr>
        <w:t>nergia</w:t>
      </w:r>
      <w:proofErr w:type="spellEnd"/>
      <w:r w:rsidR="0001072E" w:rsidRPr="009521E6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01072E" w:rsidRPr="009521E6">
        <w:rPr>
          <w:rFonts w:ascii="Times New Roman" w:hAnsi="Times New Roman" w:cs="Times New Roman"/>
          <w:i/>
          <w:sz w:val="24"/>
          <w:lang w:val="en-US"/>
        </w:rPr>
        <w:t>câmpului</w:t>
      </w:r>
      <w:proofErr w:type="spellEnd"/>
      <w:r w:rsidR="0001072E" w:rsidRPr="009521E6">
        <w:rPr>
          <w:rFonts w:ascii="Times New Roman" w:hAnsi="Times New Roman" w:cs="Times New Roman"/>
          <w:i/>
          <w:sz w:val="24"/>
          <w:lang w:val="en-US"/>
        </w:rPr>
        <w:t xml:space="preserve"> electrostatic</w:t>
      </w:r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Orice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câmp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electrostatic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posedă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energie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deoarece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existenţa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sa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depinde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realizarea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distribuţiei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sarcini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electrice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care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generează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câmpul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. Fie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cazul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simplu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al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câmpului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electrostatic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dintre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plăcile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condensatorului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plan.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Presupunem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că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realizat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acest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câmp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deplasând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sarcini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electrice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infinitezimale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i/>
          <w:sz w:val="24"/>
          <w:lang w:val="en-US"/>
        </w:rPr>
        <w:t>dq</w:t>
      </w:r>
      <w:proofErr w:type="spellEnd"/>
      <w:r w:rsidR="0001072E" w:rsidRPr="0001072E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de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placă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cealaltă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condensatorului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Aceste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sarcini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electrice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trebuie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să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fie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suficient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mici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încât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deplasarea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lor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diferenţa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potenţial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dintre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plăcile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condensatorului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să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rămână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neschimbată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. La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deplasarea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sarcinii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electrice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infinitezimale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i/>
          <w:sz w:val="24"/>
          <w:lang w:val="en-US"/>
        </w:rPr>
        <w:t>dq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variatia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energiei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condensatorului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va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fi</w:t>
      </w:r>
    </w:p>
    <w:p w:rsidR="0001072E" w:rsidRPr="0001072E" w:rsidRDefault="0001072E" w:rsidP="009521E6">
      <w:pPr>
        <w:spacing w:line="240" w:lineRule="auto"/>
        <w:ind w:left="-284" w:firstLine="568"/>
        <w:jc w:val="both"/>
        <w:rPr>
          <w:rFonts w:ascii="Times New Roman" w:hAnsi="Times New Roman" w:cs="Times New Roman"/>
          <w:i/>
          <w:sz w:val="28"/>
          <w:lang w:val="ro-MD"/>
        </w:rPr>
      </w:pPr>
      <w:proofErr w:type="spellStart"/>
      <w:r w:rsidRPr="0001072E">
        <w:rPr>
          <w:rFonts w:ascii="Times New Roman" w:hAnsi="Times New Roman" w:cs="Times New Roman"/>
          <w:i/>
          <w:sz w:val="28"/>
        </w:rPr>
        <w:t>dW</w:t>
      </w:r>
      <w:proofErr w:type="spellEnd"/>
      <w:r w:rsidRPr="0001072E">
        <w:rPr>
          <w:rFonts w:ascii="Times New Roman" w:hAnsi="Times New Roman" w:cs="Times New Roman"/>
          <w:i/>
          <w:sz w:val="28"/>
        </w:rPr>
        <w:t xml:space="preserve"> </w:t>
      </w:r>
      <w:r w:rsidRPr="0001072E">
        <w:rPr>
          <w:rFonts w:ascii="Times New Roman" w:hAnsi="Times New Roman" w:cs="Times New Roman"/>
          <w:i/>
          <w:sz w:val="28"/>
        </w:rPr>
        <w:sym w:font="Symbol" w:char="F03D"/>
      </w:r>
      <w:r w:rsidRPr="0001072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1072E">
        <w:rPr>
          <w:rFonts w:ascii="Times New Roman" w:hAnsi="Times New Roman" w:cs="Times New Roman"/>
          <w:i/>
          <w:sz w:val="28"/>
        </w:rPr>
        <w:t>dL</w:t>
      </w:r>
      <w:proofErr w:type="spellEnd"/>
      <w:r w:rsidRPr="0001072E">
        <w:rPr>
          <w:rFonts w:ascii="Times New Roman" w:hAnsi="Times New Roman" w:cs="Times New Roman"/>
          <w:i/>
          <w:sz w:val="28"/>
        </w:rPr>
        <w:t xml:space="preserve"> </w:t>
      </w:r>
      <w:r w:rsidRPr="0001072E">
        <w:rPr>
          <w:rFonts w:ascii="Times New Roman" w:hAnsi="Times New Roman" w:cs="Times New Roman"/>
          <w:i/>
          <w:sz w:val="28"/>
        </w:rPr>
        <w:sym w:font="Symbol" w:char="F03D"/>
      </w:r>
      <w:r w:rsidRPr="0001072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1072E">
        <w:rPr>
          <w:rFonts w:ascii="Times New Roman" w:hAnsi="Times New Roman" w:cs="Times New Roman"/>
          <w:i/>
          <w:sz w:val="28"/>
        </w:rPr>
        <w:t>Udq</w:t>
      </w:r>
      <w:proofErr w:type="spellEnd"/>
      <w:r>
        <w:rPr>
          <w:rFonts w:ascii="Times New Roman" w:hAnsi="Times New Roman" w:cs="Times New Roman"/>
          <w:i/>
          <w:sz w:val="28"/>
          <w:lang w:val="ro-MD"/>
        </w:rPr>
        <w:t xml:space="preserve">                                                                             (1)</w:t>
      </w:r>
    </w:p>
    <w:p w:rsidR="0001072E" w:rsidRDefault="0001072E" w:rsidP="009521E6">
      <w:pPr>
        <w:spacing w:line="240" w:lineRule="auto"/>
        <w:ind w:left="-284" w:firstLine="568"/>
        <w:jc w:val="both"/>
        <w:rPr>
          <w:rFonts w:ascii="Times New Roman" w:hAnsi="Times New Roman" w:cs="Times New Roman"/>
          <w:sz w:val="24"/>
        </w:rPr>
      </w:pPr>
      <w:proofErr w:type="spellStart"/>
      <w:r w:rsidRPr="0001072E">
        <w:rPr>
          <w:rFonts w:ascii="Times New Roman" w:hAnsi="Times New Roman" w:cs="Times New Roman"/>
          <w:sz w:val="24"/>
        </w:rPr>
        <w:t>Energia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totală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înmagazinată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în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câmpul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electric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al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condensatorului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se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va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afla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însumând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toate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cantităţile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de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sarcină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electrică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i/>
          <w:sz w:val="24"/>
        </w:rPr>
        <w:t>dq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până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01072E">
        <w:rPr>
          <w:rFonts w:ascii="Times New Roman" w:hAnsi="Times New Roman" w:cs="Times New Roman"/>
          <w:sz w:val="24"/>
        </w:rPr>
        <w:t>încărcarea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plăcilor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condensatorului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cu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sarcina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r w:rsidRPr="0001072E">
        <w:rPr>
          <w:rFonts w:ascii="Times New Roman" w:hAnsi="Times New Roman" w:cs="Times New Roman"/>
          <w:i/>
          <w:sz w:val="24"/>
        </w:rPr>
        <w:t>q</w:t>
      </w:r>
      <w:r w:rsidRPr="0001072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1072E">
        <w:rPr>
          <w:rFonts w:ascii="Times New Roman" w:hAnsi="Times New Roman" w:cs="Times New Roman"/>
          <w:sz w:val="24"/>
        </w:rPr>
        <w:t>Aceasta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se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</w:rPr>
        <w:t>re</w:t>
      </w:r>
      <w:r>
        <w:rPr>
          <w:rFonts w:ascii="Times New Roman" w:hAnsi="Times New Roman" w:cs="Times New Roman"/>
          <w:sz w:val="24"/>
        </w:rPr>
        <w:t>alizează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integrând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relaţia</w:t>
      </w:r>
      <w:proofErr w:type="spellEnd"/>
      <w:r>
        <w:rPr>
          <w:rFonts w:ascii="Times New Roman" w:hAnsi="Times New Roman" w:cs="Times New Roman"/>
          <w:sz w:val="24"/>
        </w:rPr>
        <w:t xml:space="preserve"> (1</w:t>
      </w:r>
      <w:r w:rsidRPr="0001072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01072E">
        <w:rPr>
          <w:rFonts w:ascii="Times New Roman" w:hAnsi="Times New Roman" w:cs="Times New Roman"/>
          <w:sz w:val="24"/>
        </w:rPr>
        <w:t>ceea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ce </w:t>
      </w:r>
      <w:proofErr w:type="spellStart"/>
      <w:r w:rsidRPr="0001072E">
        <w:rPr>
          <w:rFonts w:ascii="Times New Roman" w:hAnsi="Times New Roman" w:cs="Times New Roman"/>
          <w:sz w:val="24"/>
        </w:rPr>
        <w:t>conduce</w:t>
      </w:r>
      <w:proofErr w:type="spellEnd"/>
      <w:r w:rsidRPr="0001072E">
        <w:rPr>
          <w:rFonts w:ascii="Times New Roman" w:hAnsi="Times New Roman" w:cs="Times New Roman"/>
          <w:sz w:val="24"/>
        </w:rPr>
        <w:t xml:space="preserve"> la</w:t>
      </w:r>
    </w:p>
    <w:p w:rsidR="0001072E" w:rsidRDefault="0001072E" w:rsidP="009521E6">
      <w:pPr>
        <w:spacing w:line="240" w:lineRule="auto"/>
        <w:ind w:left="-284" w:firstLine="568"/>
        <w:jc w:val="both"/>
      </w:pPr>
    </w:p>
    <w:p w:rsidR="009521E6" w:rsidRDefault="0001072E" w:rsidP="009521E6">
      <w:pPr>
        <w:spacing w:line="240" w:lineRule="auto"/>
        <w:jc w:val="both"/>
        <w:rPr>
          <w:lang w:val="ro-MD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447925" cy="561975"/>
            <wp:effectExtent l="0" t="0" r="9525" b="9525"/>
            <wp:docPr id="1" name="Рисунок 1" descr="C:\Users\Timur\AppData\Local\Microsoft\Windows\INetCache\Content.Word\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ur\AppData\Local\Microsoft\Windows\INetCache\Content.Word\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1E6">
        <w:rPr>
          <w:lang w:val="ro-MD"/>
        </w:rPr>
        <w:t xml:space="preserve">                             (2) </w:t>
      </w:r>
    </w:p>
    <w:p w:rsidR="0001072E" w:rsidRPr="009521E6" w:rsidRDefault="0001072E" w:rsidP="009521E6">
      <w:pPr>
        <w:spacing w:line="240" w:lineRule="auto"/>
        <w:jc w:val="both"/>
        <w:rPr>
          <w:lang w:val="ro-MD"/>
        </w:rPr>
      </w:pP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unde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folosit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relaţia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r w:rsidR="009521E6">
        <w:rPr>
          <w:rFonts w:ascii="Times New Roman" w:hAnsi="Times New Roman" w:cs="Times New Roman"/>
          <w:sz w:val="24"/>
          <w:lang w:val="en-US"/>
        </w:rPr>
        <w:t xml:space="preserve">   </w:t>
      </w:r>
      <w:r w:rsidR="009521E6">
        <w:rPr>
          <w:rFonts w:ascii="Times New Roman" w:hAnsi="Times New Roman" w:cs="Times New Roman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1.25pt;height:42pt">
            <v:imagedata r:id="rId6" o:title="Сsнимок"/>
          </v:shape>
        </w:pict>
      </w:r>
      <w:r w:rsidR="009521E6">
        <w:rPr>
          <w:rFonts w:ascii="Times New Roman" w:hAnsi="Times New Roman" w:cs="Times New Roman"/>
          <w:sz w:val="24"/>
          <w:lang w:val="en-US"/>
        </w:rPr>
        <w:t>.</w:t>
      </w:r>
      <w:r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Relaţia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01072E">
        <w:rPr>
          <w:rFonts w:ascii="Times New Roman" w:hAnsi="Times New Roman" w:cs="Times New Roman"/>
          <w:sz w:val="24"/>
          <w:lang w:val="en-US"/>
        </w:rPr>
        <w:t xml:space="preserve">) se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poate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scrie</w:t>
      </w:r>
      <w:proofErr w:type="spellEnd"/>
    </w:p>
    <w:p w:rsidR="0001072E" w:rsidRDefault="0001072E" w:rsidP="009521E6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8" type="#_x0000_t75" style="width:102.75pt;height:46.5pt">
            <v:imagedata r:id="rId7" o:title="Снsимок"/>
          </v:shape>
        </w:pict>
      </w:r>
    </w:p>
    <w:p w:rsidR="0001072E" w:rsidRPr="009521E6" w:rsidRDefault="009521E6" w:rsidP="009521E6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lang w:val="en-US"/>
        </w:rPr>
        <w:pict>
          <v:shape id="_x0000_i1030" type="#_x0000_t75" style="width:63.75pt;height:39.75pt">
            <v:imagedata r:id="rId8" o:title="Снимок"/>
          </v:shape>
        </w:pic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şi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lang w:val="en-US"/>
        </w:rPr>
        <w:pict>
          <v:shape id="_x0000_i1031" type="#_x0000_t75" style="width:91.5pt;height:42pt">
            <v:imagedata r:id="rId9" o:title="Снимок"/>
          </v:shape>
        </w:pict>
      </w:r>
      <w:r>
        <w:rPr>
          <w:rFonts w:ascii="Times New Roman" w:hAnsi="Times New Roman" w:cs="Times New Roman"/>
          <w:sz w:val="24"/>
          <w:lang w:val="en-US"/>
        </w:rPr>
        <w:t>,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respectiv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ţinut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cont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că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V </w:t>
      </w:r>
      <w:r w:rsidR="0001072E" w:rsidRPr="0001072E">
        <w:rPr>
          <w:rFonts w:ascii="Times New Roman" w:hAnsi="Times New Roman" w:cs="Times New Roman"/>
          <w:sz w:val="24"/>
        </w:rPr>
        <w:sym w:font="Symbol" w:char="F03D"/>
      </w:r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Sd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volumul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dintre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plăcile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1072E" w:rsidRPr="0001072E">
        <w:rPr>
          <w:rFonts w:ascii="Times New Roman" w:hAnsi="Times New Roman" w:cs="Times New Roman"/>
          <w:sz w:val="24"/>
          <w:lang w:val="en-US"/>
        </w:rPr>
        <w:t>condensatorului</w:t>
      </w:r>
      <w:proofErr w:type="spellEnd"/>
      <w:r w:rsidR="0001072E" w:rsidRPr="0001072E">
        <w:rPr>
          <w:rFonts w:ascii="Times New Roman" w:hAnsi="Times New Roman" w:cs="Times New Roman"/>
          <w:sz w:val="24"/>
          <w:lang w:val="en-US"/>
        </w:rPr>
        <w:t xml:space="preserve">. </w:t>
      </w:r>
      <w:r w:rsidR="0001072E" w:rsidRPr="009521E6">
        <w:rPr>
          <w:rFonts w:ascii="Times New Roman" w:hAnsi="Times New Roman" w:cs="Times New Roman"/>
          <w:sz w:val="24"/>
          <w:lang w:val="en-US"/>
        </w:rPr>
        <w:t xml:space="preserve">De </w:t>
      </w:r>
      <w:proofErr w:type="spellStart"/>
      <w:r w:rsidR="0001072E" w:rsidRPr="009521E6">
        <w:rPr>
          <w:rFonts w:ascii="Times New Roman" w:hAnsi="Times New Roman" w:cs="Times New Roman"/>
          <w:sz w:val="24"/>
          <w:lang w:val="en-US"/>
        </w:rPr>
        <w:t>aici</w:t>
      </w:r>
      <w:proofErr w:type="spellEnd"/>
    </w:p>
    <w:p w:rsidR="0001072E" w:rsidRPr="009521E6" w:rsidRDefault="0001072E" w:rsidP="009521E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9" type="#_x0000_t75" style="width:65.25pt;height:45pt">
            <v:imagedata r:id="rId10" o:title="Снимоssк"/>
          </v:shape>
        </w:pic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reprezintă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521E6">
        <w:rPr>
          <w:rFonts w:ascii="Times New Roman" w:hAnsi="Times New Roman" w:cs="Times New Roman"/>
          <w:b/>
          <w:i/>
          <w:sz w:val="24"/>
          <w:lang w:val="en-US"/>
        </w:rPr>
        <w:t>densitatea</w:t>
      </w:r>
      <w:proofErr w:type="spellEnd"/>
      <w:r w:rsidRPr="009521E6">
        <w:rPr>
          <w:rFonts w:ascii="Times New Roman" w:hAnsi="Times New Roman" w:cs="Times New Roman"/>
          <w:b/>
          <w:i/>
          <w:sz w:val="24"/>
          <w:lang w:val="en-US"/>
        </w:rPr>
        <w:t xml:space="preserve"> de </w:t>
      </w:r>
      <w:proofErr w:type="spellStart"/>
      <w:r w:rsidRPr="009521E6">
        <w:rPr>
          <w:rFonts w:ascii="Times New Roman" w:hAnsi="Times New Roman" w:cs="Times New Roman"/>
          <w:b/>
          <w:i/>
          <w:sz w:val="24"/>
          <w:lang w:val="en-US"/>
        </w:rPr>
        <w:t>energie</w:t>
      </w:r>
      <w:proofErr w:type="spellEnd"/>
      <w:r w:rsidRPr="009521E6">
        <w:rPr>
          <w:rFonts w:ascii="Times New Roman" w:hAnsi="Times New Roman" w:cs="Times New Roman"/>
          <w:b/>
          <w:i/>
          <w:sz w:val="24"/>
          <w:lang w:val="en-US"/>
        </w:rPr>
        <w:t xml:space="preserve"> a </w:t>
      </w:r>
      <w:proofErr w:type="spellStart"/>
      <w:r w:rsidRPr="009521E6">
        <w:rPr>
          <w:rFonts w:ascii="Times New Roman" w:hAnsi="Times New Roman" w:cs="Times New Roman"/>
          <w:b/>
          <w:i/>
          <w:sz w:val="24"/>
          <w:lang w:val="en-US"/>
        </w:rPr>
        <w:t>câmpului</w:t>
      </w:r>
      <w:proofErr w:type="spellEnd"/>
      <w:r w:rsidRPr="009521E6">
        <w:rPr>
          <w:rFonts w:ascii="Times New Roman" w:hAnsi="Times New Roman" w:cs="Times New Roman"/>
          <w:b/>
          <w:i/>
          <w:sz w:val="24"/>
          <w:lang w:val="en-US"/>
        </w:rPr>
        <w:t xml:space="preserve"> electrostatic</w:t>
      </w:r>
      <w:r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dintre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plăcile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condensatorului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Relaţia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(7.69) nu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depinde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parametri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geometrici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ai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condensatorului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fiind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valabilă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orice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1072E">
        <w:rPr>
          <w:rFonts w:ascii="Times New Roman" w:hAnsi="Times New Roman" w:cs="Times New Roman"/>
          <w:sz w:val="24"/>
          <w:lang w:val="en-US"/>
        </w:rPr>
        <w:t>câmp</w:t>
      </w:r>
      <w:proofErr w:type="spellEnd"/>
      <w:r w:rsidRPr="0001072E">
        <w:rPr>
          <w:rFonts w:ascii="Times New Roman" w:hAnsi="Times New Roman" w:cs="Times New Roman"/>
          <w:sz w:val="24"/>
          <w:lang w:val="en-US"/>
        </w:rPr>
        <w:t xml:space="preserve"> electrostatic.</w:t>
      </w:r>
    </w:p>
    <w:sectPr w:rsidR="0001072E" w:rsidRPr="009521E6" w:rsidSect="0001072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F4E60"/>
    <w:multiLevelType w:val="hybridMultilevel"/>
    <w:tmpl w:val="E7DC9948"/>
    <w:lvl w:ilvl="0" w:tplc="3A0C350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576EF"/>
    <w:multiLevelType w:val="singleLevel"/>
    <w:tmpl w:val="FFCCF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2F"/>
    <w:rsid w:val="0001072E"/>
    <w:rsid w:val="000A252F"/>
    <w:rsid w:val="009521E6"/>
    <w:rsid w:val="00FF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D0D1"/>
  <w15:chartTrackingRefBased/>
  <w15:docId w15:val="{47CEB6E0-4D3D-4C69-B2CB-C65182B9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Abdullaev</dc:creator>
  <cp:keywords/>
  <dc:description/>
  <cp:lastModifiedBy>TIMUR Abdullaev</cp:lastModifiedBy>
  <cp:revision>2</cp:revision>
  <dcterms:created xsi:type="dcterms:W3CDTF">2016-03-24T20:36:00Z</dcterms:created>
  <dcterms:modified xsi:type="dcterms:W3CDTF">2016-03-24T20:56:00Z</dcterms:modified>
</cp:coreProperties>
</file>