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  <w:r w:rsidRPr="004B70DA">
        <w:rPr>
          <w:rFonts w:ascii="David" w:hAnsi="David" w:cs="David"/>
          <w:sz w:val="144"/>
          <w:szCs w:val="144"/>
          <w:rtl/>
          <w:lang w:val="en-US"/>
        </w:rPr>
        <w:t xml:space="preserve">עבודת גמר </w:t>
      </w:r>
      <w:r w:rsidRPr="004B70DA">
        <w:rPr>
          <w:rFonts w:ascii="David" w:hAnsi="David" w:cs="David"/>
          <w:sz w:val="144"/>
          <w:szCs w:val="144"/>
          <w:lang w:val="en-US"/>
        </w:rPr>
        <w:t>C</w:t>
      </w:r>
      <w:r w:rsidRPr="004B70DA">
        <w:rPr>
          <w:rFonts w:ascii="David" w:hAnsi="David" w:cs="David"/>
          <w:sz w:val="144"/>
          <w:szCs w:val="144"/>
          <w:rtl/>
          <w:lang w:val="en-US"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  <w:r w:rsidRPr="004B70DA">
        <w:rPr>
          <w:rFonts w:ascii="David" w:hAnsi="David" w:cs="David"/>
          <w:b/>
          <w:bCs/>
          <w:sz w:val="40"/>
          <w:szCs w:val="40"/>
          <w:rtl/>
          <w:lang w:val="en-US"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7F7D9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דוד מוסייב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319455119</w:t>
            </w:r>
          </w:p>
        </w:tc>
      </w:tr>
      <w:tr w:rsidR="004B70DA" w:rsidRPr="004B70DA" w14:paraId="2A460273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203987557</w:t>
            </w:r>
          </w:p>
        </w:tc>
      </w:tr>
      <w:tr w:rsidR="004B70DA" w:rsidRPr="004B70DA" w14:paraId="0BC009D2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שקד ספקטור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  <w:lang w:eastAsia="en-IL"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  <w:lang w:eastAsia="en-IL"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 w:hint="cs"/>
          <w:b/>
          <w:bCs/>
          <w:color w:val="000000"/>
          <w:rtl/>
          <w:lang w:eastAsia="en-IL"/>
        </w:rPr>
      </w:pPr>
      <w:r w:rsidRPr="004B70DA">
        <w:rPr>
          <w:rFonts w:ascii="Calibri" w:eastAsia="Times New Roman" w:hAnsi="Calibri" w:cs="Calibri"/>
          <w:b/>
          <w:bCs/>
          <w:color w:val="000000"/>
          <w:lang w:eastAsia="en-IL"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36684900" w14:textId="713ED2E3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  <w:t>תאריך: 24.09.2020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p w14:paraId="41555BA1" w14:textId="7BE75E84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  <w:r w:rsidR="00CA112A"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 xml:space="preserve"> ורקע</w:t>
      </w:r>
    </w:p>
    <w:p w14:paraId="43758CC4" w14:textId="303773F9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הפרויקט.</w:t>
      </w:r>
    </w:p>
    <w:p w14:paraId="5D92F92C" w14:textId="520282B1" w:rsidR="00BB1448" w:rsidRPr="004B70DA" w:rsidRDefault="00BB1448" w:rsidP="00BB1448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5C9BCA" w14:textId="0CD165E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3F40BC" w14:textId="0DA342C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B452435" w14:textId="368AD84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97D92A" w14:textId="6772CAA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D5D49E" w14:textId="5B4A8AB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5B855BC" w14:textId="1BBE038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39A6A5F" w14:textId="35EFA2E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49D422" w14:textId="3C5BF01F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E17B1F3" w14:textId="5E12853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8CF223" w14:textId="4531DED0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53DB0F3" w14:textId="4ABA1685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FFEC7A7" w14:textId="4C3E3B9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A81F019" w14:textId="35E49E70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E9F00BD" w14:textId="54EC022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D1BE53D" w14:textId="3236492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7A11789" w14:textId="2A10CFB8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FD7D5D" w14:textId="54BF497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2AE5A" w14:textId="4F97952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541C693" w14:textId="476B9AD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6210999" w14:textId="3C79E8F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EBBA14" w14:textId="0D4E636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47A9CE" w14:textId="25C6FC2C" w:rsidR="005C7E21" w:rsidRDefault="005C7E21" w:rsidP="005C7E2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DC4D848" w14:textId="63AA3A1D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14846353" w14:textId="35E31323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6361F117" w14:textId="3F6AF538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054E3479" w14:textId="3A6CFD45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3D06BA" w14:textId="7A37CC0F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9C4806" w14:textId="0B83E03B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D3DE6F0" w14:textId="77777777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3AA5B569" w14:textId="022D6287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DB14F31" w14:textId="79D06084" w:rsidR="00BB1448" w:rsidRPr="004B70DA" w:rsidRDefault="00BB1448" w:rsidP="004B70DA">
      <w:pPr>
        <w:pStyle w:val="ListParagraph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רשימת קבצי ה</w:t>
      </w:r>
      <w:r w:rsidRPr="004B70DA">
        <w:rPr>
          <w:rFonts w:ascii="David" w:hAnsi="David" w:cs="David"/>
          <w:sz w:val="32"/>
          <w:szCs w:val="32"/>
          <w:lang w:val="en-US"/>
        </w:rPr>
        <w:t>HEADER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להוות אוביקט בסיס למשימה שתוכל בתוך פרויקט.</w:t>
      </w:r>
    </w:p>
    <w:p w14:paraId="252875AD" w14:textId="01B8BFD2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1A50DD1" w14:textId="64736727" w:rsidR="005C7E21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49312A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E7D9F43" w14:textId="04537D13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8A13F" w14:textId="7777777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6242FC8" w14:textId="0426A0E0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6D195626" w14:textId="33E46D0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  <w:lang w:val="en-US"/>
        </w:rPr>
        <w:t>participant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58F653B1" w14:textId="148C800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>מטרת המחלקה להוות אוביקט פגישה שמצ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>ב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יע על נתוני משתתפי הפגישה ממחלקת </w:t>
      </w:r>
      <w:r w:rsidR="005C7E21" w:rsidRPr="004B70DA">
        <w:rPr>
          <w:rFonts w:ascii="David" w:hAnsi="David" w:cs="David"/>
          <w:sz w:val="32"/>
          <w:szCs w:val="32"/>
          <w:lang w:val="en-US"/>
        </w:rPr>
        <w:t>particpant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3D369A" w14:textId="666486D6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95B83A" w14:textId="3FC965E8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75125" w14:textId="2CD0C671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059BA43" w14:textId="6D4B74AE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C816F9" w14:textId="51260754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F3F630" w14:textId="3C3863A8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54042A" w14:textId="64309AD1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B042C8" w14:textId="7FFEB9FC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A31F5C0" w14:textId="19ADB4AC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F8EFDE" w14:textId="3C4AF962" w:rsidR="004C7FA7" w:rsidRDefault="004C7FA7" w:rsidP="004C7FA7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34E07F5" w14:textId="0394164D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632848B5" w14:textId="1B7A4590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3CCB57D1" w14:textId="5FF4B0BC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492D04E6" w14:textId="5F21B4E8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B2621D1" w14:textId="70EC1A3A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CB711F7" w14:textId="063903FB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45A6017" w14:textId="77777777" w:rsidR="004B70DA" w:rsidRP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89FA25" w14:textId="5C42982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56DAAA" w14:textId="0375FB83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4C7FA7" w:rsidRPr="004B70DA">
        <w:rPr>
          <w:rFonts w:ascii="David" w:hAnsi="David" w:cs="David"/>
          <w:sz w:val="32"/>
          <w:szCs w:val="32"/>
          <w:lang w:val="en-US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resource* listOfResource</w:t>
            </w:r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ליצור אוביקט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20CF474" w14:textId="360AD125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064B76" w14:textId="0489D19A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63AAB5B" w14:textId="03CC948F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6BE4E6" w14:textId="7839392C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6534339" w14:textId="0346AD77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953D8" w14:textId="4E92665A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6D7637" w14:textId="24EFE49D" w:rsidR="00591D71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221209" w14:textId="101AA330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8F31997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0123FA2" w14:textId="07202A22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7FD0CA0" w14:textId="2A253D21" w:rsidR="00591D71" w:rsidRDefault="00591D71" w:rsidP="00591D7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71A6EE9B" w14:textId="2C1CA56C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098DA645" w14:textId="5916210D" w:rsidR="005C7E21" w:rsidRPr="004B70DA" w:rsidRDefault="000D6263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  <w:lang w:val="en-US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  <w:lang w:eastAsia="en-IL"/>
        </w:rPr>
      </w:pPr>
      <w:r w:rsidRPr="00311326">
        <w:rPr>
          <w:rFonts w:ascii="David" w:eastAsia="Times New Roman" w:hAnsi="David" w:cs="David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  <w:lang w:eastAsia="en-IL"/>
        </w:rPr>
        <w:br/>
      </w:r>
      <w:r w:rsidRPr="00311326">
        <w:rPr>
          <w:rFonts w:ascii="David" w:eastAsia="Times New Roman" w:hAnsi="David" w:cs="David"/>
          <w:b/>
          <w:bCs/>
          <w:color w:val="000000"/>
          <w:lang w:eastAsia="en-IL"/>
        </w:rPr>
        <w:t>int amountPay</w:t>
      </w:r>
    </w:p>
    <w:p w14:paraId="7237DFA1" w14:textId="648B0C9C" w:rsidR="00591D71" w:rsidRPr="004B70DA" w:rsidRDefault="00591D71" w:rsidP="00311326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ליצור אוביקט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C6F31F2" w14:textId="10DBDF11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E0953F5" w14:textId="26E6D47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071B9BE" w14:textId="25EF5FB4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B374046" w14:textId="41A9B880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717DA7F" w14:textId="5926055D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A8A8B6" w14:textId="3B5D257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F73D7F1" w14:textId="1A3026D9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4F14B2" w14:textId="7AE5676A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BD3C07" w14:textId="6FB4AF62" w:rsidR="00250871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B93073" w14:textId="38846A58" w:rsidR="00250871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AF07F26" w14:textId="77777777" w:rsidR="00250871" w:rsidRPr="004B70DA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63C50C" w14:textId="7777777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659F326" w14:textId="77777777" w:rsidR="00614496" w:rsidRPr="004B70DA" w:rsidRDefault="00256E6E" w:rsidP="00256E6E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7F7D93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nameOfResource</w:t>
            </w:r>
          </w:p>
        </w:tc>
      </w:tr>
    </w:tbl>
    <w:p w14:paraId="4989E3BE" w14:textId="06B145B6" w:rsidR="00256E6E" w:rsidRPr="004B70DA" w:rsidRDefault="004740C7" w:rsidP="00665660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להחזיק נתונים אודות כלל המשאבים הדרושים עבור התקנת התוכלות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project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   </w:t>
      </w:r>
    </w:p>
    <w:p w14:paraId="2896C0A7" w14:textId="1B20B00F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1427"/>
        <w:gridCol w:w="1306"/>
        <w:gridCol w:w="2018"/>
        <w:gridCol w:w="2002"/>
        <w:gridCol w:w="1507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const in numberTask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totalTask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projectName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indexTask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 **tasklist</w:t>
            </w:r>
          </w:p>
        </w:tc>
      </w:tr>
    </w:tbl>
    <w:p w14:paraId="500EFB5A" w14:textId="3931435F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2F7A0FC" w14:textId="77777777" w:rsidR="00614496" w:rsidRPr="004B70DA" w:rsidRDefault="004740C7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613C5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CED343F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6BD608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A571C2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F13B39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  <w:lang w:val="en-US"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</w:t>
      </w:r>
    </w:p>
    <w:p w14:paraId="7AA81236" w14:textId="77777777" w:rsidR="00614496" w:rsidRPr="004B70DA" w:rsidRDefault="004740C7" w:rsidP="00ED58AB">
      <w:pPr>
        <w:pStyle w:val="ListParagraph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 **tasklist</w:t>
            </w:r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58C9887D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1E6265A3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4CD53D5E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>
              <w:rPr>
                <w:rFonts w:ascii="David" w:eastAsia="Times New Roman" w:hAnsi="David" w:cs="David" w:hint="cs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36E5DF5A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</w:p>
    <w:p w14:paraId="3CB31ED5" w14:textId="77777777" w:rsidR="00ED58AB" w:rsidRPr="004B70DA" w:rsidRDefault="004740C7" w:rsidP="00614496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1DA35" w14:textId="77777777" w:rsidR="00332BD7" w:rsidRDefault="00CA112A" w:rsidP="00ED58AB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lang w:val="en-US"/>
        </w:rPr>
        <w:t>V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 xml:space="preserve"> -קיים במחלקה</w:t>
      </w:r>
    </w:p>
    <w:p w14:paraId="70481F39" w14:textId="77777777" w:rsidR="00CA112A" w:rsidRDefault="00CA112A" w:rsidP="00CA112A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*- ירושה</w:t>
      </w:r>
    </w:p>
    <w:p w14:paraId="6497CB89" w14:textId="27E9CEAC" w:rsidR="00CA112A" w:rsidRPr="004B70DA" w:rsidRDefault="00CA112A" w:rsidP="00CA112A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sectPr w:rsidR="00CA112A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  <w:r>
        <w:rPr>
          <w:rFonts w:ascii="David" w:hAnsi="David" w:cs="David" w:hint="cs"/>
          <w:b/>
          <w:bCs/>
          <w:sz w:val="32"/>
          <w:szCs w:val="32"/>
          <w:u w:val="single"/>
          <w:lang w:val="en-US"/>
        </w:rPr>
        <w:t>X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- לא קיים במחלקה</w:t>
      </w: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>install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meeting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</w:t>
      </w:r>
      <w:r w:rsidRPr="004B70DA">
        <w:rPr>
          <w:rFonts w:ascii="David" w:hAnsi="David" w:cs="David"/>
          <w:sz w:val="24"/>
          <w:szCs w:val="24"/>
          <w:lang w:val="en-US"/>
        </w:rPr>
        <w:t>resource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participant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319688A" w14:textId="00CC23F5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28C111C" w14:textId="4279409C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B08321" w14:textId="6902445A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קטעי הקוד:</w:t>
      </w: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sectPr w:rsidR="0071605A" w:rsidRPr="004B70DA" w:rsidSect="006946FA">
      <w:pgSz w:w="11907" w:h="16840" w:code="9"/>
      <w:pgMar w:top="1440" w:right="1440" w:bottom="595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3BD19" w14:textId="77777777" w:rsidR="00D32AB5" w:rsidRDefault="00D32AB5" w:rsidP="004B70DA">
      <w:pPr>
        <w:spacing w:after="0" w:line="240" w:lineRule="auto"/>
      </w:pPr>
      <w:r>
        <w:separator/>
      </w:r>
    </w:p>
  </w:endnote>
  <w:endnote w:type="continuationSeparator" w:id="0">
    <w:p w14:paraId="1AC4B2C0" w14:textId="77777777" w:rsidR="00D32AB5" w:rsidRDefault="00D32AB5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43F0" w14:textId="77777777" w:rsidR="00D32AB5" w:rsidRDefault="00D32AB5" w:rsidP="004B70DA">
      <w:pPr>
        <w:spacing w:after="0" w:line="240" w:lineRule="auto"/>
      </w:pPr>
      <w:r>
        <w:separator/>
      </w:r>
    </w:p>
  </w:footnote>
  <w:footnote w:type="continuationSeparator" w:id="0">
    <w:p w14:paraId="7AFD0E0B" w14:textId="77777777" w:rsidR="00D32AB5" w:rsidRDefault="00D32AB5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4B70DA" w:rsidRPr="006946FA" w:rsidRDefault="004B70DA">
        <w:pPr>
          <w:pStyle w:val="Header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4B70DA" w:rsidRPr="006946FA" w:rsidRDefault="004B70DA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  <w:lang w:val="en-US"/>
          </w:rPr>
        </w:pP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ניהול פרויקטים</w:t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דוד מוסייב,יקיר מימון,שקד ספקטור</w:t>
        </w:r>
      </w:p>
      <w:p w14:paraId="15BF3D50" w14:textId="09B7C8E8" w:rsidR="004B70DA" w:rsidRDefault="004B70DA" w:rsidP="004B70DA">
        <w:pPr>
          <w:pStyle w:val="Header"/>
          <w:jc w:val="right"/>
        </w:pPr>
      </w:p>
    </w:sdtContent>
  </w:sdt>
  <w:p w14:paraId="73CB7A87" w14:textId="77777777" w:rsidR="004B70DA" w:rsidRDefault="004B7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250871"/>
    <w:rsid w:val="00256E6E"/>
    <w:rsid w:val="00311326"/>
    <w:rsid w:val="00332BD7"/>
    <w:rsid w:val="00370B12"/>
    <w:rsid w:val="004740C7"/>
    <w:rsid w:val="004B70DA"/>
    <w:rsid w:val="004C7FA7"/>
    <w:rsid w:val="00573222"/>
    <w:rsid w:val="00591D71"/>
    <w:rsid w:val="005C7E21"/>
    <w:rsid w:val="00614496"/>
    <w:rsid w:val="00665660"/>
    <w:rsid w:val="006946FA"/>
    <w:rsid w:val="0071605A"/>
    <w:rsid w:val="00753322"/>
    <w:rsid w:val="009E1CA5"/>
    <w:rsid w:val="00BB1448"/>
    <w:rsid w:val="00CA112A"/>
    <w:rsid w:val="00D32AB5"/>
    <w:rsid w:val="00DD3118"/>
    <w:rsid w:val="00E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DA"/>
  </w:style>
  <w:style w:type="paragraph" w:styleId="Footer">
    <w:name w:val="footer"/>
    <w:basedOn w:val="Normal"/>
    <w:link w:val="Foot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DA"/>
  </w:style>
  <w:style w:type="character" w:styleId="PlaceholderText">
    <w:name w:val="Placeholder Text"/>
    <w:basedOn w:val="DefaultParagraphFont"/>
    <w:uiPriority w:val="99"/>
    <w:semiHidden/>
    <w:rsid w:val="004B7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FEF0-B17A-4EE5-B3A3-4E5249A5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12</cp:revision>
  <dcterms:created xsi:type="dcterms:W3CDTF">2020-09-24T14:02:00Z</dcterms:created>
  <dcterms:modified xsi:type="dcterms:W3CDTF">2020-09-24T18:11:00Z</dcterms:modified>
</cp:coreProperties>
</file>