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5bb5178974694c14">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Howard</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2014-06-10 12:00:00 AM</w:t>
      </w:r>
    </w:p>
    <w:p w:rsidR="007B77B2" w:rsidRDefault="007B77B2" w:rsidP="007B77B2">
      <w:pPr>
        <w:spacing w:before="200"/>
      </w:pPr>
      <w:r>
        <w:rPr>
          <w:rFonts w:cs="Calibri"/>
          <w:b/>
          <w:bCs/>
          <w:color w:val="558ED5"/>
          <w:sz w:val="32"/>
          <w:szCs w:val="32"/>
        </w:rPr>
        <w:t>medicine consult wait time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monitor the request to start time and consult to left ED time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testing the information</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67</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5bb5178974694c14">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Howard</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2014-06-16 12:00:00 AM</w:t>
      </w:r>
    </w:p>
    <w:p w:rsidR="007B77B2" w:rsidRDefault="007B77B2" w:rsidP="007B77B2">
      <w:pPr>
        <w:spacing w:before="200"/>
      </w:pPr>
      <w:r>
        <w:rPr>
          <w:rFonts w:cs="Calibri"/>
          <w:b/>
          <w:bCs/>
          <w:color w:val="558ED5"/>
          <w:sz w:val="32"/>
          <w:szCs w:val="32"/>
        </w:rPr>
        <w:t>medicine consult wait time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monitor the request to start time and consult to left ED time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testing the information</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67</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5bb5178974694c14">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Howard</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2014-06-25 12:00:00 AM</w:t>
      </w:r>
    </w:p>
    <w:p w:rsidR="007B77B2" w:rsidRDefault="007B77B2" w:rsidP="007B77B2">
      <w:pPr>
        <w:spacing w:before="200"/>
      </w:pPr>
      <w:r>
        <w:rPr>
          <w:rFonts w:cs="Calibri"/>
          <w:b/>
          <w:bCs/>
          <w:color w:val="558ED5"/>
          <w:sz w:val="32"/>
          <w:szCs w:val="32"/>
        </w:rPr>
        <w:t>medicine consult wait time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monitor the request to start time and consult to left ED time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testing the information</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67</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5bb5178974694c14">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Howard</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2014-06-27 12:00:00 AM</w:t>
      </w:r>
    </w:p>
    <w:p w:rsidR="007B77B2" w:rsidRDefault="007B77B2" w:rsidP="007B77B2">
      <w:pPr>
        <w:spacing w:before="200"/>
      </w:pPr>
      <w:r>
        <w:rPr>
          <w:rFonts w:cs="Calibri"/>
          <w:b/>
          <w:bCs/>
          <w:color w:val="558ED5"/>
          <w:sz w:val="32"/>
          <w:szCs w:val="32"/>
        </w:rPr>
        <w:t>medicine consult wait time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monitor the request to start time and consult to left ED time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testing the information</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67</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5bb5178974694c14">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Howard</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2014-07-04 12:00:00 AM</w:t>
      </w:r>
    </w:p>
    <w:p w:rsidR="007B77B2" w:rsidRDefault="007B77B2" w:rsidP="007B77B2">
      <w:pPr>
        <w:spacing w:before="200"/>
      </w:pPr>
      <w:r>
        <w:rPr>
          <w:rFonts w:cs="Calibri"/>
          <w:b/>
          <w:bCs/>
          <w:color w:val="558ED5"/>
          <w:sz w:val="32"/>
          <w:szCs w:val="32"/>
        </w:rPr>
        <w:t>medicine consult wait time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monitor the request to start time and consult to left ED time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testing the information</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67</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742a14cf500247b1" /><Relationship Type="http://schemas.openxmlformats.org/officeDocument/2006/relationships/footnotes" Target="footnotes.xml" Id="R6e64dc37867c4e5d" /><Relationship Type="http://schemas.openxmlformats.org/officeDocument/2006/relationships/image" Target="/media/f71c1d35-34e6-4512-b89c-e66376e296ee.png" Id="R5bb5178974694c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