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6B17" w14:textId="4CED7E7E" w:rsidR="00A84645" w:rsidRDefault="00A84645" w:rsidP="00A846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план</w:t>
      </w:r>
    </w:p>
    <w:p w14:paraId="3735A234" w14:textId="64604E30" w:rsidR="00B25E89" w:rsidRPr="00430089" w:rsidRDefault="00A0554A">
      <w:pPr>
        <w:rPr>
          <w:rFonts w:ascii="Times New Roman" w:hAnsi="Times New Roman" w:cs="Times New Roman"/>
          <w:b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1.</w:t>
      </w:r>
      <w:r w:rsidRPr="0043008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</w:p>
    <w:p w14:paraId="1F9C718B" w14:textId="77777777" w:rsidR="00A0554A" w:rsidRPr="00430089" w:rsidRDefault="00A0554A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Тестирование системы «</w:t>
      </w:r>
      <w:proofErr w:type="spellStart"/>
      <w:r w:rsidRPr="00430089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430089">
        <w:rPr>
          <w:rFonts w:ascii="Times New Roman" w:hAnsi="Times New Roman" w:cs="Times New Roman"/>
          <w:sz w:val="28"/>
          <w:szCs w:val="28"/>
        </w:rPr>
        <w:t xml:space="preserve"> игр»</w:t>
      </w:r>
    </w:p>
    <w:p w14:paraId="4FBCB45E" w14:textId="77777777" w:rsidR="00A0554A" w:rsidRPr="00430089" w:rsidRDefault="00A0554A">
      <w:pPr>
        <w:rPr>
          <w:rFonts w:ascii="Times New Roman" w:hAnsi="Times New Roman" w:cs="Times New Roman"/>
          <w:b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2. Введение</w:t>
      </w:r>
    </w:p>
    <w:p w14:paraId="15604FF2" w14:textId="77777777" w:rsidR="00A0554A" w:rsidRPr="00430089" w:rsidRDefault="00A0554A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Этот документ является тест-планом по тестированию системы «</w:t>
      </w:r>
      <w:proofErr w:type="spellStart"/>
      <w:r w:rsidRPr="00430089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430089">
        <w:rPr>
          <w:rFonts w:ascii="Times New Roman" w:hAnsi="Times New Roman" w:cs="Times New Roman"/>
          <w:sz w:val="28"/>
          <w:szCs w:val="28"/>
        </w:rPr>
        <w:t xml:space="preserve"> игр». Он описывает стратегию и подходы к тестированию продукта. План используется для валидации  качества программного обеспечения.</w:t>
      </w:r>
    </w:p>
    <w:p w14:paraId="2AE7A991" w14:textId="77777777" w:rsidR="00A0554A" w:rsidRPr="00430089" w:rsidRDefault="00A0554A">
      <w:pPr>
        <w:rPr>
          <w:rFonts w:ascii="Times New Roman" w:hAnsi="Times New Roman" w:cs="Times New Roman"/>
          <w:b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3. Объекты тестирования</w:t>
      </w:r>
    </w:p>
    <w:p w14:paraId="1460F16D" w14:textId="77777777" w:rsidR="00A0554A" w:rsidRPr="00E12C8B" w:rsidRDefault="00A0554A" w:rsidP="00E12C8B">
      <w:pPr>
        <w:rPr>
          <w:rFonts w:ascii="Times New Roman" w:hAnsi="Times New Roman" w:cs="Times New Roman"/>
          <w:sz w:val="28"/>
          <w:szCs w:val="28"/>
        </w:rPr>
      </w:pPr>
      <w:r w:rsidRPr="00E12C8B">
        <w:rPr>
          <w:rFonts w:ascii="Times New Roman" w:hAnsi="Times New Roman" w:cs="Times New Roman"/>
          <w:sz w:val="28"/>
          <w:szCs w:val="28"/>
        </w:rPr>
        <w:t>Ниже приводится список объектов функционального тестирования:</w:t>
      </w:r>
    </w:p>
    <w:p w14:paraId="661A9C97" w14:textId="77777777" w:rsidR="00A0554A" w:rsidRPr="00430089" w:rsidRDefault="00A0554A" w:rsidP="00A055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Приложения в целом, развернутом в промышленной среде</w:t>
      </w:r>
    </w:p>
    <w:p w14:paraId="25F63D53" w14:textId="77777777" w:rsidR="00A0554A" w:rsidRPr="00430089" w:rsidRDefault="00A0554A" w:rsidP="00A055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Программно - аппаратный комплекс (без установленного приложения)</w:t>
      </w:r>
    </w:p>
    <w:p w14:paraId="729B6547" w14:textId="77777777" w:rsidR="00A0554A" w:rsidRPr="00430089" w:rsidRDefault="00A0554A" w:rsidP="00A055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Отдельные компоненты программы на тестовых стендах</w:t>
      </w:r>
    </w:p>
    <w:p w14:paraId="4E89439D" w14:textId="77777777" w:rsidR="00A0554A" w:rsidRPr="00430089" w:rsidRDefault="00A0554A" w:rsidP="00A055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2F3AA64" w14:textId="77777777" w:rsidR="00A0554A" w:rsidRPr="00430089" w:rsidRDefault="00A0554A" w:rsidP="00A055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58DC7553" w14:textId="77777777" w:rsidR="00A0554A" w:rsidRPr="00430089" w:rsidRDefault="00A0554A" w:rsidP="00A055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Другие документы, являющиеся частью программного продукта</w:t>
      </w:r>
    </w:p>
    <w:p w14:paraId="1C8DD76F" w14:textId="77777777" w:rsidR="00A0554A" w:rsidRPr="00430089" w:rsidRDefault="00A0554A" w:rsidP="00A055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Пользовательские данные (результат миграции)</w:t>
      </w:r>
    </w:p>
    <w:p w14:paraId="088E857C" w14:textId="77777777" w:rsidR="00A0554A" w:rsidRPr="00430089" w:rsidRDefault="00A0554A" w:rsidP="00A0554A">
      <w:pPr>
        <w:rPr>
          <w:rFonts w:ascii="Times New Roman" w:hAnsi="Times New Roman" w:cs="Times New Roman"/>
          <w:b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4. Назначение и цели создания системы</w:t>
      </w:r>
    </w:p>
    <w:p w14:paraId="5EA39673" w14:textId="77777777" w:rsidR="00A0554A" w:rsidRPr="00430089" w:rsidRDefault="00A0554A" w:rsidP="00A0554A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sz w:val="28"/>
          <w:szCs w:val="28"/>
        </w:rPr>
        <w:t>Назначение информационной системы – объединение в одной системе(</w:t>
      </w:r>
      <w:proofErr w:type="spellStart"/>
      <w:r w:rsidRPr="00430089">
        <w:rPr>
          <w:rFonts w:ascii="Times New Roman" w:hAnsi="Times New Roman" w:cs="Times New Roman"/>
          <w:sz w:val="28"/>
          <w:szCs w:val="28"/>
        </w:rPr>
        <w:t>лаунчере</w:t>
      </w:r>
      <w:proofErr w:type="spellEnd"/>
      <w:r w:rsidRPr="00430089">
        <w:rPr>
          <w:rFonts w:ascii="Times New Roman" w:hAnsi="Times New Roman" w:cs="Times New Roman"/>
          <w:sz w:val="28"/>
          <w:szCs w:val="28"/>
        </w:rPr>
        <w:t>) множество мелких приложений(игр) для развлечения</w:t>
      </w:r>
    </w:p>
    <w:p w14:paraId="44CFA0A7" w14:textId="77777777" w:rsidR="00A0554A" w:rsidRPr="00430089" w:rsidRDefault="00A0554A" w:rsidP="00C34503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5.</w:t>
      </w:r>
      <w:r w:rsidRPr="00430089">
        <w:rPr>
          <w:rFonts w:ascii="Times New Roman" w:hAnsi="Times New Roman" w:cs="Times New Roman"/>
          <w:sz w:val="28"/>
          <w:szCs w:val="28"/>
        </w:rPr>
        <w:t xml:space="preserve"> Для проверки готовности к промышленной эксплуатации используется полный набор запланированных тестов. Готовность определяется руководителем проекта, на основании представленных ему руководителем тестирования отчетов о полноте тестового покрытия и списка значимых расхождений, оформленных в виде дефектов в </w:t>
      </w:r>
      <w:proofErr w:type="spellStart"/>
      <w:r w:rsidRPr="00430089">
        <w:rPr>
          <w:rFonts w:ascii="Times New Roman" w:hAnsi="Times New Roman" w:cs="Times New Roman"/>
          <w:sz w:val="28"/>
          <w:szCs w:val="28"/>
        </w:rPr>
        <w:t>трекинговой</w:t>
      </w:r>
      <w:proofErr w:type="spellEnd"/>
      <w:r w:rsidRPr="00430089">
        <w:rPr>
          <w:rFonts w:ascii="Times New Roman" w:hAnsi="Times New Roman" w:cs="Times New Roman"/>
          <w:sz w:val="28"/>
          <w:szCs w:val="28"/>
        </w:rPr>
        <w:t xml:space="preserve"> системе. Тестовые спецификации описываются в отдельном документе.</w:t>
      </w:r>
    </w:p>
    <w:p w14:paraId="6C530F91" w14:textId="77777777" w:rsidR="00C34503" w:rsidRPr="00430089" w:rsidRDefault="00C34503" w:rsidP="00C34503">
      <w:pPr>
        <w:rPr>
          <w:rFonts w:ascii="Times New Roman" w:hAnsi="Times New Roman" w:cs="Times New Roman"/>
          <w:b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6. Виды проводимых тестов:</w:t>
      </w:r>
    </w:p>
    <w:p w14:paraId="498912E7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6.1    Функциональное тестирование</w:t>
      </w:r>
      <w:r w:rsidRPr="00C34503">
        <w:rPr>
          <w:rFonts w:ascii="Times New Roman" w:hAnsi="Times New Roman" w:cs="Times New Roman"/>
          <w:b/>
          <w:sz w:val="28"/>
          <w:szCs w:val="28"/>
        </w:rPr>
        <w:br/>
      </w:r>
      <w:r w:rsidRPr="00C34503">
        <w:rPr>
          <w:rFonts w:ascii="Times New Roman" w:hAnsi="Times New Roman" w:cs="Times New Roman"/>
          <w:sz w:val="28"/>
          <w:szCs w:val="28"/>
        </w:rPr>
        <w:t>Используется для контроля качества “Функциональных возможностей” в части “Пригодности”, “Правильности” и “Способности к взаимодействию”.</w:t>
      </w:r>
      <w:r w:rsidRPr="00C34503">
        <w:rPr>
          <w:rFonts w:ascii="Times New Roman" w:hAnsi="Times New Roman" w:cs="Times New Roman"/>
          <w:sz w:val="28"/>
          <w:szCs w:val="28"/>
        </w:rPr>
        <w:br/>
        <w:t>Функциональное тестирование является основным видом тестирования. Проводится вручную через интерфейс пользователя. Использование средств автоматизации в 20хх году не предполагается.</w:t>
      </w:r>
      <w:r w:rsidRPr="00C34503">
        <w:rPr>
          <w:rFonts w:ascii="Times New Roman" w:hAnsi="Times New Roman" w:cs="Times New Roman"/>
          <w:sz w:val="28"/>
          <w:szCs w:val="28"/>
        </w:rPr>
        <w:br/>
      </w:r>
      <w:r w:rsidRPr="00C34503">
        <w:rPr>
          <w:rFonts w:ascii="Times New Roman" w:hAnsi="Times New Roman" w:cs="Times New Roman"/>
          <w:sz w:val="28"/>
          <w:szCs w:val="28"/>
        </w:rPr>
        <w:lastRenderedPageBreak/>
        <w:t>При подготовке прототипа рекомендуется использовать тестирование методом свободного поиска (</w:t>
      </w:r>
      <w:proofErr w:type="spellStart"/>
      <w:r w:rsidRPr="00C34503">
        <w:rPr>
          <w:rFonts w:ascii="Times New Roman" w:hAnsi="Times New Roman" w:cs="Times New Roman"/>
          <w:sz w:val="28"/>
          <w:szCs w:val="28"/>
        </w:rPr>
        <w:t>exploratory</w:t>
      </w:r>
      <w:proofErr w:type="spellEnd"/>
      <w:r w:rsidRPr="00C3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503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34503">
        <w:rPr>
          <w:rFonts w:ascii="Times New Roman" w:hAnsi="Times New Roman" w:cs="Times New Roman"/>
          <w:sz w:val="28"/>
          <w:szCs w:val="28"/>
        </w:rPr>
        <w:t>).</w:t>
      </w:r>
      <w:r w:rsidRPr="00C34503">
        <w:rPr>
          <w:rFonts w:ascii="Times New Roman" w:hAnsi="Times New Roman" w:cs="Times New Roman"/>
          <w:sz w:val="28"/>
          <w:szCs w:val="28"/>
        </w:rPr>
        <w:br/>
        <w:t>При подготовке системы (подсистемы) к промышленной эксплуатации рекомендуется использовать стандартное промышленное тестирование, с оценкой полноты тестового покрытия.</w:t>
      </w:r>
    </w:p>
    <w:p w14:paraId="2AA7110B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6.2    Тестирование бизнес цикла</w:t>
      </w:r>
      <w:r w:rsidRPr="00C34503">
        <w:rPr>
          <w:rFonts w:ascii="Times New Roman" w:hAnsi="Times New Roman" w:cs="Times New Roman"/>
          <w:b/>
          <w:sz w:val="28"/>
          <w:szCs w:val="28"/>
        </w:rPr>
        <w:br/>
      </w:r>
      <w:r w:rsidRPr="00C34503">
        <w:rPr>
          <w:rFonts w:ascii="Times New Roman" w:hAnsi="Times New Roman" w:cs="Times New Roman"/>
          <w:sz w:val="28"/>
          <w:szCs w:val="28"/>
        </w:rPr>
        <w:t>Используется для контроля качества “Функциональных возможностей” в части “Пригодности”, “Правильности” и “Способности к взаимодействию”.</w:t>
      </w:r>
      <w:r w:rsidRPr="00C34503">
        <w:rPr>
          <w:rFonts w:ascii="Times New Roman" w:hAnsi="Times New Roman" w:cs="Times New Roman"/>
          <w:sz w:val="28"/>
          <w:szCs w:val="28"/>
        </w:rPr>
        <w:br/>
        <w:t>В первую очередь применяется для оценки готовности прототипа и оценки полноты функциональных требований.</w:t>
      </w:r>
      <w:r w:rsidRPr="00C34503">
        <w:rPr>
          <w:rFonts w:ascii="Times New Roman" w:hAnsi="Times New Roman" w:cs="Times New Roman"/>
          <w:sz w:val="28"/>
          <w:szCs w:val="28"/>
        </w:rPr>
        <w:br/>
        <w:t>Подготовка к этому виду тестирования проводится в рамках команды разработки, а само тестирование проводится в присутствии заказчика.</w:t>
      </w:r>
    </w:p>
    <w:p w14:paraId="6645A6C4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6.3    Конфигурационное тестирование</w:t>
      </w:r>
      <w:r w:rsidRPr="00C34503">
        <w:rPr>
          <w:rFonts w:ascii="Times New Roman" w:hAnsi="Times New Roman" w:cs="Times New Roman"/>
          <w:sz w:val="28"/>
          <w:szCs w:val="28"/>
        </w:rPr>
        <w:br/>
        <w:t>Используется для контроля качества “Мобильности” в части “Адаптируемости”</w:t>
      </w:r>
      <w:r w:rsidRPr="00C34503">
        <w:rPr>
          <w:rFonts w:ascii="Times New Roman" w:hAnsi="Times New Roman" w:cs="Times New Roman"/>
          <w:sz w:val="28"/>
          <w:szCs w:val="28"/>
        </w:rPr>
        <w:br/>
        <w:t>Должна быть проверена работоспособность приложения для:</w:t>
      </w:r>
    </w:p>
    <w:p w14:paraId="35CD6B5B" w14:textId="2AB0D902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Различных видов ОС:</w:t>
      </w:r>
    </w:p>
    <w:p w14:paraId="249C5E86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Win7 - обязательно</w:t>
      </w:r>
    </w:p>
    <w:p w14:paraId="1DE2F3B4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Различных БД:</w:t>
      </w:r>
    </w:p>
    <w:p w14:paraId="26ABFCA3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MSSQL 2000</w:t>
      </w:r>
    </w:p>
    <w:p w14:paraId="2F07AE31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MSSQL 2005</w:t>
      </w:r>
    </w:p>
    <w:p w14:paraId="6176B89E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Может проводиться как выделенный вид тестирования методом визуального контроля при выполнении </w:t>
      </w:r>
      <w:proofErr w:type="spellStart"/>
      <w:r w:rsidRPr="00C34503">
        <w:rPr>
          <w:rFonts w:ascii="Times New Roman" w:hAnsi="Times New Roman" w:cs="Times New Roman"/>
          <w:sz w:val="28"/>
          <w:szCs w:val="28"/>
        </w:rPr>
        <w:t>юзкейсов</w:t>
      </w:r>
      <w:proofErr w:type="spellEnd"/>
      <w:r w:rsidRPr="00C34503">
        <w:rPr>
          <w:rFonts w:ascii="Times New Roman" w:hAnsi="Times New Roman" w:cs="Times New Roman"/>
          <w:sz w:val="28"/>
          <w:szCs w:val="28"/>
        </w:rPr>
        <w:t xml:space="preserve"> классов </w:t>
      </w:r>
      <w:proofErr w:type="spellStart"/>
      <w:r w:rsidRPr="00C3450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345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450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34503">
        <w:rPr>
          <w:rFonts w:ascii="Times New Roman" w:hAnsi="Times New Roman" w:cs="Times New Roman"/>
          <w:sz w:val="28"/>
          <w:szCs w:val="28"/>
        </w:rPr>
        <w:t>.</w:t>
      </w:r>
      <w:r w:rsidRPr="00C34503">
        <w:rPr>
          <w:rFonts w:ascii="Times New Roman" w:hAnsi="Times New Roman" w:cs="Times New Roman"/>
          <w:sz w:val="28"/>
          <w:szCs w:val="28"/>
        </w:rPr>
        <w:br/>
        <w:t>Рекомендованный метод - объединение с функциональным тестированием. В этом случае на каждом рабочем месте тестировщика рекомендуется установка своей конфигурации.</w:t>
      </w:r>
    </w:p>
    <w:p w14:paraId="22957964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6.4    Тестирование производительности</w:t>
      </w:r>
      <w:r w:rsidRPr="00C34503">
        <w:rPr>
          <w:rFonts w:ascii="Times New Roman" w:hAnsi="Times New Roman" w:cs="Times New Roman"/>
          <w:b/>
          <w:sz w:val="28"/>
          <w:szCs w:val="28"/>
        </w:rPr>
        <w:br/>
      </w:r>
      <w:r w:rsidRPr="00C34503">
        <w:rPr>
          <w:rFonts w:ascii="Times New Roman" w:hAnsi="Times New Roman" w:cs="Times New Roman"/>
          <w:sz w:val="28"/>
          <w:szCs w:val="28"/>
        </w:rPr>
        <w:t>Используется для контроля качества “Эффективности”.</w:t>
      </w:r>
      <w:r w:rsidRPr="00C34503">
        <w:rPr>
          <w:rFonts w:ascii="Times New Roman" w:hAnsi="Times New Roman" w:cs="Times New Roman"/>
          <w:sz w:val="28"/>
          <w:szCs w:val="28"/>
        </w:rPr>
        <w:br/>
        <w:t>Для первичного анализа производительности серверной части используется ручное тестирование. Для оценки пригодности системы к промышленной эксплуатации на реальных объемах данных с заданным числом пользователей используется автоматизированное тестирование.</w:t>
      </w:r>
      <w:r w:rsidRPr="00C34503">
        <w:rPr>
          <w:rFonts w:ascii="Times New Roman" w:hAnsi="Times New Roman" w:cs="Times New Roman"/>
          <w:sz w:val="28"/>
          <w:szCs w:val="28"/>
        </w:rPr>
        <w:br/>
        <w:t>Для  анализа поведения пользовательского интерфейса на реальных объемах данных используется ручное тестирование.</w:t>
      </w:r>
    </w:p>
    <w:p w14:paraId="5B5EABB2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lastRenderedPageBreak/>
        <w:t>6.5    Стресс тестирование</w:t>
      </w:r>
      <w:r w:rsidRPr="00C34503">
        <w:rPr>
          <w:rFonts w:ascii="Times New Roman" w:hAnsi="Times New Roman" w:cs="Times New Roman"/>
          <w:sz w:val="28"/>
          <w:szCs w:val="28"/>
        </w:rPr>
        <w:br/>
        <w:t>Используется для контроля качества “Надежности” в части “Стабильности” и “Устойчивости к ошибке”.</w:t>
      </w:r>
    </w:p>
    <w:p w14:paraId="59EDB89C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6.6    Юзабилити тестирование</w:t>
      </w:r>
      <w:r w:rsidRPr="00C34503">
        <w:rPr>
          <w:rFonts w:ascii="Times New Roman" w:hAnsi="Times New Roman" w:cs="Times New Roman"/>
          <w:b/>
          <w:sz w:val="28"/>
          <w:szCs w:val="28"/>
        </w:rPr>
        <w:br/>
      </w:r>
      <w:r w:rsidRPr="00C34503">
        <w:rPr>
          <w:rFonts w:ascii="Times New Roman" w:hAnsi="Times New Roman" w:cs="Times New Roman"/>
          <w:sz w:val="28"/>
          <w:szCs w:val="28"/>
        </w:rPr>
        <w:t>Используется для контроля качества “Практичности” в части “Понятности”, “Обучаемости”, “Простоты использования”.</w:t>
      </w:r>
    </w:p>
    <w:p w14:paraId="0FD0168F" w14:textId="77777777" w:rsidR="00C34503" w:rsidRPr="00C34503" w:rsidRDefault="00C34503" w:rsidP="00C34503">
      <w:pPr>
        <w:rPr>
          <w:rFonts w:ascii="Times New Roman" w:hAnsi="Times New Roman" w:cs="Times New Roman"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6.7    Тестирование инсталляции</w:t>
      </w:r>
      <w:r w:rsidRPr="00C34503">
        <w:rPr>
          <w:rFonts w:ascii="Times New Roman" w:hAnsi="Times New Roman" w:cs="Times New Roman"/>
          <w:b/>
          <w:sz w:val="28"/>
          <w:szCs w:val="28"/>
        </w:rPr>
        <w:br/>
      </w:r>
      <w:r w:rsidRPr="00C34503">
        <w:rPr>
          <w:rFonts w:ascii="Times New Roman" w:hAnsi="Times New Roman" w:cs="Times New Roman"/>
          <w:sz w:val="28"/>
          <w:szCs w:val="28"/>
        </w:rPr>
        <w:t>Используется для контроля качества “Мобильности” в части “Простоты внедрения”.</w:t>
      </w:r>
      <w:r w:rsidRPr="00C34503">
        <w:rPr>
          <w:rFonts w:ascii="Times New Roman" w:hAnsi="Times New Roman" w:cs="Times New Roman"/>
          <w:sz w:val="28"/>
          <w:szCs w:val="28"/>
        </w:rPr>
        <w:br/>
        <w:t>Проводится вручную.</w:t>
      </w:r>
    </w:p>
    <w:p w14:paraId="3CFE3647" w14:textId="77777777" w:rsidR="00C34503" w:rsidRPr="00430089" w:rsidRDefault="00C34503" w:rsidP="00C34503">
      <w:pPr>
        <w:rPr>
          <w:rFonts w:ascii="Times New Roman" w:hAnsi="Times New Roman" w:cs="Times New Roman"/>
          <w:b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7. Задачи для проведения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4503" w:rsidRPr="00430089" w14:paraId="00738EBA" w14:textId="77777777" w:rsidTr="00C34503">
        <w:tc>
          <w:tcPr>
            <w:tcW w:w="4785" w:type="dxa"/>
          </w:tcPr>
          <w:p w14:paraId="7F7522D2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4786" w:type="dxa"/>
          </w:tcPr>
          <w:p w14:paraId="4BC5DB1C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</w:tr>
      <w:tr w:rsidR="00C34503" w:rsidRPr="00430089" w14:paraId="741F4504" w14:textId="77777777" w:rsidTr="00C34503">
        <w:tc>
          <w:tcPr>
            <w:tcW w:w="4785" w:type="dxa"/>
          </w:tcPr>
          <w:p w14:paraId="6C3728F8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Написание тест плана</w:t>
            </w:r>
          </w:p>
        </w:tc>
        <w:tc>
          <w:tcPr>
            <w:tcW w:w="4786" w:type="dxa"/>
          </w:tcPr>
          <w:p w14:paraId="1B2BA32A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Создание тестирования, обязанности</w:t>
            </w:r>
          </w:p>
        </w:tc>
      </w:tr>
      <w:tr w:rsidR="00C34503" w:rsidRPr="00430089" w14:paraId="378DD174" w14:textId="77777777" w:rsidTr="00C34503">
        <w:tc>
          <w:tcPr>
            <w:tcW w:w="4785" w:type="dxa"/>
          </w:tcPr>
          <w:p w14:paraId="6EA7A495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Написание тест кейсов</w:t>
            </w:r>
          </w:p>
        </w:tc>
        <w:tc>
          <w:tcPr>
            <w:tcW w:w="4786" w:type="dxa"/>
          </w:tcPr>
          <w:p w14:paraId="3061EB54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Объекты тестирования, обязанности</w:t>
            </w:r>
          </w:p>
        </w:tc>
      </w:tr>
      <w:tr w:rsidR="00C34503" w:rsidRPr="00430089" w14:paraId="3E4B260E" w14:textId="77777777" w:rsidTr="00C34503">
        <w:tc>
          <w:tcPr>
            <w:tcW w:w="4785" w:type="dxa"/>
          </w:tcPr>
          <w:p w14:paraId="56A9241C" w14:textId="77777777" w:rsidR="00C34503" w:rsidRPr="00430089" w:rsidRDefault="00430089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Разработка критериев успешности тестирования</w:t>
            </w:r>
          </w:p>
        </w:tc>
        <w:tc>
          <w:tcPr>
            <w:tcW w:w="4786" w:type="dxa"/>
          </w:tcPr>
          <w:p w14:paraId="31DB1F43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Критерии успешности тестировании</w:t>
            </w:r>
          </w:p>
        </w:tc>
      </w:tr>
      <w:tr w:rsidR="00C34503" w:rsidRPr="00430089" w14:paraId="05B23C76" w14:textId="77777777" w:rsidTr="00C34503">
        <w:tc>
          <w:tcPr>
            <w:tcW w:w="4785" w:type="dxa"/>
          </w:tcPr>
          <w:p w14:paraId="63FFC352" w14:textId="77777777" w:rsidR="00C34503" w:rsidRPr="00430089" w:rsidRDefault="00430089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 и оценка результатов</w:t>
            </w:r>
          </w:p>
        </w:tc>
        <w:tc>
          <w:tcPr>
            <w:tcW w:w="4786" w:type="dxa"/>
          </w:tcPr>
          <w:p w14:paraId="65F511A1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Подход к тестированию, обязанности</w:t>
            </w:r>
          </w:p>
        </w:tc>
      </w:tr>
      <w:tr w:rsidR="00C34503" w:rsidRPr="00430089" w14:paraId="1DADF96C" w14:textId="77777777" w:rsidTr="00C34503">
        <w:tc>
          <w:tcPr>
            <w:tcW w:w="4785" w:type="dxa"/>
          </w:tcPr>
          <w:p w14:paraId="21C62EB8" w14:textId="77777777" w:rsidR="00C34503" w:rsidRPr="00430089" w:rsidRDefault="00430089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Создание отчетов о результатах тестирования</w:t>
            </w:r>
          </w:p>
        </w:tc>
        <w:tc>
          <w:tcPr>
            <w:tcW w:w="4786" w:type="dxa"/>
          </w:tcPr>
          <w:p w14:paraId="4AFB16FE" w14:textId="77777777" w:rsidR="00C34503" w:rsidRPr="00430089" w:rsidRDefault="00C34503" w:rsidP="00C34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089">
              <w:rPr>
                <w:rFonts w:ascii="Times New Roman" w:hAnsi="Times New Roman" w:cs="Times New Roman"/>
                <w:sz w:val="28"/>
                <w:szCs w:val="28"/>
              </w:rPr>
              <w:t>Результаты проведения тестирования</w:t>
            </w:r>
          </w:p>
        </w:tc>
      </w:tr>
    </w:tbl>
    <w:p w14:paraId="36467455" w14:textId="77777777" w:rsidR="00430089" w:rsidRPr="00430089" w:rsidRDefault="00430089" w:rsidP="00C34503">
      <w:pPr>
        <w:rPr>
          <w:rFonts w:ascii="Times New Roman" w:hAnsi="Times New Roman" w:cs="Times New Roman"/>
          <w:sz w:val="28"/>
          <w:szCs w:val="28"/>
        </w:rPr>
      </w:pPr>
    </w:p>
    <w:p w14:paraId="47E9C163" w14:textId="77777777" w:rsidR="00430089" w:rsidRDefault="00430089" w:rsidP="00430089">
      <w:pPr>
        <w:spacing w:after="60" w:line="270" w:lineRule="atLeast"/>
        <w:ind w:right="795"/>
        <w:textAlignment w:val="bottom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8. Требования к программному обеспечению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DACCB01" w14:textId="77777777" w:rsidR="00430089" w:rsidRPr="00430089" w:rsidRDefault="00430089" w:rsidP="00430089">
      <w:pPr>
        <w:spacing w:after="60" w:line="270" w:lineRule="atLeast"/>
        <w:ind w:right="795"/>
        <w:textAlignment w:val="bottom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размещения данных системы необходима СУБД MS SQL Server. Для внесения изменений в программный код – среда Visual Studio.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управления системой должна использоваться ОС Windows 7 и выше.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Качество разработки программных средств должно обеспечиваться соответствующими процедурами управления проектом по реализации системы.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1.3.12 Требования к техническому и программному обеспечению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к техническому и программному обеспечению компьютера пользователя и администратора: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процессор – Intel Core 2 Duo 2 ГГц,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объем оперативной памяти – 2 Гб,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дисковая подсистема – 80 Гб,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Windows 7, 8, 10,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Microsoft .NET Framework 4.7,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Visual Studio 2019,</w:t>
      </w:r>
      <w:r w:rsidRPr="004300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Microsoft SQL Server.</w:t>
      </w:r>
    </w:p>
    <w:p w14:paraId="18F4CF9D" w14:textId="77777777" w:rsidR="00430089" w:rsidRPr="00430089" w:rsidRDefault="00430089" w:rsidP="00430089">
      <w:pPr>
        <w:spacing w:after="60" w:line="270" w:lineRule="atLeast"/>
        <w:ind w:right="795"/>
        <w:textAlignment w:val="bottom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D8365" w14:textId="77777777" w:rsidR="007E1F7A" w:rsidRPr="007E1F7A" w:rsidRDefault="00430089" w:rsidP="007E1F7A">
      <w:pPr>
        <w:spacing w:after="60" w:line="270" w:lineRule="atLeast"/>
        <w:ind w:right="795"/>
        <w:textAlignment w:val="bottom"/>
        <w:rPr>
          <w:rFonts w:ascii="Times New Roman" w:hAnsi="Times New Roman" w:cs="Times New Roman"/>
          <w:b/>
          <w:sz w:val="28"/>
          <w:szCs w:val="28"/>
        </w:rPr>
      </w:pPr>
      <w:r w:rsidRPr="00430089">
        <w:rPr>
          <w:rFonts w:ascii="Times New Roman" w:hAnsi="Times New Roman" w:cs="Times New Roman"/>
          <w:b/>
          <w:sz w:val="28"/>
          <w:szCs w:val="28"/>
        </w:rPr>
        <w:t>9. Не</w:t>
      </w:r>
      <w:r w:rsidR="007E1F7A">
        <w:rPr>
          <w:rFonts w:ascii="Times New Roman" w:hAnsi="Times New Roman" w:cs="Times New Roman"/>
          <w:b/>
          <w:sz w:val="28"/>
          <w:szCs w:val="28"/>
        </w:rPr>
        <w:t>обходимые компетенции и тренинги</w:t>
      </w:r>
    </w:p>
    <w:p w14:paraId="21366680" w14:textId="77777777" w:rsidR="007E1F7A" w:rsidRPr="007E1F7A" w:rsidRDefault="007E1F7A" w:rsidP="007E1F7A">
      <w:pPr>
        <w:rPr>
          <w:rFonts w:ascii="Times New Roman" w:hAnsi="Times New Roman" w:cs="Times New Roman"/>
          <w:sz w:val="28"/>
          <w:szCs w:val="28"/>
        </w:rPr>
      </w:pPr>
      <w:r w:rsidRPr="007E1F7A">
        <w:rPr>
          <w:rFonts w:ascii="Times New Roman" w:hAnsi="Times New Roman" w:cs="Times New Roman"/>
          <w:sz w:val="28"/>
          <w:szCs w:val="28"/>
        </w:rPr>
        <w:t>Для выполнения поставленных задач необходимо обладать следующими компетенциями:</w:t>
      </w:r>
    </w:p>
    <w:p w14:paraId="3F0707CE" w14:textId="77777777" w:rsidR="007E1F7A" w:rsidRPr="007E1F7A" w:rsidRDefault="007E1F7A" w:rsidP="007E1F7A">
      <w:pPr>
        <w:rPr>
          <w:rFonts w:ascii="Times New Roman" w:hAnsi="Times New Roman" w:cs="Times New Roman"/>
          <w:sz w:val="28"/>
          <w:szCs w:val="28"/>
        </w:rPr>
      </w:pPr>
      <w:r w:rsidRPr="007E1F7A">
        <w:rPr>
          <w:rFonts w:ascii="Times New Roman" w:hAnsi="Times New Roman" w:cs="Times New Roman"/>
          <w:sz w:val="28"/>
          <w:szCs w:val="28"/>
        </w:rPr>
        <w:t>-знание и умение использования правил написания тест планов,</w:t>
      </w:r>
    </w:p>
    <w:p w14:paraId="0BC3495F" w14:textId="77777777" w:rsidR="007E1F7A" w:rsidRPr="007E1F7A" w:rsidRDefault="007E1F7A" w:rsidP="007E1F7A">
      <w:pPr>
        <w:rPr>
          <w:rFonts w:ascii="Times New Roman" w:hAnsi="Times New Roman" w:cs="Times New Roman"/>
          <w:sz w:val="28"/>
          <w:szCs w:val="28"/>
        </w:rPr>
      </w:pPr>
      <w:r w:rsidRPr="007E1F7A">
        <w:rPr>
          <w:rFonts w:ascii="Times New Roman" w:hAnsi="Times New Roman" w:cs="Times New Roman"/>
          <w:sz w:val="28"/>
          <w:szCs w:val="28"/>
        </w:rPr>
        <w:t>знание и умение применить техники тест дизайна</w:t>
      </w:r>
    </w:p>
    <w:p w14:paraId="5DE28BB0" w14:textId="77777777" w:rsidR="00430089" w:rsidRDefault="007E1F7A" w:rsidP="007E1F7A">
      <w:pPr>
        <w:rPr>
          <w:rFonts w:ascii="Times New Roman" w:hAnsi="Times New Roman" w:cs="Times New Roman"/>
          <w:sz w:val="28"/>
          <w:szCs w:val="28"/>
        </w:rPr>
      </w:pPr>
      <w:r w:rsidRPr="007E1F7A">
        <w:rPr>
          <w:rFonts w:ascii="Times New Roman" w:hAnsi="Times New Roman" w:cs="Times New Roman"/>
          <w:sz w:val="28"/>
          <w:szCs w:val="28"/>
        </w:rPr>
        <w:t>-знание различных типов тестирования в том числе функционального и нефункционального, такого как тестирование интерфейса и юзабилити-умение использование тест менеджмент системы, выбранной для текущего проекта</w:t>
      </w:r>
    </w:p>
    <w:p w14:paraId="5715D865" w14:textId="77777777" w:rsidR="007E1F7A" w:rsidRDefault="007E1F7A" w:rsidP="007E1F7A">
      <w:pPr>
        <w:rPr>
          <w:rFonts w:ascii="Times New Roman" w:hAnsi="Times New Roman" w:cs="Times New Roman"/>
          <w:b/>
          <w:sz w:val="28"/>
          <w:szCs w:val="28"/>
        </w:rPr>
      </w:pPr>
      <w:r w:rsidRPr="007E1F7A">
        <w:rPr>
          <w:rFonts w:ascii="Times New Roman" w:hAnsi="Times New Roman" w:cs="Times New Roman"/>
          <w:b/>
          <w:sz w:val="28"/>
          <w:szCs w:val="28"/>
        </w:rPr>
        <w:t>10. Риски и их устранение</w:t>
      </w:r>
    </w:p>
    <w:p w14:paraId="7C1B8563" w14:textId="77777777" w:rsidR="007E1F7A" w:rsidRPr="00845FDE" w:rsidRDefault="007E1F7A" w:rsidP="007E1F7A">
      <w:pPr>
        <w:rPr>
          <w:rFonts w:ascii="Times New Roman" w:hAnsi="Times New Roman" w:cs="Times New Roman"/>
          <w:sz w:val="28"/>
          <w:szCs w:val="28"/>
        </w:rPr>
      </w:pPr>
      <w:r w:rsidRPr="00845FDE">
        <w:rPr>
          <w:rFonts w:ascii="Times New Roman" w:hAnsi="Times New Roman" w:cs="Times New Roman"/>
          <w:sz w:val="28"/>
          <w:szCs w:val="28"/>
        </w:rPr>
        <w:t>Риски и их устранение</w:t>
      </w:r>
      <w:r w:rsidRPr="00845FDE">
        <w:rPr>
          <w:rFonts w:ascii="Times New Roman" w:hAnsi="Times New Roman" w:cs="Times New Roman"/>
          <w:sz w:val="28"/>
          <w:szCs w:val="28"/>
        </w:rPr>
        <w:br/>
        <w:t>Возможные риски во время тестирования:</w:t>
      </w:r>
      <w:r w:rsidRPr="00845FDE">
        <w:rPr>
          <w:rFonts w:ascii="Times New Roman" w:hAnsi="Times New Roman" w:cs="Times New Roman"/>
          <w:sz w:val="28"/>
          <w:szCs w:val="28"/>
        </w:rPr>
        <w:br/>
        <w:t>-Отсутствие необходимого оборудования, программного обеспечения, данных или инструментов.</w:t>
      </w:r>
      <w:r w:rsidRPr="00845FDE">
        <w:rPr>
          <w:rFonts w:ascii="Times New Roman" w:hAnsi="Times New Roman" w:cs="Times New Roman"/>
          <w:sz w:val="28"/>
          <w:szCs w:val="28"/>
        </w:rPr>
        <w:br/>
        <w:t>-Изменения в оригинальных требований или инструкций.</w:t>
      </w:r>
      <w:r w:rsidRPr="00845FDE">
        <w:rPr>
          <w:rFonts w:ascii="Times New Roman" w:hAnsi="Times New Roman" w:cs="Times New Roman"/>
          <w:sz w:val="28"/>
          <w:szCs w:val="28"/>
        </w:rPr>
        <w:br/>
        <w:t>-Количество допустимых дефектов будет увеличено.</w:t>
      </w:r>
      <w:r w:rsidRPr="00845FDE">
        <w:rPr>
          <w:rFonts w:ascii="Times New Roman" w:hAnsi="Times New Roman" w:cs="Times New Roman"/>
          <w:sz w:val="28"/>
          <w:szCs w:val="28"/>
        </w:rPr>
        <w:br/>
        <w:t>-Объемы плана могут быть изменены.</w:t>
      </w:r>
      <w:r w:rsidRPr="00845FDE">
        <w:rPr>
          <w:rFonts w:ascii="Times New Roman" w:hAnsi="Times New Roman" w:cs="Times New Roman"/>
          <w:sz w:val="28"/>
          <w:szCs w:val="28"/>
        </w:rPr>
        <w:br/>
        <w:t>-тестирование приложения может быть приостановлено(крайний случай)</w:t>
      </w:r>
    </w:p>
    <w:sectPr w:rsidR="007E1F7A" w:rsidRPr="0084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CAA"/>
    <w:multiLevelType w:val="hybridMultilevel"/>
    <w:tmpl w:val="29AE7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57669"/>
    <w:multiLevelType w:val="hybridMultilevel"/>
    <w:tmpl w:val="C5FE1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5312"/>
    <w:multiLevelType w:val="hybridMultilevel"/>
    <w:tmpl w:val="5AC6C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178AE"/>
    <w:multiLevelType w:val="multilevel"/>
    <w:tmpl w:val="02AC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90C80"/>
    <w:multiLevelType w:val="hybridMultilevel"/>
    <w:tmpl w:val="52CCE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24AB8"/>
    <w:multiLevelType w:val="multilevel"/>
    <w:tmpl w:val="98B8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80E39"/>
    <w:multiLevelType w:val="hybridMultilevel"/>
    <w:tmpl w:val="F7BECD6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C787A"/>
    <w:multiLevelType w:val="multilevel"/>
    <w:tmpl w:val="855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F1FE3"/>
    <w:multiLevelType w:val="multilevel"/>
    <w:tmpl w:val="DFF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D4EE2"/>
    <w:multiLevelType w:val="hybridMultilevel"/>
    <w:tmpl w:val="C7348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F33"/>
    <w:rsid w:val="00430089"/>
    <w:rsid w:val="00565595"/>
    <w:rsid w:val="007E1F7A"/>
    <w:rsid w:val="00845FDE"/>
    <w:rsid w:val="00A0554A"/>
    <w:rsid w:val="00A84645"/>
    <w:rsid w:val="00B25E89"/>
    <w:rsid w:val="00C17F33"/>
    <w:rsid w:val="00C34503"/>
    <w:rsid w:val="00E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8522"/>
  <w15:docId w15:val="{86F24C85-5134-42BC-8959-7F0B949D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34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34503"/>
    <w:rPr>
      <w:b/>
      <w:bCs/>
    </w:rPr>
  </w:style>
  <w:style w:type="table" w:styleId="a6">
    <w:name w:val="Table Grid"/>
    <w:basedOn w:val="a1"/>
    <w:uiPriority w:val="59"/>
    <w:rsid w:val="00C3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indlabel">
    <w:name w:val="blind_label"/>
    <w:basedOn w:val="a0"/>
    <w:rsid w:val="00430089"/>
  </w:style>
  <w:style w:type="character" w:customStyle="1" w:styleId="im-mess--marker">
    <w:name w:val="im-mess--marker"/>
    <w:basedOn w:val="a0"/>
    <w:rsid w:val="00430089"/>
  </w:style>
  <w:style w:type="character" w:customStyle="1" w:styleId="im-navigationbutton">
    <w:name w:val="im-navigation__button"/>
    <w:basedOn w:val="a0"/>
    <w:rsid w:val="00430089"/>
  </w:style>
  <w:style w:type="character" w:customStyle="1" w:styleId="im-navigation--label">
    <w:name w:val="im-navigation--label"/>
    <w:basedOn w:val="a0"/>
    <w:rsid w:val="00430089"/>
  </w:style>
  <w:style w:type="character" w:customStyle="1" w:styleId="emojitabswrap">
    <w:name w:val="emoji_tabs_wrap"/>
    <w:basedOn w:val="a0"/>
    <w:rsid w:val="00430089"/>
  </w:style>
  <w:style w:type="character" w:customStyle="1" w:styleId="emojitabscont">
    <w:name w:val="emoji_tabs_cont"/>
    <w:basedOn w:val="a0"/>
    <w:rsid w:val="00430089"/>
  </w:style>
  <w:style w:type="character" w:customStyle="1" w:styleId="emojitabicon">
    <w:name w:val="emoji_tab_icon"/>
    <w:basedOn w:val="a0"/>
    <w:rsid w:val="00430089"/>
  </w:style>
  <w:style w:type="character" w:customStyle="1" w:styleId="msitemmorelabel">
    <w:name w:val="ms_item_more_label"/>
    <w:basedOn w:val="a0"/>
    <w:rsid w:val="00430089"/>
  </w:style>
  <w:style w:type="character" w:customStyle="1" w:styleId="mediaselectormediaicon">
    <w:name w:val="mediaselector__mediaicon"/>
    <w:basedOn w:val="a0"/>
    <w:rsid w:val="00430089"/>
  </w:style>
  <w:style w:type="paragraph" w:styleId="a7">
    <w:name w:val="Balloon Text"/>
    <w:basedOn w:val="a"/>
    <w:link w:val="a8"/>
    <w:uiPriority w:val="99"/>
    <w:semiHidden/>
    <w:unhideWhenUsed/>
    <w:rsid w:val="00430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307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1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0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8419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04882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9888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37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1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0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3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Алиша Май</dc:creator>
  <cp:keywords/>
  <dc:description/>
  <cp:lastModifiedBy>nurpeisova091@icloud.com</cp:lastModifiedBy>
  <cp:revision>2</cp:revision>
  <dcterms:created xsi:type="dcterms:W3CDTF">2021-11-14T17:43:00Z</dcterms:created>
  <dcterms:modified xsi:type="dcterms:W3CDTF">2021-11-14T17:43:00Z</dcterms:modified>
</cp:coreProperties>
</file>