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match collection_names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DB_PORT=27017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DB_NAME=myDB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include_regex=`echo "$ini_data" | grep include | grep name | awk -F'=' '{print $2}' | tr -d '"'`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exclude_regex=`echo "$ini_data" | grep exclude | grep name | awk -F'=' '{print $2}' | tr -d '"'`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"Include Regex: $include_regex"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"Exclude Regex: $exclude_regex"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db_collections=`mongo $DB_HOST:$DB_PORT/$DB_NAME --quiet --eval "db.getCollectionNames()" | awk -F'"' '{if($2) print $2}'`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"Prepare include list of collections:"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$(echo $include_regex);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tmp_collections=`echo "$db_collections" | awk -v sb="$i" '$0 ~ sb {print $0}'`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include_collections="`echo $include_collections` `echo $tmp_collections`"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"Included:"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    $include_collections"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"Prepare exclude list of collections:"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$(echo $exclude_regex);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tmp_collections=`echo "$db_collections" | awk -v sb="$i" '$0 ~ sb {print $0}'`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col in $tmp_collections;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[ -n "`echo $include_collections | xargs -n1 echo | grep -e \"^$col$\"`" ]; then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echo "    Collection: $col is at the included list"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exclude_collections="`echo $exclude_collections` `echo $col`"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"Excluded:"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    $exclude_collections"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#mongodump --host 127.0.0.1 --db myDB --collections  --query "$gte": { "$date": "2016-03-01T00:00:00.001Z"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"$lte": { "$date": "2016-03-29T23:59:59.000Z"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mongoexport --host 127.0.0.1 -d myDB -o /home/vadim/mongo_backup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