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B14024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Введение </w:t>
      </w:r>
    </w:p>
    <w:p w14:paraId="66F684D6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</w:p>
    <w:p w14:paraId="1A52E4FB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Информационная система для сети вендинговых аппаратов включает в себя несколько ключевых компонентов, обеспечивающих эффективное управление и мониторинг работы аппаратов. Общая идея системы:</w:t>
      </w:r>
    </w:p>
    <w:p w14:paraId="79271F7C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1. Цели и задачи системы</w:t>
      </w:r>
    </w:p>
    <w:p w14:paraId="6CEFE1FD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- Управление запасами: автоматизированный мониторинг наличия товаров в аппаратах, прогнозирование спроса и оптимизация процессов пополнения запасов.</w:t>
      </w:r>
    </w:p>
    <w:p w14:paraId="49BD902F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- Техническое обслуживание: система должна фиксировать состояние аппаратов, а также уведомлять о необходимости технического обслуживания или ремонтах.</w:t>
      </w:r>
    </w:p>
    <w:p w14:paraId="08513CDC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- Аналитика и отчетность: сбор данных о продажах, популярных товарах и времени пиковых продаж для проведения анализа и принятия обоснованных бизнес-решений.</w:t>
      </w:r>
    </w:p>
    <w:p w14:paraId="2F9878F9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2. Компоненты системы</w:t>
      </w:r>
    </w:p>
    <w:p w14:paraId="0765B304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- Интерфейс управления: приложение для франчайзера, где можно видеть статус всех вендинговых машин, управлять запасами и получать уведомления.</w:t>
      </w:r>
    </w:p>
    <w:p w14:paraId="639149A9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- Мониторинг в реальном времени: использование датчиков для отслеживания состояния аппаратов и состояния товаров (например, наличие определенных товаров и наличие денег в аппарате).</w:t>
      </w:r>
    </w:p>
    <w:p w14:paraId="57C3D4D9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- База данных: хранение информации о товарах, продажах, операциях и пользователях системы.</w:t>
      </w:r>
    </w:p>
    <w:p w14:paraId="0EC97DB9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- Аналитические инструменты: графики и отчеты для анализа производительности аппаратов и предпочтений клиентов.</w:t>
      </w:r>
    </w:p>
    <w:p w14:paraId="62E8E378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Преимущества системы:</w:t>
      </w:r>
    </w:p>
    <w:p w14:paraId="1B6B5474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- Повышение эффективности работы вендинговых аппаратов.</w:t>
      </w:r>
    </w:p>
    <w:p w14:paraId="7F93A228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- Снижение операционных затрат за счет автоматизации процессов.</w:t>
      </w:r>
    </w:p>
    <w:p w14:paraId="5DC0C553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- Улучшение пользовательского опыта для клиентов.</w:t>
      </w:r>
    </w:p>
    <w:p w14:paraId="475EF777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- Более эффективно использование ресурсов и оптимизация товарных запасов.</w:t>
      </w:r>
    </w:p>
    <w:p w14:paraId="214862CE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both"/>
        <w:rPr>
          <w:rFonts w:ascii="Times New Roman" w:eastAsia="Garamond" w:hAnsi="Times New Roman" w:cs="Times New Roman"/>
          <w:i/>
          <w:sz w:val="24"/>
          <w:szCs w:val="24"/>
        </w:rPr>
      </w:pPr>
    </w:p>
    <w:p w14:paraId="710332C1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i/>
          <w:sz w:val="24"/>
          <w:szCs w:val="24"/>
        </w:rPr>
      </w:pPr>
    </w:p>
    <w:p w14:paraId="22BEFF9D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i/>
          <w:sz w:val="24"/>
          <w:szCs w:val="24"/>
        </w:rPr>
        <w:t>Разработка базы данных</w:t>
      </w:r>
    </w:p>
    <w:p w14:paraId="1460FA49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</w:p>
    <w:p w14:paraId="676E8A99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Система хранения информации о вендинговых аппаратах должна быть тщательно спроектирована для обеспечения эффективного управления всеми аспектами операции. База данных должна содержать структурированные и взаимосвязанные данные, что позволит легко отслеживать состояние аппаратов, осуществлять анализ и оптимизировать работу сети. </w:t>
      </w:r>
    </w:p>
    <w:p w14:paraId="16C805BF" w14:textId="77777777" w:rsidR="00A23815" w:rsidRPr="000E4C8E" w:rsidRDefault="00A23815" w:rsidP="00A238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Для реализации модулей системы необходимо разработать базу данных. Создайте базу данных, используя предпочтительную платформу (</w:t>
      </w:r>
      <w:proofErr w:type="spellStart"/>
      <w:r w:rsidRPr="000E4C8E">
        <w:rPr>
          <w:rFonts w:ascii="Times New Roman" w:eastAsia="Garamond" w:hAnsi="Times New Roman" w:cs="Times New Roman"/>
          <w:sz w:val="24"/>
          <w:szCs w:val="24"/>
        </w:rPr>
        <w:t>MySQL</w:t>
      </w:r>
      <w:proofErr w:type="spellEnd"/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/ </w:t>
      </w:r>
      <w:proofErr w:type="spellStart"/>
      <w:r w:rsidRPr="000E4C8E">
        <w:rPr>
          <w:rFonts w:ascii="Times New Roman" w:eastAsia="Garamond" w:hAnsi="Times New Roman" w:cs="Times New Roman"/>
          <w:sz w:val="24"/>
          <w:szCs w:val="24"/>
        </w:rPr>
        <w:t>Microsoft</w:t>
      </w:r>
      <w:proofErr w:type="spellEnd"/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SQL </w:t>
      </w:r>
      <w:proofErr w:type="spellStart"/>
      <w:r w:rsidRPr="000E4C8E">
        <w:rPr>
          <w:rFonts w:ascii="Times New Roman" w:eastAsia="Garamond" w:hAnsi="Times New Roman" w:cs="Times New Roman"/>
          <w:sz w:val="24"/>
          <w:szCs w:val="24"/>
        </w:rPr>
        <w:t>Server</w:t>
      </w:r>
      <w:proofErr w:type="spellEnd"/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/ </w:t>
      </w:r>
      <w:proofErr w:type="spellStart"/>
      <w:r w:rsidRPr="000E4C8E">
        <w:rPr>
          <w:rFonts w:ascii="Times New Roman" w:eastAsia="Garamond" w:hAnsi="Times New Roman" w:cs="Times New Roman"/>
          <w:sz w:val="24"/>
          <w:szCs w:val="24"/>
        </w:rPr>
        <w:t>PostgreSQL</w:t>
      </w:r>
      <w:proofErr w:type="spellEnd"/>
      <w:r w:rsidRPr="000E4C8E">
        <w:rPr>
          <w:rFonts w:ascii="Times New Roman" w:eastAsia="Garamond" w:hAnsi="Times New Roman" w:cs="Times New Roman"/>
          <w:sz w:val="24"/>
          <w:szCs w:val="24"/>
        </w:rPr>
        <w:t>/</w:t>
      </w:r>
      <w:proofErr w:type="spellStart"/>
      <w:r w:rsidRPr="000E4C8E">
        <w:rPr>
          <w:rFonts w:ascii="Times New Roman" w:eastAsia="Garamond" w:hAnsi="Times New Roman" w:cs="Times New Roman"/>
          <w:sz w:val="24"/>
          <w:szCs w:val="24"/>
        </w:rPr>
        <w:t>РедБД</w:t>
      </w:r>
      <w:proofErr w:type="spellEnd"/>
      <w:r w:rsidRPr="000E4C8E">
        <w:rPr>
          <w:rFonts w:ascii="Times New Roman" w:eastAsia="Garamond" w:hAnsi="Times New Roman" w:cs="Times New Roman"/>
          <w:sz w:val="24"/>
          <w:szCs w:val="24"/>
        </w:rPr>
        <w:t>), на сервере баз данных, который вам предоставлен.</w:t>
      </w:r>
    </w:p>
    <w:p w14:paraId="12913506" w14:textId="77777777" w:rsidR="00A23815" w:rsidRPr="000E4C8E" w:rsidRDefault="00A23815" w:rsidP="00A23815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Создайте таблицы основных сущностей, атрибуты, отношения и необходимые ограничения. Приведите разработанную базу данных к 3НФ. После создания базы данных требуется импортировать предоставленные данные из папки «Импорт». Возможно, вам понадобится отформатировать данные, прежде чем загрузить их в таблицы, которые вы только что создали. В любом случае созданные таблицы должны содержать начальные тестовые данные.</w:t>
      </w:r>
    </w:p>
    <w:p w14:paraId="67ABE957" w14:textId="77777777" w:rsidR="00A23815" w:rsidRPr="000E4C8E" w:rsidRDefault="00A23815" w:rsidP="00A23815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</w:p>
    <w:p w14:paraId="4923975B" w14:textId="77777777" w:rsidR="00A23815" w:rsidRPr="000E4C8E" w:rsidRDefault="00A23815" w:rsidP="00A23815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  <w:sz w:val="24"/>
          <w:szCs w:val="24"/>
        </w:rPr>
      </w:pPr>
      <w:r w:rsidRPr="000E4C8E">
        <w:rPr>
          <w:rFonts w:ascii="Times New Roman" w:eastAsia="Garamond" w:hAnsi="Times New Roman" w:cs="Times New Roman"/>
          <w:i/>
          <w:sz w:val="24"/>
          <w:szCs w:val="24"/>
        </w:rPr>
        <w:t>Разработка API</w:t>
      </w:r>
    </w:p>
    <w:p w14:paraId="75725559" w14:textId="77777777" w:rsidR="00A23815" w:rsidRPr="000E4C8E" w:rsidRDefault="00A23815" w:rsidP="00A23815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Разработайте локальный сервер (API) для взаимодействия всех компонентов системы с базой данных на основании предоставленных вам технологических стеков и общей архитектуры системы. </w:t>
      </w:r>
    </w:p>
    <w:p w14:paraId="3E4128A0" w14:textId="77777777" w:rsidR="00A23815" w:rsidRPr="000E4C8E" w:rsidRDefault="00A23815" w:rsidP="00A23815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Ниже приведены данные, необходимые для хранения. В ходе работы вам потребуется доработать базу данных, добавить необходимые сущности и поля. </w:t>
      </w:r>
    </w:p>
    <w:p w14:paraId="64C04E2D" w14:textId="77777777" w:rsidR="00A23815" w:rsidRPr="000E4C8E" w:rsidRDefault="00A23815" w:rsidP="00A23815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</w:p>
    <w:p w14:paraId="4083FC33" w14:textId="77777777" w:rsidR="00A23815" w:rsidRPr="000E4C8E" w:rsidRDefault="00A23815" w:rsidP="00A23815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  <w:sz w:val="24"/>
          <w:szCs w:val="24"/>
        </w:rPr>
      </w:pPr>
      <w:r w:rsidRPr="000E4C8E">
        <w:rPr>
          <w:rFonts w:ascii="Times New Roman" w:eastAsia="Garamond" w:hAnsi="Times New Roman" w:cs="Times New Roman"/>
          <w:i/>
          <w:sz w:val="24"/>
          <w:szCs w:val="24"/>
        </w:rPr>
        <w:t xml:space="preserve"> Вендинговые 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82804698"/>
          <w:showingPlcHdr/>
        </w:sdtPr>
        <w:sdtEndPr/>
        <w:sdtContent>
          <w:r w:rsidRPr="000E4C8E">
            <w:rPr>
              <w:rFonts w:ascii="Times New Roman" w:hAnsi="Times New Roman" w:cs="Times New Roman"/>
              <w:sz w:val="24"/>
              <w:szCs w:val="24"/>
            </w:rPr>
            <w:t>    </w:t>
          </w:r>
        </w:sdtContent>
      </w:sdt>
      <w:r w:rsidRPr="000E4C8E">
        <w:rPr>
          <w:rFonts w:ascii="Times New Roman" w:eastAsia="Garamond" w:hAnsi="Times New Roman" w:cs="Times New Roman"/>
          <w:i/>
          <w:sz w:val="24"/>
          <w:szCs w:val="24"/>
        </w:rPr>
        <w:t>аппараты:</w:t>
      </w:r>
    </w:p>
    <w:p w14:paraId="226F00ED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 Местоположение: адрес или описание места установки устройства (например, торговый центр, офис).</w:t>
      </w:r>
    </w:p>
    <w:p w14:paraId="17835A1E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Модель аппарата: указание на марку и модель вендингового аппарата.</w:t>
      </w:r>
    </w:p>
    <w:p w14:paraId="2524F875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Тип аппарата: (с оплатой картой, с оплатой наличными, два вида оплаты).</w:t>
      </w:r>
    </w:p>
    <w:p w14:paraId="165C65E4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 Совокупный доход: общая сумма, полученная с аппарата за все время.</w:t>
      </w:r>
    </w:p>
    <w:p w14:paraId="71BD96F2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lastRenderedPageBreak/>
        <w:t>Серийный номер: при попытке дублирования система выводит предупреждение: «ТА с таким серийным номером уже существует»;</w:t>
      </w:r>
    </w:p>
    <w:p w14:paraId="1154A7D2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Инвентарный номер ТА: при попытке дублирования система выводит предупреждение: «ТА с таким инвентарным номером уже существует»;</w:t>
      </w:r>
    </w:p>
    <w:p w14:paraId="77B6D7F6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Фирма-изготовитель;</w:t>
      </w:r>
    </w:p>
    <w:p w14:paraId="3C87ECCE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Дата изготовления (формат: ДД.ММ.ГГГГ);</w:t>
      </w:r>
    </w:p>
    <w:p w14:paraId="45947F2A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Дата ввода в эксплуатацию (формат: ДД.ММ.ГГГГ). Не может быть раньше даты изготовления актива и позже даты внесения актива в систему. Пример: Если ТА изготовлен 01.05.2025, а в систему его добавили 15.05.2025, дата ввода в эксплуатацию должна находиться в диапазоне 01.05.2025 – 15.05.2025;</w:t>
      </w:r>
    </w:p>
    <w:p w14:paraId="6CDF5069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Дата последней поверки (формат: ДД.ММ.ГГГГ). Не может быть раньше даты изготовления и позже текущей даты. Пример: Для ТА с датой изготовления 01.05.2025 нельзя указать дату поверки 25.12.2024 или 01.05.2030;</w:t>
      </w:r>
    </w:p>
    <w:p w14:paraId="4E1CCA66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proofErr w:type="spellStart"/>
      <w:r w:rsidRPr="000E4C8E">
        <w:rPr>
          <w:rFonts w:ascii="Times New Roman" w:eastAsia="Garamond" w:hAnsi="Times New Roman" w:cs="Times New Roman"/>
          <w:sz w:val="24"/>
          <w:szCs w:val="24"/>
        </w:rPr>
        <w:t>Межповерочный</w:t>
      </w:r>
      <w:proofErr w:type="spellEnd"/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интервал (в месяцах). Если указан </w:t>
      </w:r>
      <w:proofErr w:type="spellStart"/>
      <w:r w:rsidRPr="000E4C8E">
        <w:rPr>
          <w:rFonts w:ascii="Times New Roman" w:eastAsia="Garamond" w:hAnsi="Times New Roman" w:cs="Times New Roman"/>
          <w:sz w:val="24"/>
          <w:szCs w:val="24"/>
        </w:rPr>
        <w:t>межпроверочный</w:t>
      </w:r>
      <w:proofErr w:type="spellEnd"/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интервал (например, 10 месяцев), система рассчитывает ожидаемую дату следующей поверки на основе даты последней поверки; </w:t>
      </w:r>
    </w:p>
    <w:p w14:paraId="418D8771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Ресурс ТА в часах - должен быть положительным числом;</w:t>
      </w:r>
    </w:p>
    <w:p w14:paraId="6D91D277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Дата следующего ремонта/обслуживания (формат: ДД.ММ.ГГГГ) Должна быть позже даты внесения ТА в систему;</w:t>
      </w:r>
    </w:p>
    <w:p w14:paraId="0E4405F6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Время обслуживания (от 1 до 20 часов);</w:t>
      </w:r>
    </w:p>
    <w:p w14:paraId="62A5630A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Статус — список выбора (Работает</w:t>
      </w:r>
      <w:proofErr w:type="gramStart"/>
      <w:r w:rsidRPr="000E4C8E">
        <w:rPr>
          <w:rFonts w:ascii="Times New Roman" w:eastAsia="Garamond" w:hAnsi="Times New Roman" w:cs="Times New Roman"/>
          <w:sz w:val="24"/>
          <w:szCs w:val="24"/>
        </w:rPr>
        <w:t>, Вышел</w:t>
      </w:r>
      <w:proofErr w:type="gramEnd"/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из строя, В ремонте/на обслуживании);</w:t>
      </w:r>
    </w:p>
    <w:p w14:paraId="7DD56B11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Страна производства – список выбора;</w:t>
      </w:r>
    </w:p>
    <w:p w14:paraId="7F7975B7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Дата инвентаризации (формат: ДД.ММ.ГГГГ). Не может быть раньше даты изготовления и позже текущей даты;</w:t>
      </w:r>
    </w:p>
    <w:p w14:paraId="71A5E823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Сотрудник, который производил последнюю поверку. </w:t>
      </w:r>
    </w:p>
    <w:p w14:paraId="04C76DE5" w14:textId="77777777" w:rsidR="00A23815" w:rsidRPr="000E4C8E" w:rsidRDefault="00A23815" w:rsidP="00A23815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Обратите внимание! Реализация всех вышеуказанных ограничений должна быть реализована средствами </w:t>
      </w:r>
      <w:r w:rsidRPr="000E4C8E">
        <w:rPr>
          <w:rFonts w:ascii="Times New Roman" w:eastAsia="Garamond" w:hAnsi="Times New Roman" w:cs="Times New Roman"/>
          <w:sz w:val="24"/>
          <w:szCs w:val="24"/>
          <w:lang w:val="en-US"/>
        </w:rPr>
        <w:t>SQL</w:t>
      </w: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. </w:t>
      </w:r>
    </w:p>
    <w:p w14:paraId="71CFA24F" w14:textId="77777777" w:rsidR="00A23815" w:rsidRPr="000E4C8E" w:rsidRDefault="004D72DD" w:rsidP="00A23815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-1795520249"/>
          <w:showingPlcHdr/>
        </w:sdtPr>
        <w:sdtEndPr/>
        <w:sdtContent>
          <w:r w:rsidR="00A23815" w:rsidRPr="000E4C8E">
            <w:rPr>
              <w:rFonts w:ascii="Times New Roman" w:hAnsi="Times New Roman" w:cs="Times New Roman"/>
              <w:sz w:val="24"/>
              <w:szCs w:val="24"/>
            </w:rPr>
            <w:t>    </w:t>
          </w:r>
        </w:sdtContent>
      </w:sdt>
      <w:r w:rsidR="00A23815" w:rsidRPr="000E4C8E">
        <w:rPr>
          <w:rFonts w:ascii="Times New Roman" w:eastAsia="Garamond" w:hAnsi="Times New Roman" w:cs="Times New Roman"/>
          <w:i/>
          <w:sz w:val="24"/>
          <w:szCs w:val="24"/>
        </w:rPr>
        <w:t>Товары:</w:t>
      </w:r>
    </w:p>
    <w:p w14:paraId="4592B2C6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ID товара: уникальный идентификатор товара.</w:t>
      </w:r>
    </w:p>
    <w:p w14:paraId="27E13C5C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Название товара: наименование продукта.</w:t>
      </w:r>
    </w:p>
    <w:p w14:paraId="06D55484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Описание: краткое описание (например, состав, вкусы).</w:t>
      </w:r>
    </w:p>
    <w:p w14:paraId="4117FD2E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Цена: указание стоимости товара.</w:t>
      </w:r>
    </w:p>
    <w:p w14:paraId="5058B483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Количество в наличии: текущее количество данного товара в аппарате.</w:t>
      </w:r>
    </w:p>
    <w:p w14:paraId="7611E785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Минимальный запас: пороговое значение, при котором необходимо пополнение.</w:t>
      </w:r>
    </w:p>
    <w:p w14:paraId="27EBC2AB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Склонности к продажам: данные о популярности товара (например, средние продажи в день).</w:t>
      </w:r>
    </w:p>
    <w:p w14:paraId="1A97DC96" w14:textId="77777777" w:rsidR="00A23815" w:rsidRPr="000E4C8E" w:rsidRDefault="004D72DD" w:rsidP="00A23815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251947664"/>
          <w:showingPlcHdr/>
        </w:sdtPr>
        <w:sdtEndPr/>
        <w:sdtContent>
          <w:r w:rsidR="00A23815" w:rsidRPr="000E4C8E">
            <w:rPr>
              <w:rFonts w:ascii="Times New Roman" w:hAnsi="Times New Roman" w:cs="Times New Roman"/>
              <w:sz w:val="24"/>
              <w:szCs w:val="24"/>
            </w:rPr>
            <w:t>    </w:t>
          </w:r>
        </w:sdtContent>
      </w:sdt>
      <w:r w:rsidR="00A23815" w:rsidRPr="000E4C8E">
        <w:rPr>
          <w:rFonts w:ascii="Times New Roman" w:eastAsia="Garamond" w:hAnsi="Times New Roman" w:cs="Times New Roman"/>
          <w:i/>
          <w:sz w:val="24"/>
          <w:szCs w:val="24"/>
        </w:rPr>
        <w:t>Продажи:</w:t>
      </w:r>
    </w:p>
    <w:p w14:paraId="4EF61E63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ID продажи: уникальный идентификатор записи о продаже.</w:t>
      </w:r>
    </w:p>
    <w:p w14:paraId="52F8A922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ID аппарата: ссылка на вендинговый аппарат (для связи с конкретным аппаратом).</w:t>
      </w:r>
    </w:p>
    <w:p w14:paraId="287D7025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ID товара: ссылка на проданный товар.</w:t>
      </w:r>
    </w:p>
    <w:p w14:paraId="6F43F968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 Количество: количество единиц проданного товара.</w:t>
      </w:r>
    </w:p>
    <w:p w14:paraId="1DC3ECF1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 Сумма продажи: общая сумма, заработанная за эту продажу.</w:t>
      </w:r>
    </w:p>
    <w:p w14:paraId="00658B3C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 Дата и время продажи: когда была произведена продажа.</w:t>
      </w:r>
    </w:p>
    <w:p w14:paraId="529B1A51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Метод оплаты: используемый способ оплаты (наличные, карта, QR).</w:t>
      </w:r>
    </w:p>
    <w:p w14:paraId="234D84FF" w14:textId="77777777" w:rsidR="00A23815" w:rsidRPr="000E4C8E" w:rsidRDefault="004D72DD" w:rsidP="00A23815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821623654"/>
          <w:showingPlcHdr/>
        </w:sdtPr>
        <w:sdtEndPr/>
        <w:sdtContent>
          <w:r w:rsidR="00A23815" w:rsidRPr="000E4C8E">
            <w:rPr>
              <w:rFonts w:ascii="Times New Roman" w:hAnsi="Times New Roman" w:cs="Times New Roman"/>
              <w:sz w:val="24"/>
              <w:szCs w:val="24"/>
            </w:rPr>
            <w:t>    </w:t>
          </w:r>
        </w:sdtContent>
      </w:sdt>
      <w:r w:rsidR="00A23815" w:rsidRPr="000E4C8E">
        <w:rPr>
          <w:rFonts w:ascii="Times New Roman" w:eastAsia="Garamond" w:hAnsi="Times New Roman" w:cs="Times New Roman"/>
          <w:i/>
          <w:sz w:val="24"/>
          <w:szCs w:val="24"/>
        </w:rPr>
        <w:t>Пользователи:</w:t>
      </w:r>
    </w:p>
    <w:p w14:paraId="6FF3FE41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ID пользователя: уникальный идентификатор пользователя.</w:t>
      </w:r>
    </w:p>
    <w:p w14:paraId="7E6DF8B9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ФИО: ФИО пользователя.</w:t>
      </w:r>
    </w:p>
    <w:p w14:paraId="5BEBCDD0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proofErr w:type="spellStart"/>
      <w:r w:rsidRPr="000E4C8E">
        <w:rPr>
          <w:rFonts w:ascii="Times New Roman" w:eastAsia="Garamond" w:hAnsi="Times New Roman" w:cs="Times New Roman"/>
          <w:sz w:val="24"/>
          <w:szCs w:val="24"/>
        </w:rPr>
        <w:t>Email</w:t>
      </w:r>
      <w:proofErr w:type="spellEnd"/>
      <w:r w:rsidRPr="000E4C8E">
        <w:rPr>
          <w:rFonts w:ascii="Times New Roman" w:eastAsia="Garamond" w:hAnsi="Times New Roman" w:cs="Times New Roman"/>
          <w:sz w:val="24"/>
          <w:szCs w:val="24"/>
        </w:rPr>
        <w:t>, телефон: контактные данные для обратной связи.</w:t>
      </w:r>
    </w:p>
    <w:p w14:paraId="0043811A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>Роль: определение роли пользователя в системе (например, администратор, оператор).</w:t>
      </w:r>
    </w:p>
    <w:p w14:paraId="38BC826F" w14:textId="77777777" w:rsidR="00A23815" w:rsidRPr="000E4C8E" w:rsidRDefault="004D72DD" w:rsidP="00A23815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i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1182865792"/>
          <w:showingPlcHdr/>
        </w:sdtPr>
        <w:sdtEndPr/>
        <w:sdtContent>
          <w:r w:rsidR="00A23815" w:rsidRPr="000E4C8E">
            <w:rPr>
              <w:rFonts w:ascii="Times New Roman" w:hAnsi="Times New Roman" w:cs="Times New Roman"/>
              <w:sz w:val="24"/>
              <w:szCs w:val="24"/>
            </w:rPr>
            <w:t>    </w:t>
          </w:r>
        </w:sdtContent>
      </w:sdt>
      <w:r w:rsidR="00A23815" w:rsidRPr="000E4C8E">
        <w:rPr>
          <w:rFonts w:ascii="Times New Roman" w:eastAsia="Garamond" w:hAnsi="Times New Roman" w:cs="Times New Roman"/>
          <w:i/>
          <w:sz w:val="24"/>
          <w:szCs w:val="24"/>
        </w:rPr>
        <w:t>Обслуживание:</w:t>
      </w:r>
    </w:p>
    <w:p w14:paraId="32E4BAD0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  ID записи: уникальный идентификатор записи о обслуживании.</w:t>
      </w:r>
    </w:p>
    <w:p w14:paraId="0BDF814D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  ID аппарата: ссылка на вендинговый аппарат.</w:t>
      </w:r>
    </w:p>
    <w:p w14:paraId="1870223E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  Дата обслуживания: дата, когда было произведено обслуживание.</w:t>
      </w:r>
    </w:p>
    <w:p w14:paraId="20DE7200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Описание работы: что было сделано во время обслуживания (например, пополнение товара, ремонт).</w:t>
      </w:r>
    </w:p>
    <w:p w14:paraId="10C83CCD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lastRenderedPageBreak/>
        <w:t xml:space="preserve">  Проблемы: описание выявленных проблем (если таковые были).</w:t>
      </w:r>
    </w:p>
    <w:p w14:paraId="6CD12CEE" w14:textId="77777777" w:rsidR="00A23815" w:rsidRPr="000E4C8E" w:rsidRDefault="00A23815" w:rsidP="00A238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0E4C8E">
        <w:rPr>
          <w:rFonts w:ascii="Times New Roman" w:eastAsia="Garamond" w:hAnsi="Times New Roman" w:cs="Times New Roman"/>
          <w:sz w:val="24"/>
          <w:szCs w:val="24"/>
        </w:rPr>
        <w:t xml:space="preserve">  Исполнитель: ФИО или ID лица, выполнявшего обслуживание.</w:t>
      </w:r>
    </w:p>
    <w:p w14:paraId="2165F59F" w14:textId="1616BA47" w:rsidR="00634BDB" w:rsidRDefault="00634BDB">
      <w:pPr>
        <w:rPr>
          <w:rFonts w:ascii="Times New Roman" w:hAnsi="Times New Roman" w:cs="Times New Roman"/>
          <w:sz w:val="24"/>
          <w:szCs w:val="24"/>
        </w:rPr>
      </w:pPr>
    </w:p>
    <w:p w14:paraId="4DABB8FD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i/>
          <w:sz w:val="24"/>
          <w:szCs w:val="24"/>
        </w:rPr>
      </w:pPr>
      <w:r w:rsidRPr="0040212E">
        <w:rPr>
          <w:rFonts w:ascii="Times New Roman" w:eastAsia="Garamond" w:hAnsi="Times New Roman" w:cs="Times New Roman"/>
          <w:i/>
          <w:sz w:val="24"/>
          <w:szCs w:val="24"/>
        </w:rPr>
        <w:t>Разработка модуля франчайзи (</w:t>
      </w:r>
      <w:proofErr w:type="spellStart"/>
      <w:r w:rsidRPr="0040212E">
        <w:rPr>
          <w:rFonts w:ascii="Times New Roman" w:eastAsia="Garamond" w:hAnsi="Times New Roman" w:cs="Times New Roman"/>
          <w:i/>
          <w:sz w:val="24"/>
          <w:szCs w:val="24"/>
        </w:rPr>
        <w:t>mobile</w:t>
      </w:r>
      <w:proofErr w:type="spellEnd"/>
      <w:r w:rsidRPr="0040212E">
        <w:rPr>
          <w:rFonts w:ascii="Times New Roman" w:eastAsia="Garamond" w:hAnsi="Times New Roman" w:cs="Times New Roman"/>
          <w:i/>
          <w:sz w:val="24"/>
          <w:szCs w:val="24"/>
        </w:rPr>
        <w:t>)</w:t>
      </w:r>
    </w:p>
    <w:p w14:paraId="4FE4A890" w14:textId="77777777" w:rsidR="0040212E" w:rsidRPr="0040212E" w:rsidRDefault="0040212E" w:rsidP="0040212E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b/>
          <w:sz w:val="24"/>
          <w:szCs w:val="24"/>
        </w:rPr>
      </w:pPr>
      <w:r w:rsidRPr="0040212E">
        <w:rPr>
          <w:rFonts w:ascii="Times New Roman" w:eastAsia="Garamond" w:hAnsi="Times New Roman" w:cs="Times New Roman"/>
          <w:b/>
          <w:sz w:val="24"/>
          <w:szCs w:val="24"/>
        </w:rPr>
        <w:t xml:space="preserve">Проектирование </w:t>
      </w:r>
      <w:proofErr w:type="spellStart"/>
      <w:r w:rsidRPr="0040212E">
        <w:rPr>
          <w:rFonts w:ascii="Times New Roman" w:eastAsia="Garamond" w:hAnsi="Times New Roman" w:cs="Times New Roman"/>
          <w:b/>
          <w:sz w:val="24"/>
          <w:szCs w:val="24"/>
        </w:rPr>
        <w:t>Wireframe</w:t>
      </w:r>
      <w:proofErr w:type="spellEnd"/>
    </w:p>
    <w:p w14:paraId="12237BC6" w14:textId="77777777" w:rsidR="0040212E" w:rsidRPr="0040212E" w:rsidRDefault="0040212E" w:rsidP="0040212E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 xml:space="preserve">Разработайте набор </w:t>
      </w:r>
      <w:proofErr w:type="spellStart"/>
      <w:r w:rsidRPr="0040212E">
        <w:rPr>
          <w:rFonts w:ascii="Times New Roman" w:eastAsia="Garamond" w:hAnsi="Times New Roman" w:cs="Times New Roman"/>
          <w:sz w:val="24"/>
          <w:szCs w:val="24"/>
        </w:rPr>
        <w:t>wireframe</w:t>
      </w:r>
      <w:proofErr w:type="spellEnd"/>
      <w:r w:rsidRPr="0040212E">
        <w:rPr>
          <w:rFonts w:ascii="Times New Roman" w:eastAsia="Garamond" w:hAnsi="Times New Roman" w:cs="Times New Roman"/>
          <w:sz w:val="24"/>
          <w:szCs w:val="24"/>
        </w:rPr>
        <w:t xml:space="preserve"> экрана выездного инженера по работе с ТА на основании представленного ниже описания. </w:t>
      </w:r>
    </w:p>
    <w:p w14:paraId="76501E23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Основные функции и действия, которые инженер может выполнять с помощью смартфона:</w:t>
      </w:r>
    </w:p>
    <w:p w14:paraId="7AA1224B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1. Планирование и маршрутизация:</w:t>
      </w:r>
    </w:p>
    <w:p w14:paraId="12AD8193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- Календарь и планировщик: использование приложения для планирования встреч с клиентами и назначенных выездов. Инженер может отмечать время и дату визитов, а также добавлять заметки о целях поездки.</w:t>
      </w:r>
    </w:p>
    <w:p w14:paraId="25508E4A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 xml:space="preserve">- Геолокация и навигация: применение картографических приложений (например, </w:t>
      </w:r>
      <w:proofErr w:type="spellStart"/>
      <w:r w:rsidRPr="0040212E">
        <w:rPr>
          <w:rFonts w:ascii="Times New Roman" w:eastAsia="Garamond" w:hAnsi="Times New Roman" w:cs="Times New Roman"/>
          <w:sz w:val="24"/>
          <w:szCs w:val="24"/>
        </w:rPr>
        <w:t>Google</w:t>
      </w:r>
      <w:proofErr w:type="spellEnd"/>
      <w:r w:rsidRPr="0040212E">
        <w:rPr>
          <w:rFonts w:ascii="Times New Roman" w:eastAsia="Garamond" w:hAnsi="Times New Roman" w:cs="Times New Roman"/>
          <w:sz w:val="24"/>
          <w:szCs w:val="24"/>
        </w:rPr>
        <w:t xml:space="preserve"> </w:t>
      </w:r>
      <w:proofErr w:type="spellStart"/>
      <w:r w:rsidRPr="0040212E">
        <w:rPr>
          <w:rFonts w:ascii="Times New Roman" w:eastAsia="Garamond" w:hAnsi="Times New Roman" w:cs="Times New Roman"/>
          <w:sz w:val="24"/>
          <w:szCs w:val="24"/>
        </w:rPr>
        <w:t>Maps</w:t>
      </w:r>
      <w:proofErr w:type="spellEnd"/>
      <w:r w:rsidRPr="0040212E">
        <w:rPr>
          <w:rFonts w:ascii="Times New Roman" w:eastAsia="Garamond" w:hAnsi="Times New Roman" w:cs="Times New Roman"/>
          <w:sz w:val="24"/>
          <w:szCs w:val="24"/>
        </w:rPr>
        <w:t xml:space="preserve"> или </w:t>
      </w:r>
      <w:proofErr w:type="spellStart"/>
      <w:r w:rsidRPr="0040212E">
        <w:rPr>
          <w:rFonts w:ascii="Times New Roman" w:eastAsia="Garamond" w:hAnsi="Times New Roman" w:cs="Times New Roman"/>
          <w:sz w:val="24"/>
          <w:szCs w:val="24"/>
        </w:rPr>
        <w:t>Яндекс.Карты</w:t>
      </w:r>
      <w:proofErr w:type="spellEnd"/>
      <w:r w:rsidRPr="0040212E">
        <w:rPr>
          <w:rFonts w:ascii="Times New Roman" w:eastAsia="Garamond" w:hAnsi="Times New Roman" w:cs="Times New Roman"/>
          <w:sz w:val="24"/>
          <w:szCs w:val="24"/>
        </w:rPr>
        <w:t>) для построения маршрутов и получения актуальной информации о пробках.</w:t>
      </w:r>
    </w:p>
    <w:p w14:paraId="1E6F74F7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2. Документирование</w:t>
      </w:r>
      <w:bookmarkStart w:id="0" w:name="_GoBack"/>
      <w:bookmarkEnd w:id="0"/>
      <w:r w:rsidRPr="0040212E">
        <w:rPr>
          <w:rFonts w:ascii="Times New Roman" w:eastAsia="Garamond" w:hAnsi="Times New Roman" w:cs="Times New Roman"/>
          <w:sz w:val="24"/>
          <w:szCs w:val="24"/>
        </w:rPr>
        <w:t xml:space="preserve"> работ:</w:t>
      </w:r>
    </w:p>
    <w:p w14:paraId="34E6F788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- Фотографирование и видеосъемка: с помощью камеры смартфона инженер может делать снимки состояния автоматов до и после ремонта, фиксируя выявленные неисправности и успешные результаты.</w:t>
      </w:r>
    </w:p>
    <w:p w14:paraId="1BB2E10B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- Создание заметок: использование приложения для создания заметок для записи информации о выполненных работах, замене запасных частей и рекомендациях для клиентов.</w:t>
      </w:r>
    </w:p>
    <w:p w14:paraId="38702529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3. Отчетность:</w:t>
      </w:r>
    </w:p>
    <w:p w14:paraId="414E5848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- Отчетные формы: заполнение отчетов о проведенных работах прямо на смартфоне с использованием специальных приложений или форм, например информацию о выявленных неисправностях, выполненных услугах и использованных материалах.</w:t>
      </w:r>
    </w:p>
    <w:p w14:paraId="759D9972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- Электронные подписи: запрос клиентских электронных подписей на завершение работ через специальные приложения или PDF-файлы для подтверждения выполненных услуг.</w:t>
      </w:r>
    </w:p>
    <w:p w14:paraId="3A149BB5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4. Коммуникация:</w:t>
      </w:r>
    </w:p>
    <w:p w14:paraId="43A63ACE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- Мгновенные сообщения: поддержка связи с клиентами и командой через встроенный мессенджер для ускоренного обмена информацией, согласования деталей и решения срочных вопросов.</w:t>
      </w:r>
    </w:p>
    <w:p w14:paraId="5B2AD8AF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5. Системы управления задачами:</w:t>
      </w:r>
    </w:p>
    <w:p w14:paraId="15C7A857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 xml:space="preserve">- </w:t>
      </w:r>
      <w:proofErr w:type="spellStart"/>
      <w:r w:rsidRPr="0040212E">
        <w:rPr>
          <w:rFonts w:ascii="Times New Roman" w:eastAsia="Garamond" w:hAnsi="Times New Roman" w:cs="Times New Roman"/>
          <w:sz w:val="24"/>
          <w:szCs w:val="24"/>
        </w:rPr>
        <w:t>Трекеры</w:t>
      </w:r>
      <w:proofErr w:type="spellEnd"/>
      <w:r w:rsidRPr="0040212E">
        <w:rPr>
          <w:rFonts w:ascii="Times New Roman" w:eastAsia="Garamond" w:hAnsi="Times New Roman" w:cs="Times New Roman"/>
          <w:sz w:val="24"/>
          <w:szCs w:val="24"/>
        </w:rPr>
        <w:t xml:space="preserve"> задач: использование приложения для управления задачами для отслеживания статуса выполнения работ и соблюдения сроков.</w:t>
      </w:r>
    </w:p>
    <w:p w14:paraId="2791C143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- Планирование запасных частей: ведение учета необходимых запасных частей и их доступности.</w:t>
      </w:r>
    </w:p>
    <w:p w14:paraId="1DAFEEE6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6. Обучение и справочная информация:</w:t>
      </w:r>
    </w:p>
    <w:p w14:paraId="016CB2F1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- Доступ к инструкциям и руководствам: открытие электронных версий руководств по обслуживанию и ремонту торговых автоматов, что позволяет инженеру иметь доступ к необходимой информации в процессе работы.</w:t>
      </w:r>
    </w:p>
    <w:p w14:paraId="421982AB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- Онлайн-курсы и обучение: участие в виртуальных курсах или вебинарах по новым технологиям и методам работы с автоматами через приложение.</w:t>
      </w:r>
    </w:p>
    <w:p w14:paraId="67B6C006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7. Мониторинг состояния автоматов:</w:t>
      </w:r>
    </w:p>
    <w:p w14:paraId="68F18CAE" w14:textId="77777777" w:rsidR="0040212E" w:rsidRPr="0040212E" w:rsidRDefault="0040212E" w:rsidP="0040212E">
      <w:pPr>
        <w:ind w:firstLine="708"/>
        <w:jc w:val="both"/>
        <w:rPr>
          <w:rFonts w:ascii="Times New Roman" w:eastAsia="Garamond" w:hAnsi="Times New Roman" w:cs="Times New Roman"/>
          <w:sz w:val="24"/>
          <w:szCs w:val="24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- Приложения для удаленного мониторинга: использование приложения для проверки статуса и работоспособности торговых автоматов, особенно если они подключены к интернету, например информацию об уровнях запасов, наличию неисправностей и т.д.</w:t>
      </w:r>
    </w:p>
    <w:p w14:paraId="15AEDBA3" w14:textId="77777777" w:rsidR="0040212E" w:rsidRPr="0040212E" w:rsidRDefault="0040212E" w:rsidP="0040212E">
      <w:pPr>
        <w:spacing w:line="240" w:lineRule="auto"/>
        <w:ind w:firstLine="709"/>
        <w:jc w:val="both"/>
        <w:rPr>
          <w:rFonts w:ascii="Times New Roman" w:eastAsia="Garamond" w:hAnsi="Times New Roman" w:cs="Times New Roman"/>
          <w:sz w:val="28"/>
          <w:szCs w:val="28"/>
        </w:rPr>
      </w:pPr>
      <w:r w:rsidRPr="0040212E">
        <w:rPr>
          <w:rFonts w:ascii="Times New Roman" w:eastAsia="Garamond" w:hAnsi="Times New Roman" w:cs="Times New Roman"/>
          <w:sz w:val="24"/>
          <w:szCs w:val="24"/>
        </w:rPr>
        <w:t>По всем диаграммам должен быть предоставлен файл-исходник (например</w:t>
      </w:r>
      <w:proofErr w:type="gramStart"/>
      <w:r w:rsidRPr="0040212E">
        <w:rPr>
          <w:rFonts w:ascii="Times New Roman" w:eastAsia="Garamond" w:hAnsi="Times New Roman" w:cs="Times New Roman"/>
          <w:sz w:val="24"/>
          <w:szCs w:val="24"/>
        </w:rPr>
        <w:t>, .</w:t>
      </w:r>
      <w:proofErr w:type="spellStart"/>
      <w:r w:rsidRPr="0040212E">
        <w:rPr>
          <w:rFonts w:ascii="Times New Roman" w:eastAsia="Garamond" w:hAnsi="Times New Roman" w:cs="Times New Roman"/>
          <w:sz w:val="24"/>
          <w:szCs w:val="24"/>
        </w:rPr>
        <w:t>drawio</w:t>
      </w:r>
      <w:proofErr w:type="spellEnd"/>
      <w:proofErr w:type="gramEnd"/>
      <w:r w:rsidRPr="0040212E">
        <w:rPr>
          <w:rFonts w:ascii="Times New Roman" w:eastAsia="Garamond" w:hAnsi="Times New Roman" w:cs="Times New Roman"/>
          <w:sz w:val="24"/>
          <w:szCs w:val="24"/>
        </w:rPr>
        <w:t>) и файл в формате .</w:t>
      </w:r>
      <w:proofErr w:type="spellStart"/>
      <w:r w:rsidRPr="0040212E">
        <w:rPr>
          <w:rFonts w:ascii="Times New Roman" w:eastAsia="Garamond" w:hAnsi="Times New Roman" w:cs="Times New Roman"/>
          <w:sz w:val="24"/>
          <w:szCs w:val="24"/>
        </w:rPr>
        <w:t>pdf</w:t>
      </w:r>
      <w:proofErr w:type="spellEnd"/>
      <w:r w:rsidRPr="0040212E">
        <w:rPr>
          <w:rFonts w:ascii="Times New Roman" w:eastAsia="Garamond" w:hAnsi="Times New Roman" w:cs="Times New Roman"/>
          <w:sz w:val="24"/>
          <w:szCs w:val="24"/>
        </w:rPr>
        <w:t>.</w:t>
      </w:r>
    </w:p>
    <w:p w14:paraId="00F4E2C1" w14:textId="77777777" w:rsidR="0040212E" w:rsidRPr="000E4C8E" w:rsidRDefault="0040212E">
      <w:pPr>
        <w:rPr>
          <w:rFonts w:ascii="Times New Roman" w:hAnsi="Times New Roman" w:cs="Times New Roman"/>
          <w:sz w:val="24"/>
          <w:szCs w:val="24"/>
        </w:rPr>
      </w:pPr>
    </w:p>
    <w:sectPr w:rsidR="0040212E" w:rsidRPr="000E4C8E" w:rsidSect="00A238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DD0244"/>
    <w:multiLevelType w:val="multilevel"/>
    <w:tmpl w:val="37705432"/>
    <w:lvl w:ilvl="0">
      <w:numFmt w:val="bullet"/>
      <w:lvlText w:val="●"/>
      <w:lvlJc w:val="left"/>
      <w:pPr>
        <w:ind w:left="360" w:firstLine="0"/>
      </w:pPr>
      <w:rPr>
        <w:u w:val="none"/>
      </w:rPr>
    </w:lvl>
    <w:lvl w:ilvl="1">
      <w:numFmt w:val="bullet"/>
      <w:lvlText w:val="○"/>
      <w:lvlJc w:val="left"/>
      <w:pPr>
        <w:ind w:left="1080" w:firstLine="0"/>
      </w:pPr>
      <w:rPr>
        <w:u w:val="none"/>
      </w:rPr>
    </w:lvl>
    <w:lvl w:ilvl="2">
      <w:numFmt w:val="bullet"/>
      <w:lvlText w:val="■"/>
      <w:lvlJc w:val="left"/>
      <w:pPr>
        <w:ind w:left="1800" w:firstLine="0"/>
      </w:pPr>
      <w:rPr>
        <w:u w:val="none"/>
      </w:rPr>
    </w:lvl>
    <w:lvl w:ilvl="3">
      <w:numFmt w:val="bullet"/>
      <w:lvlText w:val="●"/>
      <w:lvlJc w:val="left"/>
      <w:pPr>
        <w:ind w:left="2520" w:firstLine="0"/>
      </w:pPr>
      <w:rPr>
        <w:u w:val="none"/>
      </w:rPr>
    </w:lvl>
    <w:lvl w:ilvl="4">
      <w:numFmt w:val="bullet"/>
      <w:lvlText w:val="○"/>
      <w:lvlJc w:val="left"/>
      <w:pPr>
        <w:ind w:left="3240" w:firstLine="0"/>
      </w:pPr>
      <w:rPr>
        <w:u w:val="none"/>
      </w:rPr>
    </w:lvl>
    <w:lvl w:ilvl="5">
      <w:numFmt w:val="bullet"/>
      <w:lvlText w:val="■"/>
      <w:lvlJc w:val="left"/>
      <w:pPr>
        <w:ind w:left="3960" w:firstLine="0"/>
      </w:pPr>
      <w:rPr>
        <w:u w:val="none"/>
      </w:rPr>
    </w:lvl>
    <w:lvl w:ilvl="6">
      <w:numFmt w:val="bullet"/>
      <w:lvlText w:val="●"/>
      <w:lvlJc w:val="left"/>
      <w:pPr>
        <w:ind w:left="4680" w:firstLine="0"/>
      </w:pPr>
      <w:rPr>
        <w:u w:val="none"/>
      </w:rPr>
    </w:lvl>
    <w:lvl w:ilvl="7">
      <w:numFmt w:val="bullet"/>
      <w:lvlText w:val="○"/>
      <w:lvlJc w:val="left"/>
      <w:pPr>
        <w:ind w:left="5400" w:firstLine="0"/>
      </w:pPr>
      <w:rPr>
        <w:u w:val="none"/>
      </w:rPr>
    </w:lvl>
    <w:lvl w:ilvl="8">
      <w:numFmt w:val="bullet"/>
      <w:lvlText w:val="■"/>
      <w:lvlJc w:val="left"/>
      <w:pPr>
        <w:ind w:left="6120" w:firstLine="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BF"/>
    <w:rsid w:val="000E4C8E"/>
    <w:rsid w:val="0040212E"/>
    <w:rsid w:val="004D72DD"/>
    <w:rsid w:val="00634BDB"/>
    <w:rsid w:val="008B31BF"/>
    <w:rsid w:val="00A2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5C848"/>
  <w15:chartTrackingRefBased/>
  <w15:docId w15:val="{B38B7E76-197A-4559-AAB6-944DCDEC7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23815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21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1322</Words>
  <Characters>7541</Characters>
  <Application>Microsoft Office Word</Application>
  <DocSecurity>0</DocSecurity>
  <Lines>62</Lines>
  <Paragraphs>17</Paragraphs>
  <ScaleCrop>false</ScaleCrop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5</cp:revision>
  <dcterms:created xsi:type="dcterms:W3CDTF">2026-01-23T14:35:00Z</dcterms:created>
  <dcterms:modified xsi:type="dcterms:W3CDTF">2026-01-23T15:01:00Z</dcterms:modified>
</cp:coreProperties>
</file>