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69A85" w14:textId="77777777" w:rsidR="00EC586C" w:rsidRPr="00EC586C" w:rsidRDefault="00EC586C" w:rsidP="00EC586C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EC586C">
        <w:rPr>
          <w:rFonts w:ascii="Times New Roman" w:eastAsia="Garamond" w:hAnsi="Times New Roman" w:cs="Times New Roman"/>
          <w:i/>
          <w:sz w:val="24"/>
          <w:szCs w:val="24"/>
        </w:rPr>
        <w:t>Разработка мобильного приложения ServiceEngineer</w:t>
      </w:r>
    </w:p>
    <w:p w14:paraId="64E2BD4D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Реализуйте мобильное приложение для инженеров по ремонту оборудования, позволяющее документировать работы (фото/видео, заметки) для ОС Android (native)</w:t>
      </w:r>
    </w:p>
    <w:p w14:paraId="69851CC5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Общее описание функционала</w:t>
      </w:r>
    </w:p>
    <w:p w14:paraId="32AD9DB0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i/>
          <w:iCs/>
          <w:sz w:val="24"/>
          <w:szCs w:val="24"/>
        </w:rPr>
      </w:pPr>
      <w:r w:rsidRPr="00EC586C">
        <w:rPr>
          <w:rFonts w:ascii="Times New Roman" w:eastAsia="Garamond" w:hAnsi="Times New Roman" w:cs="Times New Roman"/>
          <w:i/>
          <w:iCs/>
          <w:sz w:val="24"/>
          <w:szCs w:val="24"/>
        </w:rPr>
        <w:t>Логика работы приложения</w:t>
      </w:r>
    </w:p>
    <w:p w14:paraId="498746E6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1.1. Авторизация</w:t>
      </w:r>
    </w:p>
    <w:p w14:paraId="65B7B6DA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Функционал:</w:t>
      </w:r>
    </w:p>
    <w:p w14:paraId="53EEA61B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Экран входа:</w:t>
      </w:r>
    </w:p>
    <w:p w14:paraId="05673CA5" w14:textId="77777777" w:rsidR="00EC586C" w:rsidRPr="00EC586C" w:rsidRDefault="00EC586C" w:rsidP="00EC586C">
      <w:pPr>
        <w:pStyle w:val="a3"/>
        <w:numPr>
          <w:ilvl w:val="0"/>
          <w:numId w:val="6"/>
        </w:numPr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Поля: логин (email/табельный номер), пароль.</w:t>
      </w:r>
    </w:p>
    <w:p w14:paraId="648E2975" w14:textId="77777777" w:rsidR="00EC586C" w:rsidRPr="00EC586C" w:rsidRDefault="00EC586C" w:rsidP="00EC586C">
      <w:pPr>
        <w:pStyle w:val="a3"/>
        <w:numPr>
          <w:ilvl w:val="0"/>
          <w:numId w:val="6"/>
        </w:numPr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Кнопка "Войти".</w:t>
      </w:r>
    </w:p>
    <w:p w14:paraId="3CD94B17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Реализация:</w:t>
      </w:r>
    </w:p>
    <w:p w14:paraId="7722862C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Хранение токена сессии для автоматического входа.</w:t>
      </w:r>
    </w:p>
    <w:p w14:paraId="02823781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Интерфейс:</w:t>
      </w:r>
    </w:p>
    <w:p w14:paraId="58980A88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Логотип компании вверху экрана.</w:t>
      </w:r>
    </w:p>
    <w:p w14:paraId="5BD8E5DD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2AF733B1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1.2. Главный экран (Dashboard)</w:t>
      </w:r>
    </w:p>
    <w:p w14:paraId="6886D00F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Функционал:</w:t>
      </w:r>
    </w:p>
    <w:p w14:paraId="16E8C996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Карточки нарядов.</w:t>
      </w:r>
    </w:p>
    <w:p w14:paraId="7B8A35D0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Кнопки быстрого доступа:</w:t>
      </w:r>
    </w:p>
    <w:p w14:paraId="003F60DB" w14:textId="77777777" w:rsidR="00EC586C" w:rsidRPr="00EC586C" w:rsidRDefault="00EC586C" w:rsidP="00EC586C">
      <w:pPr>
        <w:pStyle w:val="a3"/>
        <w:numPr>
          <w:ilvl w:val="0"/>
          <w:numId w:val="7"/>
        </w:numPr>
        <w:jc w:val="both"/>
        <w:rPr>
          <w:rFonts w:ascii="Times New Roman" w:eastAsia="Garamond" w:hAnsi="Times New Roman" w:cs="Times New Roman"/>
          <w:sz w:val="24"/>
          <w:szCs w:val="24"/>
        </w:rPr>
      </w:pPr>
      <w:proofErr w:type="gramStart"/>
      <w:r w:rsidRPr="00EC586C">
        <w:rPr>
          <w:rFonts w:ascii="Segoe UI Emoji" w:eastAsia="Garamond" w:hAnsi="Segoe UI Emoji" w:cs="Segoe UI Emoji"/>
          <w:sz w:val="24"/>
          <w:szCs w:val="24"/>
        </w:rPr>
        <w:t>📷</w:t>
      </w: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 Сфотографировать</w:t>
      </w:r>
      <w:proofErr w:type="gramEnd"/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 (переход в режим камеры).</w:t>
      </w:r>
    </w:p>
    <w:p w14:paraId="1A736171" w14:textId="77777777" w:rsidR="00EC586C" w:rsidRPr="00EC586C" w:rsidRDefault="00EC586C" w:rsidP="00EC586C">
      <w:pPr>
        <w:pStyle w:val="a3"/>
        <w:numPr>
          <w:ilvl w:val="0"/>
          <w:numId w:val="7"/>
        </w:numPr>
        <w:jc w:val="both"/>
        <w:rPr>
          <w:rFonts w:ascii="Times New Roman" w:eastAsia="Garamond" w:hAnsi="Times New Roman" w:cs="Times New Roman"/>
          <w:sz w:val="24"/>
          <w:szCs w:val="24"/>
        </w:rPr>
      </w:pPr>
      <w:proofErr w:type="gramStart"/>
      <w:r w:rsidRPr="00EC586C">
        <w:rPr>
          <w:rFonts w:ascii="Segoe UI Emoji" w:eastAsia="Garamond" w:hAnsi="Segoe UI Emoji" w:cs="Segoe UI Emoji"/>
          <w:sz w:val="24"/>
          <w:szCs w:val="24"/>
        </w:rPr>
        <w:t>🎥</w:t>
      </w: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 Записать</w:t>
      </w:r>
      <w:proofErr w:type="gramEnd"/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 видео (переход в режим видео).</w:t>
      </w:r>
    </w:p>
    <w:p w14:paraId="576DE226" w14:textId="77777777" w:rsidR="00EC586C" w:rsidRPr="00EC586C" w:rsidRDefault="00EC586C" w:rsidP="00EC586C">
      <w:pPr>
        <w:pStyle w:val="a3"/>
        <w:numPr>
          <w:ilvl w:val="0"/>
          <w:numId w:val="7"/>
        </w:numPr>
        <w:jc w:val="both"/>
        <w:rPr>
          <w:rFonts w:ascii="Times New Roman" w:eastAsia="Garamond" w:hAnsi="Times New Roman" w:cs="Times New Roman"/>
          <w:sz w:val="24"/>
          <w:szCs w:val="24"/>
        </w:rPr>
      </w:pPr>
      <w:proofErr w:type="gramStart"/>
      <w:r w:rsidRPr="00EC586C">
        <w:rPr>
          <w:rFonts w:ascii="Segoe UI Emoji" w:eastAsia="Garamond" w:hAnsi="Segoe UI Emoji" w:cs="Segoe UI Emoji"/>
          <w:sz w:val="24"/>
          <w:szCs w:val="24"/>
        </w:rPr>
        <w:t>📝</w:t>
      </w: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 Создать</w:t>
      </w:r>
      <w:proofErr w:type="gramEnd"/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 заметку (открытие редактора).</w:t>
      </w:r>
    </w:p>
    <w:p w14:paraId="2D89B98F" w14:textId="77777777" w:rsidR="00EC586C" w:rsidRPr="00EC586C" w:rsidRDefault="00EC586C" w:rsidP="00EC586C">
      <w:pPr>
        <w:pStyle w:val="a3"/>
        <w:numPr>
          <w:ilvl w:val="0"/>
          <w:numId w:val="7"/>
        </w:numPr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Segoe UI Emoji" w:eastAsia="Garamond" w:hAnsi="Segoe UI Emoji" w:cs="Segoe UI Emoji"/>
          <w:sz w:val="24"/>
          <w:szCs w:val="24"/>
        </w:rPr>
        <w:t>🗂</w:t>
      </w: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 Мои отчеты (архив выполненных работ).</w:t>
      </w:r>
    </w:p>
    <w:p w14:paraId="17A06244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Интерфейс:</w:t>
      </w:r>
    </w:p>
    <w:p w14:paraId="7EE690D5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Простой grid-макет с иконками.</w:t>
      </w:r>
    </w:p>
    <w:p w14:paraId="6E4F3C2E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Темная/светлая тема (по выбору пользователя).</w:t>
      </w:r>
    </w:p>
    <w:p w14:paraId="70C493D7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Карточки назначенных нарядов должны быть отсортированы по дате.  </w:t>
      </w:r>
    </w:p>
    <w:p w14:paraId="406884EF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При выборе карточки наряда отображается подробная информация: номер заявки, адрес размещения, тип обслуживания, </w:t>
      </w:r>
      <w:proofErr w:type="gramStart"/>
      <w:r w:rsidRPr="00EC586C">
        <w:rPr>
          <w:rFonts w:ascii="Times New Roman" w:eastAsia="Garamond" w:hAnsi="Times New Roman" w:cs="Times New Roman"/>
          <w:sz w:val="24"/>
          <w:szCs w:val="24"/>
        </w:rPr>
        <w:t>ТА(</w:t>
      </w:r>
      <w:proofErr w:type="gramEnd"/>
      <w:r w:rsidRPr="00EC586C">
        <w:rPr>
          <w:rFonts w:ascii="Times New Roman" w:eastAsia="Garamond" w:hAnsi="Times New Roman" w:cs="Times New Roman"/>
          <w:sz w:val="24"/>
          <w:szCs w:val="24"/>
        </w:rPr>
        <w:t>все поля из базы данных), сроки выполнения. В этом окне нужно предусмотреть возможность принятия или отклонения наряда с указанием причины отказа.  В случае отмены статус заявки устанавливается в значение «Отменена». Данный статус сохраняются в историю изменения статусов.</w:t>
      </w:r>
    </w:p>
    <w:p w14:paraId="04C098F9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После принятия наряда техник получает доступ к окну протокола осмотра. Протокол осмотра содержит название место размещения, модель ТА, дату осмотра, ФИО сотрудника и чек-лист осмотра, содержание которого зависит от типа обслуживания оборудования:</w:t>
      </w:r>
    </w:p>
    <w:p w14:paraId="6BB93B42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1. Плановое техническое обслуживание:</w:t>
      </w:r>
    </w:p>
    <w:p w14:paraId="3C2332A9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 xml:space="preserve"> проверка общего состояния оборудования;</w:t>
      </w:r>
    </w:p>
    <w:p w14:paraId="2D5B5596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 xml:space="preserve"> оценка уровня износа основных компонентов;</w:t>
      </w:r>
    </w:p>
    <w:p w14:paraId="23EF2D51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 xml:space="preserve"> замеры и ввод рабочих параметров (давление, температура);</w:t>
      </w:r>
    </w:p>
    <w:p w14:paraId="29AA3D64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>запись показаний счетчика (с возможность введения показаний – целое число до 65000);</w:t>
      </w:r>
    </w:p>
    <w:p w14:paraId="0301EB51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>проведение профилактических мероприятий (смазка, замена фильтров, чистка);</w:t>
      </w:r>
    </w:p>
    <w:p w14:paraId="7BAD2890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-  </w:t>
      </w:r>
      <w:proofErr w:type="gramStart"/>
      <w:r w:rsidRPr="00EC586C">
        <w:rPr>
          <w:rFonts w:ascii="Times New Roman" w:eastAsia="Garamond" w:hAnsi="Times New Roman" w:cs="Times New Roman"/>
          <w:sz w:val="24"/>
          <w:szCs w:val="24"/>
        </w:rPr>
        <w:t>фото оборудования</w:t>
      </w:r>
      <w:proofErr w:type="gramEnd"/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 (не менее 4-х). </w:t>
      </w:r>
    </w:p>
    <w:p w14:paraId="3CFA079D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2. Аварийное обслуживание:</w:t>
      </w:r>
    </w:p>
    <w:p w14:paraId="5F02E0C9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>детализированное описание аварийной ситуации;</w:t>
      </w:r>
    </w:p>
    <w:p w14:paraId="0C765531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-  </w:t>
      </w:r>
      <w:proofErr w:type="gramStart"/>
      <w:r w:rsidRPr="00EC586C">
        <w:rPr>
          <w:rFonts w:ascii="Times New Roman" w:eastAsia="Garamond" w:hAnsi="Times New Roman" w:cs="Times New Roman"/>
          <w:sz w:val="24"/>
          <w:szCs w:val="24"/>
        </w:rPr>
        <w:t>фото оборудования</w:t>
      </w:r>
      <w:proofErr w:type="gramEnd"/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; </w:t>
      </w:r>
    </w:p>
    <w:p w14:paraId="32AEE7EF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>анализ возможных причин поломки;</w:t>
      </w:r>
    </w:p>
    <w:p w14:paraId="7B0478F6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>список выполненных срочных мер по устранению неисправности;</w:t>
      </w:r>
    </w:p>
    <w:p w14:paraId="75A17DF5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>рекомендации по предотвращению повторных аварий;</w:t>
      </w:r>
    </w:p>
    <w:p w14:paraId="4F6A254D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lastRenderedPageBreak/>
        <w:t>–</w:t>
      </w:r>
      <w:r w:rsidRPr="00EC586C">
        <w:rPr>
          <w:rFonts w:ascii="Times New Roman" w:eastAsia="Garamond" w:hAnsi="Times New Roman" w:cs="Times New Roman"/>
          <w:sz w:val="24"/>
          <w:szCs w:val="24"/>
        </w:rPr>
        <w:tab/>
        <w:t>инструкции по дальнейшей эксплуатации до планового ремонта.</w:t>
      </w:r>
    </w:p>
    <w:p w14:paraId="3625DA35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После заполнения чек-листа сохраняется протокол успешного обслуживания ТА, статус заявки устанавливается в значение «Закрыта», а ТА в значение «В работе». Данные статусы сохраняются в историю изменения статусов.</w:t>
      </w:r>
    </w:p>
    <w:p w14:paraId="6530F7EC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Реализуйте сохранение протокола в базу данных и локальное хранение протокола в </w:t>
      </w: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>pdf</w:t>
      </w:r>
      <w:r w:rsidRPr="00EC586C">
        <w:rPr>
          <w:rFonts w:ascii="Times New Roman" w:eastAsia="Garamond" w:hAnsi="Times New Roman" w:cs="Times New Roman"/>
          <w:sz w:val="24"/>
          <w:szCs w:val="24"/>
        </w:rPr>
        <w:t>.</w:t>
      </w:r>
    </w:p>
    <w:p w14:paraId="22A3FC51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1.3.2. Создание заметок</w:t>
      </w:r>
    </w:p>
    <w:p w14:paraId="08137244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Функционал:</w:t>
      </w:r>
    </w:p>
    <w:p w14:paraId="6D134F13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Текстовый редактор:</w:t>
      </w:r>
    </w:p>
    <w:p w14:paraId="18CD8AD5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Заголовок + тело заметки.</w:t>
      </w:r>
    </w:p>
    <w:p w14:paraId="2053DBD5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Форматирование (жирный, списки).</w:t>
      </w:r>
    </w:p>
    <w:p w14:paraId="4C2534AC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Вставка фото/видео из галереи.</w:t>
      </w:r>
    </w:p>
    <w:p w14:paraId="4A629076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Голосовой ввод.</w:t>
      </w:r>
    </w:p>
    <w:p w14:paraId="424CE0E0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Интерфейс:</w:t>
      </w:r>
    </w:p>
    <w:p w14:paraId="1A5BBB55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Простой редактор (аналог Google Keep).</w:t>
      </w:r>
    </w:p>
    <w:p w14:paraId="4C2E6A12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Кнопка "Сохранить" + "Прикрепить фото".</w:t>
      </w:r>
    </w:p>
    <w:p w14:paraId="2BA8053D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Технические требования</w:t>
      </w:r>
    </w:p>
    <w:p w14:paraId="67DDC0B0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  <w:lang w:val="en-US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Архитектура</w:t>
      </w: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 xml:space="preserve">: MVVM </w:t>
      </w:r>
      <w:r w:rsidRPr="00EC586C">
        <w:rPr>
          <w:rFonts w:ascii="Times New Roman" w:eastAsia="Garamond" w:hAnsi="Times New Roman" w:cs="Times New Roman"/>
          <w:sz w:val="24"/>
          <w:szCs w:val="24"/>
        </w:rPr>
        <w:t>или</w:t>
      </w: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 xml:space="preserve"> Clean Architecture.</w:t>
      </w:r>
    </w:p>
    <w:p w14:paraId="4135FD60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База данных: Room (локальная)+</w:t>
      </w: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>API </w:t>
      </w:r>
      <w:r w:rsidRPr="00EC586C">
        <w:rPr>
          <w:rFonts w:ascii="Times New Roman" w:eastAsia="Garamond" w:hAnsi="Times New Roman" w:cs="Times New Roman"/>
          <w:sz w:val="24"/>
          <w:szCs w:val="24"/>
        </w:rPr>
        <w:t>(сервер)</w:t>
      </w:r>
    </w:p>
    <w:p w14:paraId="4F4612C2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JWT</w:t>
      </w:r>
    </w:p>
    <w:p w14:paraId="4E4A6FDF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Оффлайн-режим: локальное сохранение данных с синхронизацией при появлении сети.</w:t>
      </w:r>
    </w:p>
    <w:p w14:paraId="18B29E39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Интерфейс (UI/UX)</w:t>
      </w:r>
    </w:p>
    <w:p w14:paraId="176CACE1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Адаптивность под разные экраны.</w:t>
      </w:r>
    </w:p>
    <w:p w14:paraId="3F30E1BF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Минимализм + интуитивная навигация.</w:t>
      </w:r>
    </w:p>
    <w:p w14:paraId="51512418" w14:textId="77777777" w:rsidR="00EC586C" w:rsidRPr="00EC586C" w:rsidRDefault="00EC586C" w:rsidP="00EC586C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Bottom Navigation Bar для быстрого переключения.</w:t>
      </w:r>
    </w:p>
    <w:p w14:paraId="2141938C" w14:textId="30E2800A" w:rsidR="00634BDB" w:rsidRPr="00EC586C" w:rsidRDefault="00634BDB">
      <w:pPr>
        <w:rPr>
          <w:iCs/>
          <w:sz w:val="24"/>
          <w:szCs w:val="24"/>
        </w:rPr>
      </w:pPr>
    </w:p>
    <w:p w14:paraId="57878E9B" w14:textId="77777777" w:rsidR="00EC586C" w:rsidRPr="00EC586C" w:rsidRDefault="00EC586C" w:rsidP="00EC586C">
      <w:pPr>
        <w:spacing w:line="240" w:lineRule="auto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EC586C">
        <w:rPr>
          <w:rFonts w:ascii="Times New Roman" w:eastAsia="Garamond" w:hAnsi="Times New Roman" w:cs="Times New Roman"/>
          <w:i/>
          <w:sz w:val="24"/>
          <w:szCs w:val="24"/>
        </w:rPr>
        <w:t>Работа с данными</w:t>
      </w:r>
    </w:p>
    <w:p w14:paraId="0676BB03" w14:textId="77777777" w:rsidR="00EC586C" w:rsidRPr="00EC586C" w:rsidRDefault="00EC586C" w:rsidP="00EC586C">
      <w:pPr>
        <w:spacing w:line="240" w:lineRule="auto"/>
        <w:ind w:firstLine="85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Вам необходимо создать и настроить коллекцию в Postman для работы с REST API модуля франчайзера. Система позволяет управлять торговыми аппаратами, компаниями и мониторить состояние сети. Коллекция должна быть структурирована, содержать переменные, тесты и документацию.</w:t>
      </w:r>
    </w:p>
    <w:p w14:paraId="13F10862" w14:textId="77777777" w:rsidR="00EC586C" w:rsidRPr="00EC586C" w:rsidRDefault="00EC586C" w:rsidP="00EC586C">
      <w:pPr>
        <w:pStyle w:val="3"/>
        <w:keepNext w:val="0"/>
        <w:keepLines w:val="0"/>
        <w:spacing w:before="0" w:after="0" w:line="240" w:lineRule="auto"/>
        <w:ind w:firstLine="850"/>
        <w:jc w:val="both"/>
        <w:rPr>
          <w:rFonts w:ascii="Times New Roman" w:eastAsia="Garamond" w:hAnsi="Times New Roman" w:cs="Times New Roman"/>
          <w:color w:val="000000"/>
          <w:sz w:val="24"/>
          <w:szCs w:val="24"/>
        </w:rPr>
      </w:pPr>
      <w:bookmarkStart w:id="0" w:name="_heading=h.p6ysu4kl0ulb"/>
      <w:bookmarkEnd w:id="0"/>
      <w:r w:rsidRPr="00EC586C">
        <w:rPr>
          <w:rFonts w:ascii="Times New Roman" w:eastAsia="Garamond" w:hAnsi="Times New Roman" w:cs="Times New Roman"/>
          <w:color w:val="000000"/>
          <w:sz w:val="24"/>
          <w:szCs w:val="24"/>
        </w:rPr>
        <w:t>Требования к коллекции:</w:t>
      </w:r>
    </w:p>
    <w:p w14:paraId="20DB441C" w14:textId="77777777" w:rsidR="00EC586C" w:rsidRPr="00EC586C" w:rsidRDefault="00EC586C" w:rsidP="00EC586C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Структура коллекции:</w:t>
      </w:r>
    </w:p>
    <w:p w14:paraId="16D0BBF8" w14:textId="77777777" w:rsidR="00EC586C" w:rsidRPr="00EC586C" w:rsidRDefault="00EC586C" w:rsidP="00EC58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Создайте папки для группировки запросов (например, "Торговые аппараты", "Компании", "Мониторинг").</w:t>
      </w:r>
    </w:p>
    <w:p w14:paraId="60C7CBBE" w14:textId="77777777" w:rsidR="00EC586C" w:rsidRPr="00EC586C" w:rsidRDefault="00EC586C" w:rsidP="00EC58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Используйте понятные имена для запросов и папок.</w:t>
      </w:r>
    </w:p>
    <w:p w14:paraId="6BE03022" w14:textId="77777777" w:rsidR="00EC586C" w:rsidRPr="00EC586C" w:rsidRDefault="00EC586C" w:rsidP="00EC586C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Переменные:</w:t>
      </w:r>
    </w:p>
    <w:p w14:paraId="12A368B6" w14:textId="77777777" w:rsidR="00EC586C" w:rsidRPr="00EC586C" w:rsidRDefault="00EC586C" w:rsidP="00EC58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Создайте переменные для базового URL, ID торгового аппарата и ID компании.</w:t>
      </w:r>
    </w:p>
    <w:p w14:paraId="21F4D860" w14:textId="77777777" w:rsidR="00EC586C" w:rsidRPr="00EC586C" w:rsidRDefault="00EC586C" w:rsidP="00EC58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Используйте переменные в запросах.</w:t>
      </w:r>
    </w:p>
    <w:p w14:paraId="491D8E93" w14:textId="77777777" w:rsidR="00EC586C" w:rsidRPr="00EC586C" w:rsidRDefault="00EC586C" w:rsidP="00EC586C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Тесты:</w:t>
      </w:r>
    </w:p>
    <w:p w14:paraId="0DF383FC" w14:textId="77777777" w:rsidR="00EC586C" w:rsidRPr="00EC586C" w:rsidRDefault="00EC586C" w:rsidP="00EC58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Напишите тесты для проверки статуса ответа (например, </w:t>
      </w:r>
      <w:proofErr w:type="gramStart"/>
      <w:r w:rsidRPr="00EC586C">
        <w:rPr>
          <w:rFonts w:ascii="Times New Roman" w:eastAsia="Garamond" w:hAnsi="Times New Roman" w:cs="Times New Roman"/>
          <w:sz w:val="24"/>
          <w:szCs w:val="24"/>
        </w:rPr>
        <w:t>pm.response.to.have</w:t>
      </w:r>
      <w:proofErr w:type="gramEnd"/>
      <w:r w:rsidRPr="00EC586C">
        <w:rPr>
          <w:rFonts w:ascii="Times New Roman" w:eastAsia="Garamond" w:hAnsi="Times New Roman" w:cs="Times New Roman"/>
          <w:sz w:val="24"/>
          <w:szCs w:val="24"/>
        </w:rPr>
        <w:t>.status(200)).</w:t>
      </w:r>
    </w:p>
    <w:p w14:paraId="521B0136" w14:textId="77777777" w:rsidR="00EC586C" w:rsidRPr="00EC586C" w:rsidRDefault="00EC586C" w:rsidP="00EC58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Проверяйте структуру ответа (например, наличие полей name, location, status для торговых аппаратов).</w:t>
      </w:r>
    </w:p>
    <w:p w14:paraId="710A43F7" w14:textId="77777777" w:rsidR="00EC586C" w:rsidRPr="00EC586C" w:rsidRDefault="00EC586C" w:rsidP="00EC586C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Документация:</w:t>
      </w:r>
    </w:p>
    <w:p w14:paraId="31DE4248" w14:textId="77777777" w:rsidR="00EC586C" w:rsidRPr="00EC586C" w:rsidRDefault="00EC586C" w:rsidP="00EC58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Добавьте описание для каждого запроса, чтобы было понятно, что он делает.</w:t>
      </w:r>
    </w:p>
    <w:p w14:paraId="36A19F32" w14:textId="77777777" w:rsidR="00EC586C" w:rsidRPr="00EC586C" w:rsidRDefault="00EC586C" w:rsidP="00EC58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Добавьте методы авторизации</w:t>
      </w:r>
    </w:p>
    <w:p w14:paraId="71650F3D" w14:textId="77777777" w:rsidR="00EC586C" w:rsidRPr="00EC586C" w:rsidRDefault="00EC586C" w:rsidP="00EC586C">
      <w:pPr>
        <w:numPr>
          <w:ilvl w:val="2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POST /auth/login (авторизация с JWT).</w:t>
      </w:r>
    </w:p>
    <w:p w14:paraId="4D067B57" w14:textId="77777777" w:rsidR="00EC586C" w:rsidRPr="00EC586C" w:rsidRDefault="00EC586C" w:rsidP="00EC586C">
      <w:pPr>
        <w:numPr>
          <w:ilvl w:val="2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>POST /auth/refresh-token (</w:t>
      </w:r>
      <w:r w:rsidRPr="00EC586C">
        <w:rPr>
          <w:rFonts w:ascii="Times New Roman" w:eastAsia="Garamond" w:hAnsi="Times New Roman" w:cs="Times New Roman"/>
          <w:sz w:val="24"/>
          <w:szCs w:val="24"/>
        </w:rPr>
        <w:t>обновление</w:t>
      </w: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 xml:space="preserve"> </w:t>
      </w:r>
      <w:r w:rsidRPr="00EC586C">
        <w:rPr>
          <w:rFonts w:ascii="Times New Roman" w:eastAsia="Garamond" w:hAnsi="Times New Roman" w:cs="Times New Roman"/>
          <w:sz w:val="24"/>
          <w:szCs w:val="24"/>
        </w:rPr>
        <w:t>токена</w:t>
      </w: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>).</w:t>
      </w:r>
    </w:p>
    <w:p w14:paraId="0CB68CE7" w14:textId="77777777" w:rsidR="00EC586C" w:rsidRPr="00EC586C" w:rsidRDefault="00EC586C" w:rsidP="00EC586C">
      <w:pPr>
        <w:numPr>
          <w:ilvl w:val="2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>POST /auth/logout (</w:t>
      </w:r>
      <w:r w:rsidRPr="00EC586C">
        <w:rPr>
          <w:rFonts w:ascii="Times New Roman" w:eastAsia="Garamond" w:hAnsi="Times New Roman" w:cs="Times New Roman"/>
          <w:sz w:val="24"/>
          <w:szCs w:val="24"/>
        </w:rPr>
        <w:t>инвалидация</w:t>
      </w: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 xml:space="preserve"> </w:t>
      </w:r>
      <w:r w:rsidRPr="00EC586C">
        <w:rPr>
          <w:rFonts w:ascii="Times New Roman" w:eastAsia="Garamond" w:hAnsi="Times New Roman" w:cs="Times New Roman"/>
          <w:sz w:val="24"/>
          <w:szCs w:val="24"/>
        </w:rPr>
        <w:t>токена</w:t>
      </w:r>
      <w:r w:rsidRPr="00EC586C">
        <w:rPr>
          <w:rFonts w:ascii="Times New Roman" w:eastAsia="Garamond" w:hAnsi="Times New Roman" w:cs="Times New Roman"/>
          <w:sz w:val="24"/>
          <w:szCs w:val="24"/>
          <w:lang w:val="en-US"/>
        </w:rPr>
        <w:t>).</w:t>
      </w:r>
    </w:p>
    <w:p w14:paraId="52483AA8" w14:textId="77777777" w:rsidR="00EC586C" w:rsidRPr="00EC586C" w:rsidRDefault="00EC586C" w:rsidP="00EC586C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Экспорт коллекции:</w:t>
      </w:r>
    </w:p>
    <w:p w14:paraId="37FF1679" w14:textId="77777777" w:rsidR="00EC586C" w:rsidRPr="00EC586C" w:rsidRDefault="00EC586C" w:rsidP="00EC586C">
      <w:pPr>
        <w:numPr>
          <w:ilvl w:val="1"/>
          <w:numId w:val="8"/>
        </w:numPr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t>Экспортируйте коллекцию в формате JSON и предоставьте файл для проверки.</w:t>
      </w:r>
    </w:p>
    <w:p w14:paraId="500DF8D2" w14:textId="50E97C4A" w:rsidR="00EC586C" w:rsidRPr="00EC586C" w:rsidRDefault="00EC586C" w:rsidP="00EC586C">
      <w:pPr>
        <w:spacing w:line="240" w:lineRule="auto"/>
        <w:ind w:left="85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EC586C">
        <w:rPr>
          <w:rFonts w:ascii="Times New Roman" w:eastAsia="Garamond" w:hAnsi="Times New Roman" w:cs="Times New Roman"/>
          <w:sz w:val="24"/>
          <w:szCs w:val="24"/>
        </w:rPr>
        <w:lastRenderedPageBreak/>
        <w:t>Все эндпоинты должны быть реализованы. Тесты должны быть полезными и покрывать основные сценарии. Переменные должны быть применены корректно. Коллекция должна быть легко читаемой и логически организованной. Описания должны быть корректными</w:t>
      </w:r>
      <w:bookmarkStart w:id="1" w:name="_GoBack"/>
      <w:bookmarkEnd w:id="1"/>
      <w:r w:rsidRPr="00EC586C">
        <w:rPr>
          <w:rFonts w:ascii="Times New Roman" w:eastAsia="Garamond" w:hAnsi="Times New Roman" w:cs="Times New Roman"/>
          <w:sz w:val="24"/>
          <w:szCs w:val="24"/>
        </w:rPr>
        <w:t xml:space="preserve"> и полезными.</w:t>
      </w:r>
    </w:p>
    <w:p w14:paraId="7C56D8DE" w14:textId="77777777" w:rsidR="00EC586C" w:rsidRPr="00EC586C" w:rsidRDefault="00EC586C">
      <w:pPr>
        <w:rPr>
          <w:iCs/>
          <w:sz w:val="24"/>
          <w:szCs w:val="24"/>
        </w:rPr>
      </w:pPr>
    </w:p>
    <w:sectPr w:rsidR="00EC586C" w:rsidRPr="00EC586C" w:rsidSect="00113C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9386B"/>
    <w:multiLevelType w:val="multilevel"/>
    <w:tmpl w:val="3104EA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3482A31"/>
    <w:multiLevelType w:val="multilevel"/>
    <w:tmpl w:val="B4D85742"/>
    <w:lvl w:ilvl="0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CDB5D8B"/>
    <w:multiLevelType w:val="multilevel"/>
    <w:tmpl w:val="E0582BAE"/>
    <w:lvl w:ilvl="0">
      <w:start w:val="1"/>
      <w:numFmt w:val="decimal"/>
      <w:lvlText w:val="%1."/>
      <w:lvlJc w:val="left"/>
      <w:pPr>
        <w:ind w:left="36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numFmt w:val="bullet"/>
      <w:lvlText w:val="○"/>
      <w:lvlJc w:val="left"/>
      <w:pPr>
        <w:ind w:left="108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firstLine="0"/>
      </w:pPr>
      <w:rPr>
        <w:u w:val="none"/>
      </w:rPr>
    </w:lvl>
  </w:abstractNum>
  <w:abstractNum w:abstractNumId="4" w15:restartNumberingAfterBreak="0">
    <w:nsid w:val="44971AA5"/>
    <w:multiLevelType w:val="multilevel"/>
    <w:tmpl w:val="ABE01C3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B081C"/>
    <w:multiLevelType w:val="multilevel"/>
    <w:tmpl w:val="85C0A96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57AF2E52"/>
    <w:multiLevelType w:val="multilevel"/>
    <w:tmpl w:val="8514F7A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E7"/>
    <w:rsid w:val="00113C1B"/>
    <w:rsid w:val="005E60CC"/>
    <w:rsid w:val="00634BDB"/>
    <w:rsid w:val="008F2449"/>
    <w:rsid w:val="00966E7F"/>
    <w:rsid w:val="00C52DE7"/>
    <w:rsid w:val="00EC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C5106"/>
  <w15:chartTrackingRefBased/>
  <w15:docId w15:val="{567646F7-B331-4BED-8974-A90C9925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13C1B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C586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3C1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C586C"/>
    <w:rPr>
      <w:rFonts w:ascii="Arial" w:eastAsia="Arial" w:hAnsi="Arial" w:cs="Arial"/>
      <w:color w:val="434343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6</cp:revision>
  <dcterms:created xsi:type="dcterms:W3CDTF">2026-01-23T14:37:00Z</dcterms:created>
  <dcterms:modified xsi:type="dcterms:W3CDTF">2026-01-23T15:04:00Z</dcterms:modified>
</cp:coreProperties>
</file>