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DE" w:rsidRPr="000249DE" w:rsidRDefault="00D512D2" w:rsidP="000249DE">
      <w:pPr>
        <w:rPr>
          <w:sz w:val="32"/>
          <w:szCs w:val="32"/>
          <w:lang w:val="uk-UA"/>
        </w:rPr>
      </w:pPr>
      <w:r>
        <w:rPr>
          <w:b/>
          <w:sz w:val="72"/>
          <w:szCs w:val="72"/>
          <w:lang w:val="uk-UA"/>
        </w:rPr>
        <w:t xml:space="preserve">              </w:t>
      </w:r>
      <w:proofErr w:type="spellStart"/>
      <w:proofErr w:type="gramStart"/>
      <w:r w:rsidR="000249DE">
        <w:rPr>
          <w:b/>
          <w:sz w:val="32"/>
          <w:szCs w:val="32"/>
        </w:rPr>
        <w:t>Доба</w:t>
      </w:r>
      <w:proofErr w:type="spellEnd"/>
      <w:r w:rsidR="000249DE">
        <w:rPr>
          <w:b/>
          <w:sz w:val="32"/>
          <w:szCs w:val="32"/>
        </w:rPr>
        <w:t xml:space="preserve">  </w:t>
      </w:r>
      <w:proofErr w:type="spellStart"/>
      <w:r w:rsidR="000249DE">
        <w:rPr>
          <w:b/>
          <w:sz w:val="32"/>
          <w:szCs w:val="32"/>
        </w:rPr>
        <w:t>Середньов</w:t>
      </w:r>
      <w:r w:rsidR="000249DE">
        <w:rPr>
          <w:b/>
          <w:sz w:val="32"/>
          <w:szCs w:val="32"/>
          <w:lang w:val="uk-UA"/>
        </w:rPr>
        <w:t>іччя</w:t>
      </w:r>
      <w:proofErr w:type="spellEnd"/>
      <w:proofErr w:type="gramEnd"/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>Середньовіччя — період в історії Європи від падіння Римської імперії (5 століття) до епохи Відродження (початок 16 століття). Культура середніх віків характеризується такими основними рисами: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>- панівна роль релігії та церкви в суспільстві. Людина розглядається як гріховна істота, яка потребує, насамперед, порятунку душі, очищення перед Богом. Роль мистецтва часто розглядається тільки як спосіб прославити Бога. Церкви ж приписується роль єдиного посередника між людьми та Богом.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>- духовне, божественне протиставляється тілесному, «низькому», тлінному. Антична культура не знала цього розколу. Середньовічна ж культура обирає духовне.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 xml:space="preserve">- втрачено багато досягнень античності. Проте зародилися та </w:t>
      </w:r>
      <w:proofErr w:type="spellStart"/>
      <w:r w:rsidRPr="000249DE">
        <w:rPr>
          <w:sz w:val="24"/>
          <w:szCs w:val="24"/>
          <w:lang w:val="uk-UA"/>
        </w:rPr>
        <w:t>розвинулися</w:t>
      </w:r>
      <w:proofErr w:type="spellEnd"/>
      <w:r w:rsidRPr="000249DE">
        <w:rPr>
          <w:sz w:val="24"/>
          <w:szCs w:val="24"/>
          <w:lang w:val="uk-UA"/>
        </w:rPr>
        <w:t xml:space="preserve"> національні культури народів Європи, що базувалися на фольклорі.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 xml:space="preserve">У феодальному середовищі виникає лицарська культура. Лицарський кодекс відображений у жанрах літератури, які виникають у середні віки. Ці жанри створюють культ Прекрасної Дами, високих почуттів, благородства, військової доблесті. Це лицарські або ж «куртуазні» романи, лірична поезія трубадурів., яка виконувалася співцями народною мовою. Найпопулярніші сюжети — про короля Артура та лицарів «Круглого столу», лицаря </w:t>
      </w:r>
      <w:proofErr w:type="spellStart"/>
      <w:r w:rsidRPr="000249DE">
        <w:rPr>
          <w:sz w:val="24"/>
          <w:szCs w:val="24"/>
          <w:lang w:val="uk-UA"/>
        </w:rPr>
        <w:t>Ланселота</w:t>
      </w:r>
      <w:proofErr w:type="spellEnd"/>
      <w:r w:rsidRPr="000249DE">
        <w:rPr>
          <w:sz w:val="24"/>
          <w:szCs w:val="24"/>
          <w:lang w:val="uk-UA"/>
        </w:rPr>
        <w:t xml:space="preserve">, </w:t>
      </w:r>
      <w:proofErr w:type="spellStart"/>
      <w:r w:rsidRPr="000249DE">
        <w:rPr>
          <w:sz w:val="24"/>
          <w:szCs w:val="24"/>
          <w:lang w:val="uk-UA"/>
        </w:rPr>
        <w:t>Трістана</w:t>
      </w:r>
      <w:proofErr w:type="spellEnd"/>
      <w:r w:rsidRPr="000249DE">
        <w:rPr>
          <w:sz w:val="24"/>
          <w:szCs w:val="24"/>
          <w:lang w:val="uk-UA"/>
        </w:rPr>
        <w:t xml:space="preserve"> та Ізольду.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 xml:space="preserve">Вперше виникає вища освіта – перші європейські </w:t>
      </w:r>
      <w:proofErr w:type="spellStart"/>
      <w:r w:rsidRPr="000249DE">
        <w:rPr>
          <w:sz w:val="24"/>
          <w:szCs w:val="24"/>
          <w:lang w:val="uk-UA"/>
        </w:rPr>
        <w:t>университети</w:t>
      </w:r>
      <w:proofErr w:type="spellEnd"/>
      <w:r w:rsidRPr="000249DE">
        <w:rPr>
          <w:sz w:val="24"/>
          <w:szCs w:val="24"/>
          <w:lang w:val="uk-UA"/>
        </w:rPr>
        <w:t>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  <w:bookmarkStart w:id="0" w:name="_GoBack"/>
      <w:bookmarkEnd w:id="0"/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>Великим досягненням середньовіччя стала також готична архітектура (собор Паризької Богоматері). Головна особливість готичної архітектури — спрямованість будівлі угору, до небес, легкість, «відірваність» від землі.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 xml:space="preserve">В рамках розвитку національних культур були складені безцінні зразки героїчного епосу європейських народів: «Пісня про Нібелунгів», «Пісня про Роланда», «Слово о полку Ігоревім», «Пісня про мого </w:t>
      </w:r>
      <w:proofErr w:type="spellStart"/>
      <w:r w:rsidRPr="000249DE">
        <w:rPr>
          <w:sz w:val="24"/>
          <w:szCs w:val="24"/>
          <w:lang w:val="uk-UA"/>
        </w:rPr>
        <w:t>Сіда</w:t>
      </w:r>
      <w:proofErr w:type="spellEnd"/>
      <w:r w:rsidRPr="000249DE">
        <w:rPr>
          <w:sz w:val="24"/>
          <w:szCs w:val="24"/>
          <w:lang w:val="uk-UA"/>
        </w:rPr>
        <w:t>».</w:t>
      </w:r>
    </w:p>
    <w:p w:rsidR="000249DE" w:rsidRPr="000249DE" w:rsidRDefault="000249DE" w:rsidP="000249DE">
      <w:pPr>
        <w:rPr>
          <w:sz w:val="24"/>
          <w:szCs w:val="24"/>
          <w:lang w:val="uk-UA"/>
        </w:rPr>
      </w:pPr>
    </w:p>
    <w:p w:rsidR="000249DE" w:rsidRPr="000249DE" w:rsidRDefault="000249DE" w:rsidP="000249DE">
      <w:pPr>
        <w:rPr>
          <w:sz w:val="24"/>
          <w:szCs w:val="24"/>
          <w:lang w:val="uk-UA"/>
        </w:rPr>
      </w:pPr>
      <w:r w:rsidRPr="000249DE">
        <w:rPr>
          <w:sz w:val="24"/>
          <w:szCs w:val="24"/>
          <w:lang w:val="uk-UA"/>
        </w:rPr>
        <w:t xml:space="preserve">Видатні представники: у архітектурі та живопису – Мікеланджело </w:t>
      </w:r>
      <w:proofErr w:type="spellStart"/>
      <w:r w:rsidRPr="000249DE">
        <w:rPr>
          <w:sz w:val="24"/>
          <w:szCs w:val="24"/>
          <w:lang w:val="uk-UA"/>
        </w:rPr>
        <w:t>Буонаротті</w:t>
      </w:r>
      <w:proofErr w:type="spellEnd"/>
      <w:r w:rsidRPr="000249DE">
        <w:rPr>
          <w:sz w:val="24"/>
          <w:szCs w:val="24"/>
          <w:lang w:val="uk-UA"/>
        </w:rPr>
        <w:t xml:space="preserve">, Ієронім </w:t>
      </w:r>
      <w:proofErr w:type="spellStart"/>
      <w:r w:rsidRPr="000249DE">
        <w:rPr>
          <w:sz w:val="24"/>
          <w:szCs w:val="24"/>
          <w:lang w:val="uk-UA"/>
        </w:rPr>
        <w:t>Босх</w:t>
      </w:r>
      <w:proofErr w:type="spellEnd"/>
      <w:r w:rsidRPr="000249DE">
        <w:rPr>
          <w:sz w:val="24"/>
          <w:szCs w:val="24"/>
          <w:lang w:val="uk-UA"/>
        </w:rPr>
        <w:t xml:space="preserve">, Лоренцо </w:t>
      </w:r>
      <w:proofErr w:type="spellStart"/>
      <w:r w:rsidRPr="000249DE">
        <w:rPr>
          <w:sz w:val="24"/>
          <w:szCs w:val="24"/>
          <w:lang w:val="uk-UA"/>
        </w:rPr>
        <w:t>Берніні</w:t>
      </w:r>
      <w:proofErr w:type="spellEnd"/>
      <w:r w:rsidRPr="000249DE">
        <w:rPr>
          <w:sz w:val="24"/>
          <w:szCs w:val="24"/>
          <w:lang w:val="uk-UA"/>
        </w:rPr>
        <w:t xml:space="preserve">, Леонардо да Вінчі, Андрій Рубльов та інші. В літературі – </w:t>
      </w:r>
      <w:proofErr w:type="spellStart"/>
      <w:r w:rsidRPr="000249DE">
        <w:rPr>
          <w:sz w:val="24"/>
          <w:szCs w:val="24"/>
          <w:lang w:val="uk-UA"/>
        </w:rPr>
        <w:t>Джефрі</w:t>
      </w:r>
      <w:proofErr w:type="spellEnd"/>
      <w:r w:rsidRPr="000249DE">
        <w:rPr>
          <w:sz w:val="24"/>
          <w:szCs w:val="24"/>
          <w:lang w:val="uk-UA"/>
        </w:rPr>
        <w:t xml:space="preserve"> </w:t>
      </w:r>
      <w:proofErr w:type="spellStart"/>
      <w:r w:rsidRPr="000249DE">
        <w:rPr>
          <w:sz w:val="24"/>
          <w:szCs w:val="24"/>
          <w:lang w:val="uk-UA"/>
        </w:rPr>
        <w:t>Чосер</w:t>
      </w:r>
      <w:proofErr w:type="spellEnd"/>
      <w:r w:rsidRPr="000249DE">
        <w:rPr>
          <w:sz w:val="24"/>
          <w:szCs w:val="24"/>
          <w:lang w:val="uk-UA"/>
        </w:rPr>
        <w:t xml:space="preserve">, Фома Аквінський (філософ), Джованні </w:t>
      </w:r>
      <w:proofErr w:type="spellStart"/>
      <w:r w:rsidRPr="000249DE">
        <w:rPr>
          <w:sz w:val="24"/>
          <w:szCs w:val="24"/>
          <w:lang w:val="uk-UA"/>
        </w:rPr>
        <w:t>Бокаччо</w:t>
      </w:r>
      <w:proofErr w:type="spellEnd"/>
      <w:r w:rsidRPr="000249DE">
        <w:rPr>
          <w:sz w:val="24"/>
          <w:szCs w:val="24"/>
          <w:lang w:val="uk-UA"/>
        </w:rPr>
        <w:t>, Данте Аліг’єрі та інші.</w:t>
      </w:r>
    </w:p>
    <w:p w:rsidR="000249DE" w:rsidRPr="000249DE" w:rsidRDefault="000249DE" w:rsidP="000249DE">
      <w:pPr>
        <w:rPr>
          <w:sz w:val="32"/>
          <w:szCs w:val="32"/>
          <w:lang w:val="uk-UA"/>
        </w:rPr>
      </w:pPr>
    </w:p>
    <w:p w:rsidR="00D512D2" w:rsidRPr="000249DE" w:rsidRDefault="00D512D2">
      <w:pPr>
        <w:rPr>
          <w:sz w:val="28"/>
          <w:szCs w:val="28"/>
          <w:lang w:val="uk-UA"/>
        </w:rPr>
      </w:pPr>
    </w:p>
    <w:sectPr w:rsidR="00D512D2" w:rsidRPr="0002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C6"/>
    <w:rsid w:val="000249DE"/>
    <w:rsid w:val="00075AC6"/>
    <w:rsid w:val="00646CB7"/>
    <w:rsid w:val="00D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41A09-F8A4-4B78-B126-23B6FE71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1694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2016-11-25T19:34:00Z</dcterms:created>
  <dcterms:modified xsi:type="dcterms:W3CDTF">2016-12-08T15:35:00Z</dcterms:modified>
</cp:coreProperties>
</file>