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BC" w:rsidRDefault="00F42CBC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                      </w:t>
      </w:r>
    </w:p>
    <w:p w:rsidR="00F42CBC" w:rsidRDefault="00F42CBC">
      <w:pPr>
        <w:rPr>
          <w:b/>
          <w:sz w:val="44"/>
          <w:szCs w:val="44"/>
          <w:lang w:val="uk-UA"/>
        </w:rPr>
      </w:pPr>
    </w:p>
    <w:p w:rsidR="00F42CBC" w:rsidRDefault="00F42CBC">
      <w:pPr>
        <w:rPr>
          <w:b/>
          <w:sz w:val="44"/>
          <w:szCs w:val="44"/>
          <w:lang w:val="uk-UA"/>
        </w:rPr>
      </w:pPr>
    </w:p>
    <w:p w:rsidR="00F42CBC" w:rsidRDefault="00F42CBC" w:rsidP="00F42CBC">
      <w:pPr>
        <w:jc w:val="center"/>
        <w:rPr>
          <w:b/>
          <w:sz w:val="72"/>
          <w:szCs w:val="72"/>
          <w:lang w:val="uk-UA"/>
        </w:rPr>
      </w:pPr>
    </w:p>
    <w:p w:rsidR="00F42CBC" w:rsidRDefault="00F42CBC" w:rsidP="00F42CBC">
      <w:pPr>
        <w:jc w:val="center"/>
        <w:rPr>
          <w:b/>
          <w:sz w:val="72"/>
          <w:szCs w:val="72"/>
          <w:lang w:val="uk-UA"/>
        </w:rPr>
      </w:pPr>
    </w:p>
    <w:p w:rsidR="00F42CBC" w:rsidRPr="00F42CBC" w:rsidRDefault="00F42CBC" w:rsidP="00F42CBC">
      <w:pPr>
        <w:jc w:val="center"/>
        <w:rPr>
          <w:b/>
          <w:sz w:val="72"/>
          <w:szCs w:val="72"/>
          <w:lang w:val="uk-UA"/>
        </w:rPr>
      </w:pPr>
      <w:r w:rsidRPr="00F42CBC">
        <w:rPr>
          <w:b/>
          <w:sz w:val="72"/>
          <w:szCs w:val="72"/>
          <w:lang w:val="uk-UA"/>
        </w:rPr>
        <w:t>Міні-проект на тему:</w:t>
      </w:r>
    </w:p>
    <w:p w:rsidR="00F41167" w:rsidRDefault="00F42CBC" w:rsidP="00F42CBC">
      <w:pPr>
        <w:jc w:val="center"/>
        <w:rPr>
          <w:b/>
          <w:sz w:val="72"/>
          <w:szCs w:val="72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A1A0A2" wp14:editId="159C2B90">
            <wp:simplePos x="0" y="0"/>
            <wp:positionH relativeFrom="column">
              <wp:posOffset>94880</wp:posOffset>
            </wp:positionH>
            <wp:positionV relativeFrom="paragraph">
              <wp:posOffset>634511</wp:posOffset>
            </wp:positionV>
            <wp:extent cx="6645910" cy="3322844"/>
            <wp:effectExtent l="0" t="0" r="2540" b="0"/>
            <wp:wrapSquare wrapText="bothSides"/>
            <wp:docPr id="1" name="Рисунок 1" descr="Цікаві факти про планету Мар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ікаві факти про планету Марс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CBC">
        <w:rPr>
          <w:b/>
          <w:sz w:val="72"/>
          <w:szCs w:val="72"/>
          <w:lang w:val="uk-UA"/>
        </w:rPr>
        <w:t>«Цікаві факти про Марс»</w:t>
      </w:r>
    </w:p>
    <w:p w:rsidR="00F42CBC" w:rsidRDefault="00F42CBC" w:rsidP="00F42CBC">
      <w:pPr>
        <w:jc w:val="center"/>
        <w:rPr>
          <w:b/>
          <w:sz w:val="72"/>
          <w:szCs w:val="72"/>
          <w:lang w:val="uk-UA"/>
        </w:rPr>
      </w:pPr>
    </w:p>
    <w:p w:rsidR="00F42CBC" w:rsidRDefault="00F42CBC" w:rsidP="00F42CBC">
      <w:pPr>
        <w:jc w:val="center"/>
        <w:rPr>
          <w:b/>
          <w:sz w:val="72"/>
          <w:szCs w:val="72"/>
          <w:lang w:val="uk-UA"/>
        </w:rPr>
      </w:pPr>
    </w:p>
    <w:p w:rsidR="00F42CBC" w:rsidRDefault="00F42CBC" w:rsidP="00F42CBC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Підготував Турок Вадим</w:t>
      </w:r>
    </w:p>
    <w:p w:rsidR="00F42CBC" w:rsidRDefault="00F42CBC" w:rsidP="00F42CBC">
      <w:pPr>
        <w:jc w:val="center"/>
        <w:rPr>
          <w:sz w:val="48"/>
          <w:szCs w:val="48"/>
          <w:lang w:val="uk-UA"/>
        </w:rPr>
      </w:pPr>
    </w:p>
    <w:p w:rsidR="00F42CBC" w:rsidRP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  <w:lang w:val="uk-UA"/>
        </w:rPr>
      </w:pPr>
      <w:hyperlink r:id="rId6" w:history="1">
        <w:r w:rsidRPr="00F42CBC">
          <w:rPr>
            <w:rStyle w:val="a5"/>
            <w:rFonts w:ascii="Arial" w:hAnsi="Arial" w:cs="Arial"/>
            <w:i/>
            <w:iCs/>
            <w:color w:val="E10A30"/>
            <w:sz w:val="27"/>
            <w:szCs w:val="27"/>
            <w:lang w:val="uk-UA"/>
          </w:rPr>
          <w:t>Марс</w:t>
        </w:r>
      </w:hyperlink>
      <w:r>
        <w:rPr>
          <w:rStyle w:val="a4"/>
          <w:rFonts w:ascii="Arial" w:hAnsi="Arial" w:cs="Arial"/>
          <w:color w:val="686868"/>
          <w:sz w:val="27"/>
          <w:szCs w:val="27"/>
        </w:rPr>
        <w:t> </w:t>
      </w:r>
      <w:r w:rsidRPr="00F42CBC">
        <w:rPr>
          <w:rStyle w:val="a4"/>
          <w:rFonts w:ascii="Arial" w:hAnsi="Arial" w:cs="Arial"/>
          <w:color w:val="686868"/>
          <w:sz w:val="27"/>
          <w:szCs w:val="27"/>
          <w:lang w:val="uk-UA"/>
        </w:rPr>
        <w:t>- червона планета, четверта за віддаленістю від</w:t>
      </w:r>
      <w:r>
        <w:rPr>
          <w:rStyle w:val="a4"/>
          <w:rFonts w:ascii="Arial" w:hAnsi="Arial" w:cs="Arial"/>
          <w:color w:val="686868"/>
          <w:sz w:val="27"/>
          <w:szCs w:val="27"/>
        </w:rPr>
        <w:t> </w:t>
      </w:r>
      <w:hyperlink r:id="rId7" w:history="1">
        <w:r w:rsidRPr="00F42CBC">
          <w:rPr>
            <w:rStyle w:val="a5"/>
            <w:rFonts w:ascii="Arial" w:hAnsi="Arial" w:cs="Arial"/>
            <w:i/>
            <w:iCs/>
            <w:color w:val="E10A30"/>
            <w:sz w:val="27"/>
            <w:szCs w:val="27"/>
            <w:lang w:val="uk-UA"/>
          </w:rPr>
          <w:t>Сонця</w:t>
        </w:r>
      </w:hyperlink>
      <w:r w:rsidRPr="00F42CBC">
        <w:rPr>
          <w:rStyle w:val="a4"/>
          <w:rFonts w:ascii="Arial" w:hAnsi="Arial" w:cs="Arial"/>
          <w:color w:val="686868"/>
          <w:sz w:val="27"/>
          <w:szCs w:val="27"/>
          <w:lang w:val="uk-UA"/>
        </w:rPr>
        <w:t>, яка ще з часів Галілео Галілея є об'єктом пильної уваги вчених і дослідників з усього світу.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Style w:val="a4"/>
          <w:rFonts w:ascii="Arial" w:hAnsi="Arial" w:cs="Arial"/>
          <w:color w:val="686868"/>
          <w:sz w:val="27"/>
          <w:szCs w:val="27"/>
        </w:rPr>
      </w:pPr>
      <w:r w:rsidRPr="00F42CBC">
        <w:rPr>
          <w:rStyle w:val="a4"/>
          <w:rFonts w:ascii="Arial" w:hAnsi="Arial" w:cs="Arial"/>
          <w:color w:val="686868"/>
          <w:sz w:val="27"/>
          <w:szCs w:val="27"/>
          <w:lang w:val="uk-UA"/>
        </w:rPr>
        <w:t>Відносна наближеність Марса до</w:t>
      </w:r>
      <w:r>
        <w:rPr>
          <w:rStyle w:val="a4"/>
          <w:rFonts w:ascii="Arial" w:hAnsi="Arial" w:cs="Arial"/>
          <w:color w:val="686868"/>
          <w:sz w:val="27"/>
          <w:szCs w:val="27"/>
        </w:rPr>
        <w:t> </w:t>
      </w:r>
      <w:hyperlink r:id="rId8" w:history="1">
        <w:r w:rsidRPr="00F42CBC">
          <w:rPr>
            <w:rStyle w:val="a5"/>
            <w:rFonts w:ascii="Arial" w:hAnsi="Arial" w:cs="Arial"/>
            <w:i/>
            <w:iCs/>
            <w:color w:val="E10A30"/>
            <w:sz w:val="27"/>
            <w:szCs w:val="27"/>
            <w:lang w:val="uk-UA"/>
          </w:rPr>
          <w:t>планети Земля</w:t>
        </w:r>
      </w:hyperlink>
      <w:r>
        <w:rPr>
          <w:rStyle w:val="a4"/>
          <w:rFonts w:ascii="Arial" w:hAnsi="Arial" w:cs="Arial"/>
          <w:color w:val="686868"/>
          <w:sz w:val="27"/>
          <w:szCs w:val="27"/>
        </w:rPr>
        <w:t> </w:t>
      </w:r>
      <w:r w:rsidRPr="00F42CBC">
        <w:rPr>
          <w:rStyle w:val="a4"/>
          <w:rFonts w:ascii="Arial" w:hAnsi="Arial" w:cs="Arial"/>
          <w:color w:val="686868"/>
          <w:sz w:val="27"/>
          <w:szCs w:val="27"/>
          <w:lang w:val="uk-UA"/>
        </w:rPr>
        <w:t>і відсутність хмарного шару над планетою створюють ідеальні умови для астрономів і вчених, які намагаються дізнатися якомога більше про планету або навіть знайти життя на ній.</w:t>
      </w:r>
      <w:r>
        <w:rPr>
          <w:rStyle w:val="a4"/>
          <w:rFonts w:ascii="Arial" w:hAnsi="Arial" w:cs="Arial"/>
          <w:color w:val="686868"/>
          <w:sz w:val="27"/>
          <w:szCs w:val="27"/>
        </w:rPr>
        <w:t> 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5" name="Рисунок 5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Поверхня Марса має червоний колір тому, що в ґрунті дуже багато заліза, яке має іржавий колір.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4" name="Рисунок 4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День на Марсі триває майже на півгодини більше, ніж день на планеті Земля.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3" name="Рисунок 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Нічна температура на Марсі в зимову пору може опускатися до -123 °С.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2" name="Рисунок 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Вага людини на Марсі становила б приблизно 2/5 її ваги на нашій планеті.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6" name="Рисунок 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На Марсі розташована найвища гора в Сонячній системі - "Олімп". Її висота становить 22,5 км (майже втричі вища ніж гора </w:t>
      </w:r>
      <w:hyperlink r:id="rId10" w:history="1">
        <w:r>
          <w:rPr>
            <w:rStyle w:val="a5"/>
            <w:rFonts w:ascii="Arial" w:hAnsi="Arial" w:cs="Arial"/>
            <w:color w:val="E10A30"/>
            <w:sz w:val="27"/>
            <w:szCs w:val="27"/>
            <w:u w:val="none"/>
          </w:rPr>
          <w:t>Еверест</w:t>
        </w:r>
      </w:hyperlink>
      <w:r>
        <w:rPr>
          <w:rFonts w:ascii="Arial" w:hAnsi="Arial" w:cs="Arial"/>
          <w:color w:val="686868"/>
          <w:sz w:val="27"/>
          <w:szCs w:val="27"/>
        </w:rPr>
        <w:t>).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10" name="Рисунок 10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Серед усіх планет </w:t>
      </w:r>
      <w:hyperlink r:id="rId11" w:history="1">
        <w:r>
          <w:rPr>
            <w:rStyle w:val="a5"/>
            <w:rFonts w:ascii="Arial" w:hAnsi="Arial" w:cs="Arial"/>
            <w:color w:val="E10A30"/>
            <w:sz w:val="27"/>
            <w:szCs w:val="27"/>
            <w:u w:val="none"/>
          </w:rPr>
          <w:t>Сонячної системи</w:t>
        </w:r>
      </w:hyperlink>
      <w:r>
        <w:rPr>
          <w:rFonts w:ascii="Arial" w:hAnsi="Arial" w:cs="Arial"/>
          <w:color w:val="686868"/>
          <w:sz w:val="27"/>
          <w:szCs w:val="27"/>
        </w:rPr>
        <w:t> Марс є найподібнішою планетою з Землею.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9" name="Рисунок 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Подорож з Землі на Марс (і назад) займе близько 16 місяців.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8" name="Рисунок 8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Тільки 1/3 космічних апаратів, відправлених на Марс, були успішними. Тому вчені досліджують теорію марсіанського аналога "Бермудського трикутника" в якому зникають кораблі.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16" name="Рисунок 1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Через низький тиск на Марсі жодна людина не зможе вижити на планеті без спеціального спорядження. Умови на планеті моментально перетворять кисень в крові людини в бульбашки, що є несумісним з життям.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15" name="Рисунок 15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Теоретично, якщо до Марса можна було б доїхати на автомобілі, така поїздка займе 271 рік і 221 день (при швидкості 95 км/год).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14" name="Рисунок 14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Через кожні 780 днів Земля і Марс опиняються на мінімальній відстані одна від одної, яка змінюється від 56 до 101 млн км. Такі зближення планет називають протистояннями.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13" name="Рисунок 1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На Марсі розташований каньйон з найбільшою довжиною і глибиною. Система каньйонів Долини Марінера на Марсі має довжину 4000 км, Ширину в 200 км, і максимальну глибину 7 км.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19" name="Рисунок 1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Європейське космічне агентство і НАСА вже багато років працюють над підготовкою майбутніх місій на Марс. У їх плани входить висадка людини на Марс до 2035 р.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rFonts w:ascii="Arial" w:hAnsi="Arial" w:cs="Arial"/>
          <w:noProof/>
          <w:color w:val="686868"/>
          <w:sz w:val="27"/>
          <w:szCs w:val="27"/>
        </w:rPr>
        <w:drawing>
          <wp:inline distT="0" distB="0" distL="0" distR="0">
            <wp:extent cx="140970" cy="100330"/>
            <wp:effectExtent l="0" t="0" r="0" b="0"/>
            <wp:docPr id="18" name="Рисунок 18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</w:rPr>
        <w:t>На жодній планеті Сонячної системи не буває настільки масштабних пилових бурь: вони часто охоплюють всю площу планети, і тривають місяцями.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686868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686868"/>
          <w:sz w:val="27"/>
          <w:szCs w:val="27"/>
        </w:rPr>
        <w:t>У 1609 р. Галілео Галілей вперше побачив Марс в телескоп.</w:t>
      </w:r>
    </w:p>
    <w:p w:rsid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  <w:r>
        <w:rPr>
          <w:noProof/>
        </w:rPr>
        <w:drawing>
          <wp:inline distT="0" distB="0" distL="0" distR="0">
            <wp:extent cx="140970" cy="100330"/>
            <wp:effectExtent l="0" t="0" r="0" b="0"/>
            <wp:docPr id="21" name="Рисунок 21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868"/>
          <w:sz w:val="27"/>
          <w:szCs w:val="27"/>
          <w:shd w:val="clear" w:color="auto" w:fill="FFFFFF"/>
        </w:rPr>
        <w:t>В результаті відсутності озонового шару на Марсі, поверхня планети "купається" в смертельній дозі радіації при кожному сході Сонця. </w:t>
      </w:r>
    </w:p>
    <w:p w:rsidR="00F42CBC" w:rsidRPr="00F42CBC" w:rsidRDefault="00F42CBC" w:rsidP="00F42CBC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86868"/>
          <w:sz w:val="21"/>
          <w:szCs w:val="21"/>
        </w:rPr>
      </w:pPr>
    </w:p>
    <w:p w:rsidR="00F42CBC" w:rsidRPr="00F42CBC" w:rsidRDefault="00F42CBC" w:rsidP="00F42CBC">
      <w:pPr>
        <w:jc w:val="center"/>
        <w:rPr>
          <w:sz w:val="36"/>
          <w:szCs w:val="36"/>
          <w:lang w:val="uk-UA"/>
        </w:rPr>
      </w:pPr>
    </w:p>
    <w:sectPr w:rsidR="00F42CBC" w:rsidRPr="00F42CBC" w:rsidSect="00F42C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-" style="width:15.05pt;height:10.3pt;visibility:visible;mso-wrap-style:square" o:bullet="t">
        <v:imagedata r:id="rId1" o:title="-"/>
      </v:shape>
    </w:pict>
  </w:numPicBullet>
  <w:abstractNum w:abstractNumId="0" w15:restartNumberingAfterBreak="0">
    <w:nsid w:val="69B87562"/>
    <w:multiLevelType w:val="hybridMultilevel"/>
    <w:tmpl w:val="0056447E"/>
    <w:lvl w:ilvl="0" w:tplc="FAC631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862B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7ED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E69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A81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2A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D67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A78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698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BC"/>
    <w:rsid w:val="00F41167"/>
    <w:rsid w:val="00F4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7556"/>
  <w15:chartTrackingRefBased/>
  <w15:docId w15:val="{9C06F975-1C17-48E5-8BA6-DD30D54C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42CBC"/>
    <w:rPr>
      <w:i/>
      <w:iCs/>
    </w:rPr>
  </w:style>
  <w:style w:type="character" w:styleId="a5">
    <w:name w:val="Hyperlink"/>
    <w:basedOn w:val="a0"/>
    <w:uiPriority w:val="99"/>
    <w:semiHidden/>
    <w:unhideWhenUsed/>
    <w:rsid w:val="00F42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-cikavo.com/tse-tsikavo/kosmos-vsesvit/608-tsikavi-fakti-pro-planetu-zemly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-cikavo.com/tse-tsikavo/kosmos-vsesvit/596-tsikavi-fakti-pro-sont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-cikavo.com/tse-tsikavo/kosmos-vsesvit/495-tsikavi-fakti-pro-planetu-mars" TargetMode="External"/><Relationship Id="rId11" Type="http://schemas.openxmlformats.org/officeDocument/2006/relationships/hyperlink" Target="http://tut-cikavo.com/tse-tsikavo/kosmos-vsesvit/381-planeti-sonyachnoji-sistemi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tut-cikavo.com/svit/heohrafiia/788-everest-tsikavi-fakti-pro-najvishchu-goru-u-svit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2019-12-19T17:05:00Z</dcterms:created>
  <dcterms:modified xsi:type="dcterms:W3CDTF">2019-12-19T17:10:00Z</dcterms:modified>
</cp:coreProperties>
</file>