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37E01"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Segoe UI Emoji" w:eastAsia="Times New Roman" w:hAnsi="Segoe UI Emoji" w:cs="Segoe UI Emoji"/>
          <w:b/>
          <w:bCs/>
          <w:kern w:val="36"/>
          <w:sz w:val="48"/>
          <w:szCs w:val="48"/>
          <w:lang w:eastAsia="en-IN"/>
        </w:rPr>
        <w:t>📊</w:t>
      </w:r>
      <w:r w:rsidRPr="00AE068F">
        <w:rPr>
          <w:rFonts w:ascii="Times New Roman" w:eastAsia="Times New Roman" w:hAnsi="Times New Roman" w:cs="Times New Roman"/>
          <w:b/>
          <w:bCs/>
          <w:kern w:val="36"/>
          <w:sz w:val="48"/>
          <w:szCs w:val="48"/>
          <w:lang w:eastAsia="en-IN"/>
        </w:rPr>
        <w:t xml:space="preserve"> Statistical Analysis of Ola Ride Booking Performance Using Python</w:t>
      </w:r>
    </w:p>
    <w:p w14:paraId="2225BEC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0880F2C6">
          <v:rect id="_x0000_i1025" style="width:0;height:1.5pt" o:hralign="center" o:hrstd="t" o:hr="t" fillcolor="#a0a0a0" stroked="f"/>
        </w:pict>
      </w:r>
    </w:p>
    <w:p w14:paraId="1D14F75E"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Business Problem</w:t>
      </w:r>
    </w:p>
    <w:p w14:paraId="48629C87"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Ola processes over </w:t>
      </w:r>
      <w:r w:rsidRPr="00AE068F">
        <w:rPr>
          <w:rFonts w:ascii="Times New Roman" w:eastAsia="Times New Roman" w:hAnsi="Times New Roman" w:cs="Times New Roman"/>
          <w:b/>
          <w:bCs/>
          <w:sz w:val="24"/>
          <w:szCs w:val="24"/>
          <w:lang w:eastAsia="en-IN"/>
        </w:rPr>
        <w:t>103,000 ride bookings</w:t>
      </w:r>
      <w:r w:rsidRPr="00AE068F">
        <w:rPr>
          <w:rFonts w:ascii="Times New Roman" w:eastAsia="Times New Roman" w:hAnsi="Times New Roman" w:cs="Times New Roman"/>
          <w:sz w:val="24"/>
          <w:szCs w:val="24"/>
          <w:lang w:eastAsia="en-IN"/>
        </w:rPr>
        <w:t>, generating large volumes of operational data covering booking status, cancellations, ride completion, payment methods, vehicle types, ride distance, customer ratings, and booking values. However, operations teams often rely on descriptive dashboards without statistically validating whether observed differences are meaningful or simply random variation.</w:t>
      </w:r>
    </w:p>
    <w:p w14:paraId="0A1BB68C"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This project applies inferential statistics to identify the operational factors that significantly influence booking outcomes and revenue, enabling data-driven improvements to ride fulfillment, cancellation reduction, and customer experience.</w:t>
      </w:r>
    </w:p>
    <w:p w14:paraId="6436C19E"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55EE4A4E">
          <v:rect id="_x0000_i1026" style="width:0;height:1.5pt" o:hralign="center" o:hrstd="t" o:hr="t" fillcolor="#a0a0a0" stroked="f"/>
        </w:pict>
      </w:r>
    </w:p>
    <w:p w14:paraId="23AEC369"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Business Objectives</w:t>
      </w:r>
    </w:p>
    <w:p w14:paraId="028B5409"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This project was designed to answer the following business questions:</w:t>
      </w:r>
    </w:p>
    <w:p w14:paraId="36239C49"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Does booking value differ across booking statuses, vehicle types, payment methods, or ride outcomes? </w:t>
      </w:r>
    </w:p>
    <w:p w14:paraId="0F2F6D26"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Does the day of the week significantly influence booking value? </w:t>
      </w:r>
    </w:p>
    <w:p w14:paraId="297B0001"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Does ride distance affect booking revenue? </w:t>
      </w:r>
    </w:p>
    <w:p w14:paraId="6EBBFEDA"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Which ride outcomes contribute most to overall booking value? </w:t>
      </w:r>
    </w:p>
    <w:p w14:paraId="3D2CDEE4"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Are customer and driver ratings correlated? </w:t>
      </w:r>
    </w:p>
    <w:p w14:paraId="7D6FA7AB"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Which operational variables are associated with one another? </w:t>
      </w:r>
    </w:p>
    <w:p w14:paraId="3F8038F7" w14:textId="77777777" w:rsidR="00AE068F" w:rsidRPr="00AE068F" w:rsidRDefault="00AE068F" w:rsidP="00AE0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Which business areas should Ola prioritize to reduce cancellations and improve revenue? </w:t>
      </w:r>
    </w:p>
    <w:p w14:paraId="351640A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31A56AE7">
          <v:rect id="_x0000_i1027" style="width:0;height:1.5pt" o:hralign="center" o:hrstd="t" o:hr="t" fillcolor="#a0a0a0" stroked="f"/>
        </w:pict>
      </w:r>
    </w:p>
    <w:p w14:paraId="31BB6092"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Project Description</w:t>
      </w:r>
    </w:p>
    <w:p w14:paraId="7C749E52" w14:textId="61E5BC94"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Performed an end-to-end statistical analysis on </w:t>
      </w:r>
      <w:r w:rsidRPr="00AE068F">
        <w:rPr>
          <w:rFonts w:ascii="Times New Roman" w:eastAsia="Times New Roman" w:hAnsi="Times New Roman" w:cs="Times New Roman"/>
          <w:b/>
          <w:bCs/>
          <w:sz w:val="24"/>
          <w:szCs w:val="24"/>
          <w:lang w:eastAsia="en-IN"/>
        </w:rPr>
        <w:t>103,024 ride bookings</w:t>
      </w:r>
      <w:r w:rsidRPr="00AE068F">
        <w:rPr>
          <w:rFonts w:ascii="Times New Roman" w:eastAsia="Times New Roman" w:hAnsi="Times New Roman" w:cs="Times New Roman"/>
          <w:sz w:val="24"/>
          <w:szCs w:val="24"/>
          <w:lang w:eastAsia="en-IN"/>
        </w:rPr>
        <w:t xml:space="preserve"> using Python</w:t>
      </w:r>
      <w:r w:rsidR="00D1148B">
        <w:rPr>
          <w:rFonts w:ascii="Times New Roman" w:eastAsia="Times New Roman" w:hAnsi="Times New Roman" w:cs="Times New Roman"/>
          <w:sz w:val="24"/>
          <w:szCs w:val="24"/>
          <w:lang w:eastAsia="en-IN"/>
        </w:rPr>
        <w:t xml:space="preserve">, Power BI and SQL </w:t>
      </w:r>
      <w:r w:rsidRPr="00AE068F">
        <w:rPr>
          <w:rFonts w:ascii="Times New Roman" w:eastAsia="Times New Roman" w:hAnsi="Times New Roman" w:cs="Times New Roman"/>
          <w:sz w:val="24"/>
          <w:szCs w:val="24"/>
          <w:lang w:eastAsia="en-IN"/>
        </w:rPr>
        <w:t xml:space="preserve">to evaluate the impact of </w:t>
      </w:r>
      <w:r w:rsidRPr="00AE068F">
        <w:rPr>
          <w:rFonts w:ascii="Times New Roman" w:eastAsia="Times New Roman" w:hAnsi="Times New Roman" w:cs="Times New Roman"/>
          <w:b/>
          <w:bCs/>
          <w:sz w:val="24"/>
          <w:szCs w:val="24"/>
          <w:lang w:eastAsia="en-IN"/>
        </w:rPr>
        <w:t>ride status, booking status, vehicle type, payment method, ride distance, booking day, and operational outcomes</w:t>
      </w:r>
      <w:r w:rsidRPr="00AE068F">
        <w:rPr>
          <w:rFonts w:ascii="Times New Roman" w:eastAsia="Times New Roman" w:hAnsi="Times New Roman" w:cs="Times New Roman"/>
          <w:sz w:val="24"/>
          <w:szCs w:val="24"/>
          <w:lang w:eastAsia="en-IN"/>
        </w:rPr>
        <w:t xml:space="preserve"> on booking performance. Applied </w:t>
      </w:r>
      <w:r w:rsidRPr="00AE068F">
        <w:rPr>
          <w:rFonts w:ascii="Times New Roman" w:eastAsia="Times New Roman" w:hAnsi="Times New Roman" w:cs="Times New Roman"/>
          <w:b/>
          <w:bCs/>
          <w:sz w:val="24"/>
          <w:szCs w:val="24"/>
          <w:lang w:eastAsia="en-IN"/>
        </w:rPr>
        <w:t>20+ statistical hypothesis tests</w:t>
      </w:r>
      <w:r w:rsidRPr="00AE068F">
        <w:rPr>
          <w:rFonts w:ascii="Times New Roman" w:eastAsia="Times New Roman" w:hAnsi="Times New Roman" w:cs="Times New Roman"/>
          <w:sz w:val="24"/>
          <w:szCs w:val="24"/>
          <w:lang w:eastAsia="en-IN"/>
        </w:rPr>
        <w:t xml:space="preserve">, including </w:t>
      </w:r>
      <w:r w:rsidRPr="00AE068F">
        <w:rPr>
          <w:rFonts w:ascii="Times New Roman" w:eastAsia="Times New Roman" w:hAnsi="Times New Roman" w:cs="Times New Roman"/>
          <w:b/>
          <w:bCs/>
          <w:sz w:val="24"/>
          <w:szCs w:val="24"/>
          <w:lang w:eastAsia="en-IN"/>
        </w:rPr>
        <w:t>Kruskal–Wallis, Independent Samples T-Test, Chi-Square Goodness-of-Fit, Chi-Square Test of Independence, Correlation Analysis, and Bonferroni post-hoc analysis</w:t>
      </w:r>
      <w:r w:rsidRPr="00AE068F">
        <w:rPr>
          <w:rFonts w:ascii="Times New Roman" w:eastAsia="Times New Roman" w:hAnsi="Times New Roman" w:cs="Times New Roman"/>
          <w:sz w:val="24"/>
          <w:szCs w:val="24"/>
          <w:lang w:eastAsia="en-IN"/>
        </w:rPr>
        <w:t>, to distinguish statistically significant operational drivers from random variation and provide evidence-based recommendations for improving ride completion and customer experience.</w:t>
      </w:r>
    </w:p>
    <w:p w14:paraId="20EAB577"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lastRenderedPageBreak/>
        <w:pict w14:anchorId="3202EE38">
          <v:rect id="_x0000_i1028" style="width:0;height:1.5pt" o:hralign="center" o:hrstd="t" o:hr="t" fillcolor="#a0a0a0" stroked="f"/>
        </w:pict>
      </w:r>
    </w:p>
    <w:p w14:paraId="67404B81"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3335"/>
      </w:tblGrid>
      <w:tr w:rsidR="00AE068F" w:rsidRPr="00AE068F" w14:paraId="1F5A9901" w14:textId="77777777" w:rsidTr="00AE068F">
        <w:trPr>
          <w:tblHeader/>
          <w:tblCellSpacing w:w="15" w:type="dxa"/>
        </w:trPr>
        <w:tc>
          <w:tcPr>
            <w:tcW w:w="0" w:type="auto"/>
            <w:vAlign w:val="center"/>
            <w:hideMark/>
          </w:tcPr>
          <w:p w14:paraId="289D7353"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Metric</w:t>
            </w:r>
          </w:p>
        </w:tc>
        <w:tc>
          <w:tcPr>
            <w:tcW w:w="0" w:type="auto"/>
            <w:vAlign w:val="center"/>
            <w:hideMark/>
          </w:tcPr>
          <w:p w14:paraId="3B5DFA5D"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Value</w:t>
            </w:r>
          </w:p>
        </w:tc>
      </w:tr>
      <w:tr w:rsidR="00AE068F" w:rsidRPr="00AE068F" w14:paraId="0DF84EC8" w14:textId="77777777" w:rsidTr="00AE068F">
        <w:trPr>
          <w:tblCellSpacing w:w="15" w:type="dxa"/>
        </w:trPr>
        <w:tc>
          <w:tcPr>
            <w:tcW w:w="0" w:type="auto"/>
            <w:vAlign w:val="center"/>
            <w:hideMark/>
          </w:tcPr>
          <w:p w14:paraId="71AC7F5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Total Ride Bookings</w:t>
            </w:r>
          </w:p>
        </w:tc>
        <w:tc>
          <w:tcPr>
            <w:tcW w:w="0" w:type="auto"/>
            <w:vAlign w:val="center"/>
            <w:hideMark/>
          </w:tcPr>
          <w:p w14:paraId="019D6354"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103,024</w:t>
            </w:r>
          </w:p>
        </w:tc>
      </w:tr>
      <w:tr w:rsidR="00AE068F" w:rsidRPr="00AE068F" w14:paraId="68B9D204" w14:textId="77777777" w:rsidTr="00AE068F">
        <w:trPr>
          <w:tblCellSpacing w:w="15" w:type="dxa"/>
        </w:trPr>
        <w:tc>
          <w:tcPr>
            <w:tcW w:w="0" w:type="auto"/>
            <w:vAlign w:val="center"/>
            <w:hideMark/>
          </w:tcPr>
          <w:p w14:paraId="09F30A27"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Value</w:t>
            </w:r>
          </w:p>
        </w:tc>
        <w:tc>
          <w:tcPr>
            <w:tcW w:w="0" w:type="auto"/>
            <w:vAlign w:val="center"/>
            <w:hideMark/>
          </w:tcPr>
          <w:p w14:paraId="4BD941B0"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₹56.54 Million</w:t>
            </w:r>
          </w:p>
        </w:tc>
      </w:tr>
      <w:tr w:rsidR="00AE068F" w:rsidRPr="00AE068F" w14:paraId="230DCBAB" w14:textId="77777777" w:rsidTr="00AE068F">
        <w:trPr>
          <w:tblCellSpacing w:w="15" w:type="dxa"/>
        </w:trPr>
        <w:tc>
          <w:tcPr>
            <w:tcW w:w="0" w:type="auto"/>
            <w:vAlign w:val="center"/>
            <w:hideMark/>
          </w:tcPr>
          <w:p w14:paraId="3BBADA24"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Business Domain</w:t>
            </w:r>
          </w:p>
        </w:tc>
        <w:tc>
          <w:tcPr>
            <w:tcW w:w="0" w:type="auto"/>
            <w:vAlign w:val="center"/>
            <w:hideMark/>
          </w:tcPr>
          <w:p w14:paraId="0A4F662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Ride-Hailing / Mobility Analytics</w:t>
            </w:r>
          </w:p>
        </w:tc>
      </w:tr>
      <w:tr w:rsidR="00AE068F" w:rsidRPr="00AE068F" w14:paraId="6204E66B" w14:textId="77777777" w:rsidTr="00AE068F">
        <w:trPr>
          <w:tblCellSpacing w:w="15" w:type="dxa"/>
        </w:trPr>
        <w:tc>
          <w:tcPr>
            <w:tcW w:w="0" w:type="auto"/>
            <w:vAlign w:val="center"/>
            <w:hideMark/>
          </w:tcPr>
          <w:p w14:paraId="634B242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Operational Variables Tested</w:t>
            </w:r>
          </w:p>
        </w:tc>
        <w:tc>
          <w:tcPr>
            <w:tcW w:w="0" w:type="auto"/>
            <w:vAlign w:val="center"/>
            <w:hideMark/>
          </w:tcPr>
          <w:p w14:paraId="54B5EAFE"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7+</w:t>
            </w:r>
          </w:p>
        </w:tc>
      </w:tr>
      <w:tr w:rsidR="00AE068F" w:rsidRPr="00AE068F" w14:paraId="15FBB0D6" w14:textId="77777777" w:rsidTr="00AE068F">
        <w:trPr>
          <w:tblCellSpacing w:w="15" w:type="dxa"/>
        </w:trPr>
        <w:tc>
          <w:tcPr>
            <w:tcW w:w="0" w:type="auto"/>
            <w:vAlign w:val="center"/>
            <w:hideMark/>
          </w:tcPr>
          <w:p w14:paraId="71087008"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Statistical Tests Performed</w:t>
            </w:r>
          </w:p>
        </w:tc>
        <w:tc>
          <w:tcPr>
            <w:tcW w:w="0" w:type="auto"/>
            <w:vAlign w:val="center"/>
            <w:hideMark/>
          </w:tcPr>
          <w:p w14:paraId="6BBEE8F3"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20+</w:t>
            </w:r>
          </w:p>
        </w:tc>
      </w:tr>
      <w:tr w:rsidR="00AE068F" w:rsidRPr="00AE068F" w14:paraId="6CA0556E" w14:textId="77777777" w:rsidTr="00AE068F">
        <w:trPr>
          <w:tblCellSpacing w:w="15" w:type="dxa"/>
        </w:trPr>
        <w:tc>
          <w:tcPr>
            <w:tcW w:w="0" w:type="auto"/>
            <w:vAlign w:val="center"/>
            <w:hideMark/>
          </w:tcPr>
          <w:p w14:paraId="73BBAD46"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Programming Language</w:t>
            </w:r>
          </w:p>
        </w:tc>
        <w:tc>
          <w:tcPr>
            <w:tcW w:w="0" w:type="auto"/>
            <w:vAlign w:val="center"/>
            <w:hideMark/>
          </w:tcPr>
          <w:p w14:paraId="01F344B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Python</w:t>
            </w:r>
          </w:p>
        </w:tc>
      </w:tr>
    </w:tbl>
    <w:p w14:paraId="5DFA5034"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3579AD11">
          <v:rect id="_x0000_i1029" style="width:0;height:1.5pt" o:hralign="center" o:hrstd="t" o:hr="t" fillcolor="#a0a0a0" stroked="f"/>
        </w:pict>
      </w:r>
    </w:p>
    <w:p w14:paraId="66E3B361"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Analytical Workflow</w:t>
      </w:r>
    </w:p>
    <w:p w14:paraId="48657DEF"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Data Cleaning &amp; Validation </w:t>
      </w:r>
    </w:p>
    <w:p w14:paraId="789D10AA"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Feature Engineering </w:t>
      </w:r>
    </w:p>
    <w:p w14:paraId="3C95379A"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Ride Outcome Consolidation </w:t>
      </w:r>
    </w:p>
    <w:p w14:paraId="4382F3E0"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DateTime Transformation </w:t>
      </w:r>
    </w:p>
    <w:p w14:paraId="11D2A58E"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Day-of-Week Feature Extraction </w:t>
      </w:r>
    </w:p>
    <w:p w14:paraId="5925EF82"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Exploratory Data Analysis </w:t>
      </w:r>
    </w:p>
    <w:p w14:paraId="1F622D8A"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Statistical Hypothesis Testing </w:t>
      </w:r>
    </w:p>
    <w:p w14:paraId="1479BC69"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Chi-Square Association Analysis </w:t>
      </w:r>
    </w:p>
    <w:p w14:paraId="1D3DC13E"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Correlation Analysis </w:t>
      </w:r>
    </w:p>
    <w:p w14:paraId="652B2ABB"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Business Interpretation </w:t>
      </w:r>
    </w:p>
    <w:p w14:paraId="44134583" w14:textId="77777777" w:rsidR="00AE068F" w:rsidRPr="00AE068F" w:rsidRDefault="00AE068F" w:rsidP="00AE06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Operational Recommendations </w:t>
      </w:r>
    </w:p>
    <w:p w14:paraId="325E9CE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17F12D09">
          <v:rect id="_x0000_i1030" style="width:0;height:1.5pt" o:hralign="center" o:hrstd="t" o:hr="t" fillcolor="#a0a0a0" stroked="f"/>
        </w:pict>
      </w:r>
    </w:p>
    <w:p w14:paraId="72B68D2E"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Statistical Techniques Used</w:t>
      </w:r>
    </w:p>
    <w:p w14:paraId="6053052F"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Kruskal–Wallis H Test </w:t>
      </w:r>
    </w:p>
    <w:p w14:paraId="6BFAD66E"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Independent Samples T-Test </w:t>
      </w:r>
    </w:p>
    <w:p w14:paraId="11012B8E"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Chi-Square Goodness-of-Fit Test </w:t>
      </w:r>
    </w:p>
    <w:p w14:paraId="74F0A825"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Chi-Square Test of Independence </w:t>
      </w:r>
    </w:p>
    <w:p w14:paraId="4F6F912C"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Bonferroni Post-hoc Analysis </w:t>
      </w:r>
    </w:p>
    <w:p w14:paraId="06211709"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Pearson Correlation </w:t>
      </w:r>
    </w:p>
    <w:p w14:paraId="3E7D63C6" w14:textId="77777777" w:rsidR="00AE068F" w:rsidRPr="00AE068F" w:rsidRDefault="00AE068F" w:rsidP="00AE06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Spearman Correlation </w:t>
      </w:r>
    </w:p>
    <w:p w14:paraId="6B6982E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1A596D2A">
          <v:rect id="_x0000_i1031" style="width:0;height:1.5pt" o:hralign="center" o:hrstd="t" o:hr="t" fillcolor="#a0a0a0" stroked="f"/>
        </w:pict>
      </w:r>
    </w:p>
    <w:p w14:paraId="49D018A2"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Key Business Findings</w:t>
      </w:r>
    </w:p>
    <w:p w14:paraId="4F4DDF95"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1. Booking Value Across Operational Variables</w:t>
      </w:r>
    </w:p>
    <w:p w14:paraId="79874412"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lastRenderedPageBreak/>
        <w:t>Business Question</w:t>
      </w:r>
    </w:p>
    <w:p w14:paraId="554B6AC9"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Which operational factors significantly influence booking value?</w:t>
      </w:r>
    </w:p>
    <w:p w14:paraId="494C91C9"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Statistical Results</w:t>
      </w:r>
    </w:p>
    <w:p w14:paraId="1981B406"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Kruskal–Wallis testing evaluated booking value across:</w:t>
      </w:r>
    </w:p>
    <w:p w14:paraId="1FE40227"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Booking Status </w:t>
      </w:r>
    </w:p>
    <w:p w14:paraId="09335FF2"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Vehicle Type </w:t>
      </w:r>
    </w:p>
    <w:p w14:paraId="12F48F39"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Pickup Location </w:t>
      </w:r>
    </w:p>
    <w:p w14:paraId="4B273C0C"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Drop Location </w:t>
      </w:r>
    </w:p>
    <w:p w14:paraId="3B3776FF"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Payment Method </w:t>
      </w:r>
    </w:p>
    <w:p w14:paraId="59DCD7EC"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Ride Status </w:t>
      </w:r>
    </w:p>
    <w:p w14:paraId="085456EC" w14:textId="77777777" w:rsidR="00AE068F" w:rsidRPr="00AE068F" w:rsidRDefault="00AE068F" w:rsidP="00AE06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Outcome Reason </w:t>
      </w:r>
    </w:p>
    <w:p w14:paraId="26975B93"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34"/>
        <w:gridCol w:w="821"/>
        <w:gridCol w:w="1549"/>
      </w:tblGrid>
      <w:tr w:rsidR="00AE068F" w:rsidRPr="00AE068F" w14:paraId="6C39118F" w14:textId="77777777" w:rsidTr="00AE068F">
        <w:trPr>
          <w:tblHeader/>
          <w:tblCellSpacing w:w="15" w:type="dxa"/>
        </w:trPr>
        <w:tc>
          <w:tcPr>
            <w:tcW w:w="0" w:type="auto"/>
            <w:vAlign w:val="center"/>
            <w:hideMark/>
          </w:tcPr>
          <w:p w14:paraId="17A0E6F4"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Variable</w:t>
            </w:r>
          </w:p>
        </w:tc>
        <w:tc>
          <w:tcPr>
            <w:tcW w:w="0" w:type="auto"/>
            <w:vAlign w:val="center"/>
            <w:hideMark/>
          </w:tcPr>
          <w:p w14:paraId="12C8DC3C"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H Statistic</w:t>
            </w:r>
          </w:p>
        </w:tc>
        <w:tc>
          <w:tcPr>
            <w:tcW w:w="0" w:type="auto"/>
            <w:vAlign w:val="center"/>
            <w:hideMark/>
          </w:tcPr>
          <w:p w14:paraId="3EB5A91D"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p-value</w:t>
            </w:r>
          </w:p>
        </w:tc>
        <w:tc>
          <w:tcPr>
            <w:tcW w:w="0" w:type="auto"/>
            <w:vAlign w:val="center"/>
            <w:hideMark/>
          </w:tcPr>
          <w:p w14:paraId="5A2583AB"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Conclusion</w:t>
            </w:r>
          </w:p>
        </w:tc>
      </w:tr>
      <w:tr w:rsidR="00AE068F" w:rsidRPr="00AE068F" w14:paraId="3DA40868" w14:textId="77777777" w:rsidTr="00AE068F">
        <w:trPr>
          <w:tblCellSpacing w:w="15" w:type="dxa"/>
        </w:trPr>
        <w:tc>
          <w:tcPr>
            <w:tcW w:w="0" w:type="auto"/>
            <w:vAlign w:val="center"/>
            <w:hideMark/>
          </w:tcPr>
          <w:p w14:paraId="64637E0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Status</w:t>
            </w:r>
          </w:p>
        </w:tc>
        <w:tc>
          <w:tcPr>
            <w:tcW w:w="0" w:type="auto"/>
            <w:vAlign w:val="center"/>
            <w:hideMark/>
          </w:tcPr>
          <w:p w14:paraId="57E5CB4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0.896</w:t>
            </w:r>
          </w:p>
        </w:tc>
        <w:tc>
          <w:tcPr>
            <w:tcW w:w="0" w:type="auto"/>
            <w:vAlign w:val="center"/>
            <w:hideMark/>
          </w:tcPr>
          <w:p w14:paraId="25B501C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0.826</w:t>
            </w:r>
          </w:p>
        </w:tc>
        <w:tc>
          <w:tcPr>
            <w:tcW w:w="0" w:type="auto"/>
            <w:vAlign w:val="center"/>
            <w:hideMark/>
          </w:tcPr>
          <w:p w14:paraId="2C11B04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r w:rsidR="00AE068F" w:rsidRPr="00AE068F" w14:paraId="41895561" w14:textId="77777777" w:rsidTr="00AE068F">
        <w:trPr>
          <w:tblCellSpacing w:w="15" w:type="dxa"/>
        </w:trPr>
        <w:tc>
          <w:tcPr>
            <w:tcW w:w="0" w:type="auto"/>
            <w:vAlign w:val="center"/>
            <w:hideMark/>
          </w:tcPr>
          <w:p w14:paraId="58E3403E"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Vehicle Type</w:t>
            </w:r>
          </w:p>
        </w:tc>
        <w:tc>
          <w:tcPr>
            <w:tcW w:w="0" w:type="auto"/>
            <w:vAlign w:val="center"/>
            <w:hideMark/>
          </w:tcPr>
          <w:p w14:paraId="212468C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6.792</w:t>
            </w:r>
          </w:p>
        </w:tc>
        <w:tc>
          <w:tcPr>
            <w:tcW w:w="0" w:type="auto"/>
            <w:vAlign w:val="center"/>
            <w:hideMark/>
          </w:tcPr>
          <w:p w14:paraId="0CD4ADD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0.341</w:t>
            </w:r>
          </w:p>
        </w:tc>
        <w:tc>
          <w:tcPr>
            <w:tcW w:w="0" w:type="auto"/>
            <w:vAlign w:val="center"/>
            <w:hideMark/>
          </w:tcPr>
          <w:p w14:paraId="561D6A7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r w:rsidR="00AE068F" w:rsidRPr="00AE068F" w14:paraId="3F5A50FC" w14:textId="77777777" w:rsidTr="00AE068F">
        <w:trPr>
          <w:tblCellSpacing w:w="15" w:type="dxa"/>
        </w:trPr>
        <w:tc>
          <w:tcPr>
            <w:tcW w:w="0" w:type="auto"/>
            <w:vAlign w:val="center"/>
            <w:hideMark/>
          </w:tcPr>
          <w:p w14:paraId="4C9D4C6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Pickup Location</w:t>
            </w:r>
          </w:p>
        </w:tc>
        <w:tc>
          <w:tcPr>
            <w:tcW w:w="0" w:type="auto"/>
            <w:vAlign w:val="center"/>
            <w:hideMark/>
          </w:tcPr>
          <w:p w14:paraId="4988969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49.180</w:t>
            </w:r>
          </w:p>
        </w:tc>
        <w:tc>
          <w:tcPr>
            <w:tcW w:w="0" w:type="auto"/>
            <w:vAlign w:val="center"/>
            <w:hideMark/>
          </w:tcPr>
          <w:p w14:paraId="1805AE7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0.466</w:t>
            </w:r>
          </w:p>
        </w:tc>
        <w:tc>
          <w:tcPr>
            <w:tcW w:w="0" w:type="auto"/>
            <w:vAlign w:val="center"/>
            <w:hideMark/>
          </w:tcPr>
          <w:p w14:paraId="2D01F680"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r w:rsidR="00AE068F" w:rsidRPr="00AE068F" w14:paraId="737E1B5C" w14:textId="77777777" w:rsidTr="00AE068F">
        <w:trPr>
          <w:tblCellSpacing w:w="15" w:type="dxa"/>
        </w:trPr>
        <w:tc>
          <w:tcPr>
            <w:tcW w:w="0" w:type="auto"/>
            <w:vAlign w:val="center"/>
            <w:hideMark/>
          </w:tcPr>
          <w:p w14:paraId="06E1AE24"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Drop Location</w:t>
            </w:r>
          </w:p>
        </w:tc>
        <w:tc>
          <w:tcPr>
            <w:tcW w:w="0" w:type="auto"/>
            <w:vAlign w:val="center"/>
            <w:hideMark/>
          </w:tcPr>
          <w:p w14:paraId="1AE23F5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55.867</w:t>
            </w:r>
          </w:p>
        </w:tc>
        <w:tc>
          <w:tcPr>
            <w:tcW w:w="0" w:type="auto"/>
            <w:vAlign w:val="center"/>
            <w:hideMark/>
          </w:tcPr>
          <w:p w14:paraId="74A4E98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0.233</w:t>
            </w:r>
          </w:p>
        </w:tc>
        <w:tc>
          <w:tcPr>
            <w:tcW w:w="0" w:type="auto"/>
            <w:vAlign w:val="center"/>
            <w:hideMark/>
          </w:tcPr>
          <w:p w14:paraId="759F188F"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r w:rsidR="00AE068F" w:rsidRPr="00AE068F" w14:paraId="1313703B" w14:textId="77777777" w:rsidTr="00AE068F">
        <w:trPr>
          <w:tblCellSpacing w:w="15" w:type="dxa"/>
        </w:trPr>
        <w:tc>
          <w:tcPr>
            <w:tcW w:w="0" w:type="auto"/>
            <w:vAlign w:val="center"/>
            <w:hideMark/>
          </w:tcPr>
          <w:p w14:paraId="47EC8A8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Payment Method</w:t>
            </w:r>
          </w:p>
        </w:tc>
        <w:tc>
          <w:tcPr>
            <w:tcW w:w="0" w:type="auto"/>
            <w:vAlign w:val="center"/>
            <w:hideMark/>
          </w:tcPr>
          <w:p w14:paraId="588B9C2F"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4.921</w:t>
            </w:r>
          </w:p>
        </w:tc>
        <w:tc>
          <w:tcPr>
            <w:tcW w:w="0" w:type="auto"/>
            <w:vAlign w:val="center"/>
            <w:hideMark/>
          </w:tcPr>
          <w:p w14:paraId="7EF39EE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0.178</w:t>
            </w:r>
          </w:p>
        </w:tc>
        <w:tc>
          <w:tcPr>
            <w:tcW w:w="0" w:type="auto"/>
            <w:vAlign w:val="center"/>
            <w:hideMark/>
          </w:tcPr>
          <w:p w14:paraId="6324BA7E"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r w:rsidR="00AE068F" w:rsidRPr="00AE068F" w14:paraId="67C34404" w14:textId="77777777" w:rsidTr="00AE068F">
        <w:trPr>
          <w:tblCellSpacing w:w="15" w:type="dxa"/>
        </w:trPr>
        <w:tc>
          <w:tcPr>
            <w:tcW w:w="0" w:type="auto"/>
            <w:vAlign w:val="center"/>
            <w:hideMark/>
          </w:tcPr>
          <w:p w14:paraId="6BC555F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Ride Status</w:t>
            </w:r>
          </w:p>
        </w:tc>
        <w:tc>
          <w:tcPr>
            <w:tcW w:w="0" w:type="auto"/>
            <w:vAlign w:val="center"/>
            <w:hideMark/>
          </w:tcPr>
          <w:p w14:paraId="0C7F7FA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8.444</w:t>
            </w:r>
          </w:p>
        </w:tc>
        <w:tc>
          <w:tcPr>
            <w:tcW w:w="0" w:type="auto"/>
            <w:vAlign w:val="center"/>
            <w:hideMark/>
          </w:tcPr>
          <w:p w14:paraId="1250256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0.0147</w:t>
            </w:r>
          </w:p>
        </w:tc>
        <w:tc>
          <w:tcPr>
            <w:tcW w:w="0" w:type="auto"/>
            <w:vAlign w:val="center"/>
            <w:hideMark/>
          </w:tcPr>
          <w:p w14:paraId="27B8633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Significant</w:t>
            </w:r>
          </w:p>
        </w:tc>
      </w:tr>
      <w:tr w:rsidR="00AE068F" w:rsidRPr="00AE068F" w14:paraId="5C2C7511" w14:textId="77777777" w:rsidTr="00AE068F">
        <w:trPr>
          <w:tblCellSpacing w:w="15" w:type="dxa"/>
        </w:trPr>
        <w:tc>
          <w:tcPr>
            <w:tcW w:w="0" w:type="auto"/>
            <w:vAlign w:val="center"/>
            <w:hideMark/>
          </w:tcPr>
          <w:p w14:paraId="49154424"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Outcome Reason</w:t>
            </w:r>
          </w:p>
        </w:tc>
        <w:tc>
          <w:tcPr>
            <w:tcW w:w="0" w:type="auto"/>
            <w:vAlign w:val="center"/>
            <w:hideMark/>
          </w:tcPr>
          <w:p w14:paraId="4FE3E820"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18.842</w:t>
            </w:r>
          </w:p>
        </w:tc>
        <w:tc>
          <w:tcPr>
            <w:tcW w:w="0" w:type="auto"/>
            <w:vAlign w:val="center"/>
            <w:hideMark/>
          </w:tcPr>
          <w:p w14:paraId="754D05A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0.064</w:t>
            </w:r>
          </w:p>
        </w:tc>
        <w:tc>
          <w:tcPr>
            <w:tcW w:w="0" w:type="auto"/>
            <w:vAlign w:val="center"/>
            <w:hideMark/>
          </w:tcPr>
          <w:p w14:paraId="26DF362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Not Significant</w:t>
            </w:r>
          </w:p>
        </w:tc>
      </w:tr>
    </w:tbl>
    <w:p w14:paraId="3093E84A"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354333ED"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Among all operational variables tested, </w:t>
      </w:r>
      <w:r w:rsidRPr="00AE068F">
        <w:rPr>
          <w:rFonts w:ascii="Times New Roman" w:eastAsia="Times New Roman" w:hAnsi="Times New Roman" w:cs="Times New Roman"/>
          <w:b/>
          <w:bCs/>
          <w:sz w:val="24"/>
          <w:szCs w:val="24"/>
          <w:lang w:eastAsia="en-IN"/>
        </w:rPr>
        <w:t>Ride Status was the only factor that significantly influenced booking value</w:t>
      </w:r>
      <w:r w:rsidRPr="00AE068F">
        <w:rPr>
          <w:rFonts w:ascii="Times New Roman" w:eastAsia="Times New Roman" w:hAnsi="Times New Roman" w:cs="Times New Roman"/>
          <w:sz w:val="24"/>
          <w:szCs w:val="24"/>
          <w:lang w:eastAsia="en-IN"/>
        </w:rPr>
        <w:t>, indicating that completed, cancelled, and incomplete rides generate meaningfully different revenue outcomes.</w:t>
      </w:r>
    </w:p>
    <w:p w14:paraId="6E2BEB27"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73BDB541">
          <v:rect id="_x0000_i1032" style="width:0;height:1.5pt" o:hralign="center" o:hrstd="t" o:hr="t" fillcolor="#a0a0a0" stroked="f"/>
        </w:pict>
      </w:r>
    </w:p>
    <w:p w14:paraId="25E93221"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2. Ride Status Performance</w:t>
      </w:r>
    </w:p>
    <w:p w14:paraId="7E34D24F"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Statistical Results</w:t>
      </w:r>
    </w:p>
    <w:p w14:paraId="4B7514FD"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Value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574"/>
        <w:gridCol w:w="855"/>
      </w:tblGrid>
      <w:tr w:rsidR="00AE068F" w:rsidRPr="00AE068F" w14:paraId="75AB589D" w14:textId="77777777" w:rsidTr="00AE068F">
        <w:trPr>
          <w:tblHeader/>
          <w:tblCellSpacing w:w="15" w:type="dxa"/>
        </w:trPr>
        <w:tc>
          <w:tcPr>
            <w:tcW w:w="0" w:type="auto"/>
            <w:vAlign w:val="center"/>
            <w:hideMark/>
          </w:tcPr>
          <w:p w14:paraId="65B30427"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Ride Status</w:t>
            </w:r>
          </w:p>
        </w:tc>
        <w:tc>
          <w:tcPr>
            <w:tcW w:w="0" w:type="auto"/>
            <w:vAlign w:val="center"/>
            <w:hideMark/>
          </w:tcPr>
          <w:p w14:paraId="1FB328A2"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Booking Value</w:t>
            </w:r>
          </w:p>
        </w:tc>
        <w:tc>
          <w:tcPr>
            <w:tcW w:w="0" w:type="auto"/>
            <w:vAlign w:val="center"/>
            <w:hideMark/>
          </w:tcPr>
          <w:p w14:paraId="372A87DF"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Share</w:t>
            </w:r>
          </w:p>
        </w:tc>
      </w:tr>
      <w:tr w:rsidR="00AE068F" w:rsidRPr="00AE068F" w14:paraId="6C5A0DE3" w14:textId="77777777" w:rsidTr="00AE068F">
        <w:trPr>
          <w:tblCellSpacing w:w="15" w:type="dxa"/>
        </w:trPr>
        <w:tc>
          <w:tcPr>
            <w:tcW w:w="0" w:type="auto"/>
            <w:vAlign w:val="center"/>
            <w:hideMark/>
          </w:tcPr>
          <w:p w14:paraId="497380B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Completed</w:t>
            </w:r>
          </w:p>
        </w:tc>
        <w:tc>
          <w:tcPr>
            <w:tcW w:w="0" w:type="auto"/>
            <w:vAlign w:val="center"/>
            <w:hideMark/>
          </w:tcPr>
          <w:p w14:paraId="6F1E965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₹38.33 Million</w:t>
            </w:r>
          </w:p>
        </w:tc>
        <w:tc>
          <w:tcPr>
            <w:tcW w:w="0" w:type="auto"/>
            <w:vAlign w:val="center"/>
            <w:hideMark/>
          </w:tcPr>
          <w:p w14:paraId="0379A27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67.80%</w:t>
            </w:r>
          </w:p>
        </w:tc>
      </w:tr>
      <w:tr w:rsidR="00AE068F" w:rsidRPr="00AE068F" w14:paraId="2A4A358C" w14:textId="77777777" w:rsidTr="00AE068F">
        <w:trPr>
          <w:tblCellSpacing w:w="15" w:type="dxa"/>
        </w:trPr>
        <w:tc>
          <w:tcPr>
            <w:tcW w:w="0" w:type="auto"/>
            <w:vAlign w:val="center"/>
            <w:hideMark/>
          </w:tcPr>
          <w:p w14:paraId="55D39DD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Cancelled</w:t>
            </w:r>
          </w:p>
        </w:tc>
        <w:tc>
          <w:tcPr>
            <w:tcW w:w="0" w:type="auto"/>
            <w:vAlign w:val="center"/>
            <w:hideMark/>
          </w:tcPr>
          <w:p w14:paraId="325A71E8"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₹15.95 Million</w:t>
            </w:r>
          </w:p>
        </w:tc>
        <w:tc>
          <w:tcPr>
            <w:tcW w:w="0" w:type="auto"/>
            <w:vAlign w:val="center"/>
            <w:hideMark/>
          </w:tcPr>
          <w:p w14:paraId="52D0AB58"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28.22%</w:t>
            </w:r>
          </w:p>
        </w:tc>
      </w:tr>
      <w:tr w:rsidR="00AE068F" w:rsidRPr="00AE068F" w14:paraId="4D7CCD4C" w14:textId="77777777" w:rsidTr="00AE068F">
        <w:trPr>
          <w:tblCellSpacing w:w="15" w:type="dxa"/>
        </w:trPr>
        <w:tc>
          <w:tcPr>
            <w:tcW w:w="0" w:type="auto"/>
            <w:vAlign w:val="center"/>
            <w:hideMark/>
          </w:tcPr>
          <w:p w14:paraId="7BF508E2"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Incomplete</w:t>
            </w:r>
          </w:p>
        </w:tc>
        <w:tc>
          <w:tcPr>
            <w:tcW w:w="0" w:type="auto"/>
            <w:vAlign w:val="center"/>
            <w:hideMark/>
          </w:tcPr>
          <w:p w14:paraId="0262BBD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₹2.25 Million</w:t>
            </w:r>
          </w:p>
        </w:tc>
        <w:tc>
          <w:tcPr>
            <w:tcW w:w="0" w:type="auto"/>
            <w:vAlign w:val="center"/>
            <w:hideMark/>
          </w:tcPr>
          <w:p w14:paraId="20CC0231"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3.98%</w:t>
            </w:r>
          </w:p>
        </w:tc>
      </w:tr>
    </w:tbl>
    <w:p w14:paraId="47DCAFA1"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lastRenderedPageBreak/>
        <w:t>Chi-Square Goodness-of-Fit:</w:t>
      </w:r>
    </w:p>
    <w:p w14:paraId="784A9737" w14:textId="77777777" w:rsidR="00AE068F" w:rsidRPr="00AE068F" w:rsidRDefault="00AE068F" w:rsidP="00AE06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χ² = 6348.26</w:t>
      </w:r>
      <w:r w:rsidRPr="00AE068F">
        <w:rPr>
          <w:rFonts w:ascii="Times New Roman" w:eastAsia="Times New Roman" w:hAnsi="Times New Roman" w:cs="Times New Roman"/>
          <w:sz w:val="24"/>
          <w:szCs w:val="24"/>
          <w:lang w:eastAsia="en-IN"/>
        </w:rPr>
        <w:t xml:space="preserve"> </w:t>
      </w:r>
    </w:p>
    <w:p w14:paraId="6098101D" w14:textId="77777777" w:rsidR="00AE068F" w:rsidRPr="00AE068F" w:rsidRDefault="00AE068F" w:rsidP="00AE06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p &lt; 0.001</w:t>
      </w:r>
      <w:r w:rsidRPr="00AE068F">
        <w:rPr>
          <w:rFonts w:ascii="Times New Roman" w:eastAsia="Times New Roman" w:hAnsi="Times New Roman" w:cs="Times New Roman"/>
          <w:sz w:val="24"/>
          <w:szCs w:val="24"/>
          <w:lang w:eastAsia="en-IN"/>
        </w:rPr>
        <w:t xml:space="preserve"> </w:t>
      </w:r>
    </w:p>
    <w:p w14:paraId="44AF218B"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0DA6B8C0"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Completed rides account for over </w:t>
      </w:r>
      <w:r w:rsidRPr="00AE068F">
        <w:rPr>
          <w:rFonts w:ascii="Times New Roman" w:eastAsia="Times New Roman" w:hAnsi="Times New Roman" w:cs="Times New Roman"/>
          <w:b/>
          <w:bCs/>
          <w:sz w:val="24"/>
          <w:szCs w:val="24"/>
          <w:lang w:eastAsia="en-IN"/>
        </w:rPr>
        <w:t>two-thirds of total booking revenue</w:t>
      </w:r>
      <w:r w:rsidRPr="00AE068F">
        <w:rPr>
          <w:rFonts w:ascii="Times New Roman" w:eastAsia="Times New Roman" w:hAnsi="Times New Roman" w:cs="Times New Roman"/>
          <w:sz w:val="24"/>
          <w:szCs w:val="24"/>
          <w:lang w:eastAsia="en-IN"/>
        </w:rPr>
        <w:t xml:space="preserve">, while cancelled and incomplete rides collectively represent </w:t>
      </w:r>
      <w:r w:rsidRPr="00AE068F">
        <w:rPr>
          <w:rFonts w:ascii="Times New Roman" w:eastAsia="Times New Roman" w:hAnsi="Times New Roman" w:cs="Times New Roman"/>
          <w:b/>
          <w:bCs/>
          <w:sz w:val="24"/>
          <w:szCs w:val="24"/>
          <w:lang w:eastAsia="en-IN"/>
        </w:rPr>
        <w:t>32.2% of potential booking value</w:t>
      </w:r>
      <w:r w:rsidRPr="00AE068F">
        <w:rPr>
          <w:rFonts w:ascii="Times New Roman" w:eastAsia="Times New Roman" w:hAnsi="Times New Roman" w:cs="Times New Roman"/>
          <w:sz w:val="24"/>
          <w:szCs w:val="24"/>
          <w:lang w:eastAsia="en-IN"/>
        </w:rPr>
        <w:t>, highlighting a significant opportunity for revenue recovery.</w:t>
      </w:r>
    </w:p>
    <w:p w14:paraId="500A5CC4"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Recommendation</w:t>
      </w:r>
    </w:p>
    <w:p w14:paraId="38959BD4"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Reducing cancellations and incomplete rides should be a primary operational KPI due to their direct impact on realized revenue.</w:t>
      </w:r>
    </w:p>
    <w:p w14:paraId="5E87D893"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4FDF6604">
          <v:rect id="_x0000_i1033" style="width:0;height:1.5pt" o:hralign="center" o:hrstd="t" o:hr="t" fillcolor="#a0a0a0" stroked="f"/>
        </w:pict>
      </w:r>
    </w:p>
    <w:p w14:paraId="1C8C60F6"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3. Day of Week Analysis</w:t>
      </w:r>
    </w:p>
    <w:p w14:paraId="507083E0"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Question</w:t>
      </w:r>
    </w:p>
    <w:p w14:paraId="077FFF4C"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Does booking value vary by day of the week?</w:t>
      </w:r>
    </w:p>
    <w:p w14:paraId="5471AEB2"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Statistical Results</w:t>
      </w:r>
    </w:p>
    <w:p w14:paraId="2847C353" w14:textId="77777777" w:rsidR="00AE068F" w:rsidRPr="00AE068F" w:rsidRDefault="00AE068F" w:rsidP="00AE06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H = 6.761</w:t>
      </w:r>
      <w:r w:rsidRPr="00AE068F">
        <w:rPr>
          <w:rFonts w:ascii="Times New Roman" w:eastAsia="Times New Roman" w:hAnsi="Times New Roman" w:cs="Times New Roman"/>
          <w:sz w:val="24"/>
          <w:szCs w:val="24"/>
          <w:lang w:eastAsia="en-IN"/>
        </w:rPr>
        <w:t xml:space="preserve"> </w:t>
      </w:r>
    </w:p>
    <w:p w14:paraId="641D06C4" w14:textId="77777777" w:rsidR="00AE068F" w:rsidRPr="00AE068F" w:rsidRDefault="00AE068F" w:rsidP="00AE06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p = 0.344</w:t>
      </w:r>
      <w:r w:rsidRPr="00AE068F">
        <w:rPr>
          <w:rFonts w:ascii="Times New Roman" w:eastAsia="Times New Roman" w:hAnsi="Times New Roman" w:cs="Times New Roman"/>
          <w:sz w:val="24"/>
          <w:szCs w:val="24"/>
          <w:lang w:eastAsia="en-IN"/>
        </w:rPr>
        <w:t xml:space="preserve"> </w:t>
      </w:r>
    </w:p>
    <w:p w14:paraId="48996F36"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414C3492"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values remain statistically consistent throughout the week.</w:t>
      </w:r>
    </w:p>
    <w:p w14:paraId="2389A998"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Recommendation</w:t>
      </w:r>
    </w:p>
    <w:p w14:paraId="733BFCEA"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Dynamic pricing and operational planning should rely on demand forecasting rather than weekday-specific booking values.</w:t>
      </w:r>
    </w:p>
    <w:p w14:paraId="5F628EE6"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48597468">
          <v:rect id="_x0000_i1034" style="width:0;height:1.5pt" o:hralign="center" o:hrstd="t" o:hr="t" fillcolor="#a0a0a0" stroked="f"/>
        </w:pict>
      </w:r>
    </w:p>
    <w:p w14:paraId="6310EAFD"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4. Ride Distance Analysis</w:t>
      </w:r>
    </w:p>
    <w:p w14:paraId="1B13D928"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Question</w:t>
      </w:r>
    </w:p>
    <w:p w14:paraId="637EA6ED"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Do longer rides generate significantly higher booking values?</w:t>
      </w:r>
    </w:p>
    <w:p w14:paraId="0CD6B24F"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Statistical Results</w:t>
      </w:r>
    </w:p>
    <w:p w14:paraId="23833CDE"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lastRenderedPageBreak/>
        <w:t>Distance Bracket Analysis:</w:t>
      </w:r>
    </w:p>
    <w:p w14:paraId="7CC2E504" w14:textId="77777777" w:rsidR="00AE068F" w:rsidRPr="00AE068F" w:rsidRDefault="00AE068F" w:rsidP="00AE06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H = 0.900</w:t>
      </w:r>
      <w:r w:rsidRPr="00AE068F">
        <w:rPr>
          <w:rFonts w:ascii="Times New Roman" w:eastAsia="Times New Roman" w:hAnsi="Times New Roman" w:cs="Times New Roman"/>
          <w:sz w:val="24"/>
          <w:szCs w:val="24"/>
          <w:lang w:eastAsia="en-IN"/>
        </w:rPr>
        <w:t xml:space="preserve"> </w:t>
      </w:r>
    </w:p>
    <w:p w14:paraId="5BD8B885" w14:textId="77777777" w:rsidR="00AE068F" w:rsidRPr="00AE068F" w:rsidRDefault="00AE068F" w:rsidP="00AE06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p = 0.925</w:t>
      </w:r>
      <w:r w:rsidRPr="00AE068F">
        <w:rPr>
          <w:rFonts w:ascii="Times New Roman" w:eastAsia="Times New Roman" w:hAnsi="Times New Roman" w:cs="Times New Roman"/>
          <w:sz w:val="24"/>
          <w:szCs w:val="24"/>
          <w:lang w:eastAsia="en-IN"/>
        </w:rPr>
        <w:t xml:space="preserve"> </w:t>
      </w:r>
    </w:p>
    <w:p w14:paraId="242BC014"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3D74791C"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Despite higher total revenue from certain distance brackets, booking values do not differ significantly across ride distance categories.</w:t>
      </w:r>
    </w:p>
    <w:p w14:paraId="385709B4"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Recommendation</w:t>
      </w:r>
    </w:p>
    <w:p w14:paraId="7E1C12C2"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Revenue optimization should focus on increasing completed ride volume rather than targeting specific trip distances.</w:t>
      </w:r>
    </w:p>
    <w:p w14:paraId="16088A8D"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2AD3822A">
          <v:rect id="_x0000_i1035" style="width:0;height:1.5pt" o:hralign="center" o:hrstd="t" o:hr="t" fillcolor="#a0a0a0" stroked="f"/>
        </w:pict>
      </w:r>
    </w:p>
    <w:p w14:paraId="60B7F041"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5. Customer vs Driver Ratings</w:t>
      </w:r>
    </w:p>
    <w:p w14:paraId="0B88CDD3"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Question</w:t>
      </w:r>
    </w:p>
    <w:p w14:paraId="1A4CD3D3"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Do highly rated drivers receive higher customer ratings?</w:t>
      </w:r>
    </w:p>
    <w:p w14:paraId="1066F3A9"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Statistical Results</w:t>
      </w:r>
    </w:p>
    <w:p w14:paraId="589E621A"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Pearson Correlation:</w:t>
      </w:r>
    </w:p>
    <w:p w14:paraId="4F2652C4" w14:textId="77777777" w:rsidR="00AE068F" w:rsidRPr="00AE068F" w:rsidRDefault="00AE068F" w:rsidP="00AE06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r = -0.00281</w:t>
      </w:r>
      <w:r w:rsidRPr="00AE068F">
        <w:rPr>
          <w:rFonts w:ascii="Times New Roman" w:eastAsia="Times New Roman" w:hAnsi="Times New Roman" w:cs="Times New Roman"/>
          <w:sz w:val="24"/>
          <w:szCs w:val="24"/>
          <w:lang w:eastAsia="en-IN"/>
        </w:rPr>
        <w:t xml:space="preserve"> </w:t>
      </w:r>
    </w:p>
    <w:p w14:paraId="0C420272"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Spearman Correlation:</w:t>
      </w:r>
    </w:p>
    <w:p w14:paraId="5B648FB4" w14:textId="77777777" w:rsidR="00AE068F" w:rsidRPr="00AE068F" w:rsidRDefault="00AE068F" w:rsidP="00AE06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ρ = -0.00280</w:t>
      </w:r>
      <w:r w:rsidRPr="00AE068F">
        <w:rPr>
          <w:rFonts w:ascii="Times New Roman" w:eastAsia="Times New Roman" w:hAnsi="Times New Roman" w:cs="Times New Roman"/>
          <w:sz w:val="24"/>
          <w:szCs w:val="24"/>
          <w:lang w:eastAsia="en-IN"/>
        </w:rPr>
        <w:t xml:space="preserve"> </w:t>
      </w:r>
    </w:p>
    <w:p w14:paraId="3BE9C063"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11866132"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Virtually </w:t>
      </w:r>
      <w:r w:rsidRPr="00AE068F">
        <w:rPr>
          <w:rFonts w:ascii="Times New Roman" w:eastAsia="Times New Roman" w:hAnsi="Times New Roman" w:cs="Times New Roman"/>
          <w:b/>
          <w:bCs/>
          <w:sz w:val="24"/>
          <w:szCs w:val="24"/>
          <w:lang w:eastAsia="en-IN"/>
        </w:rPr>
        <w:t>no correlation</w:t>
      </w:r>
      <w:r w:rsidRPr="00AE068F">
        <w:rPr>
          <w:rFonts w:ascii="Times New Roman" w:eastAsia="Times New Roman" w:hAnsi="Times New Roman" w:cs="Times New Roman"/>
          <w:sz w:val="24"/>
          <w:szCs w:val="24"/>
          <w:lang w:eastAsia="en-IN"/>
        </w:rPr>
        <w:t xml:space="preserve"> exists between driver ratings and customer ratings.</w:t>
      </w:r>
    </w:p>
    <w:p w14:paraId="6B4B7CB9"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Recommendation</w:t>
      </w:r>
    </w:p>
    <w:p w14:paraId="49FCC2F0"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Driver performance should be evaluated using multiple operational KPIs rather than ratings alone.</w:t>
      </w:r>
    </w:p>
    <w:p w14:paraId="00CF433D"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0F354A92">
          <v:rect id="_x0000_i1036" style="width:0;height:1.5pt" o:hralign="center" o:hrstd="t" o:hr="t" fillcolor="#a0a0a0" stroked="f"/>
        </w:pict>
      </w:r>
    </w:p>
    <w:p w14:paraId="2A532AAB" w14:textId="77777777" w:rsidR="00AE068F" w:rsidRPr="00AE068F" w:rsidRDefault="00AE068F" w:rsidP="00AE0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068F">
        <w:rPr>
          <w:rFonts w:ascii="Times New Roman" w:eastAsia="Times New Roman" w:hAnsi="Times New Roman" w:cs="Times New Roman"/>
          <w:b/>
          <w:bCs/>
          <w:sz w:val="36"/>
          <w:szCs w:val="36"/>
          <w:lang w:eastAsia="en-IN"/>
        </w:rPr>
        <w:t>6. Operational Associations</w:t>
      </w:r>
    </w:p>
    <w:p w14:paraId="53989BBE"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Question</w:t>
      </w:r>
    </w:p>
    <w:p w14:paraId="209BA127"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lastRenderedPageBreak/>
        <w:t>Which operational variables are associated with one another?</w:t>
      </w:r>
    </w:p>
    <w:p w14:paraId="0D821E27"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Chi-Square Results</w:t>
      </w:r>
    </w:p>
    <w:p w14:paraId="53CB6E7F"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Most variable pairs demonstrated </w:t>
      </w:r>
      <w:r w:rsidRPr="00AE068F">
        <w:rPr>
          <w:rFonts w:ascii="Times New Roman" w:eastAsia="Times New Roman" w:hAnsi="Times New Roman" w:cs="Times New Roman"/>
          <w:b/>
          <w:bCs/>
          <w:sz w:val="24"/>
          <w:szCs w:val="24"/>
          <w:lang w:eastAsia="en-IN"/>
        </w:rPr>
        <w:t>very weak associations</w:t>
      </w:r>
      <w:r w:rsidRPr="00AE068F">
        <w:rPr>
          <w:rFonts w:ascii="Times New Roman" w:eastAsia="Times New Roman" w:hAnsi="Times New Roman" w:cs="Times New Roman"/>
          <w:sz w:val="24"/>
          <w:szCs w:val="24"/>
          <w:lang w:eastAsia="en-IN"/>
        </w:rPr>
        <w:t>.</w:t>
      </w:r>
    </w:p>
    <w:p w14:paraId="3E5ADE0C"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840"/>
        <w:gridCol w:w="1620"/>
        <w:gridCol w:w="2742"/>
      </w:tblGrid>
      <w:tr w:rsidR="00AE068F" w:rsidRPr="00AE068F" w14:paraId="7C58AADE" w14:textId="77777777" w:rsidTr="00AE068F">
        <w:trPr>
          <w:tblHeader/>
          <w:tblCellSpacing w:w="15" w:type="dxa"/>
        </w:trPr>
        <w:tc>
          <w:tcPr>
            <w:tcW w:w="0" w:type="auto"/>
            <w:vAlign w:val="center"/>
            <w:hideMark/>
          </w:tcPr>
          <w:p w14:paraId="3F053904"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Variable Pair</w:t>
            </w:r>
          </w:p>
        </w:tc>
        <w:tc>
          <w:tcPr>
            <w:tcW w:w="0" w:type="auto"/>
            <w:vAlign w:val="center"/>
            <w:hideMark/>
          </w:tcPr>
          <w:p w14:paraId="4669334E"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χ²</w:t>
            </w:r>
          </w:p>
        </w:tc>
        <w:tc>
          <w:tcPr>
            <w:tcW w:w="0" w:type="auto"/>
            <w:vAlign w:val="center"/>
            <w:hideMark/>
          </w:tcPr>
          <w:p w14:paraId="4CE223E8"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Cramer's V</w:t>
            </w:r>
          </w:p>
        </w:tc>
        <w:tc>
          <w:tcPr>
            <w:tcW w:w="0" w:type="auto"/>
            <w:vAlign w:val="center"/>
            <w:hideMark/>
          </w:tcPr>
          <w:p w14:paraId="1A885CB1" w14:textId="77777777" w:rsidR="00AE068F" w:rsidRPr="00AE068F" w:rsidRDefault="00AE068F" w:rsidP="00AE068F">
            <w:pPr>
              <w:spacing w:after="0" w:line="240" w:lineRule="auto"/>
              <w:jc w:val="center"/>
              <w:rPr>
                <w:rFonts w:ascii="Times New Roman" w:eastAsia="Times New Roman" w:hAnsi="Times New Roman" w:cs="Times New Roman"/>
                <w:b/>
                <w:bCs/>
                <w:sz w:val="24"/>
                <w:szCs w:val="24"/>
                <w:lang w:eastAsia="en-IN"/>
              </w:rPr>
            </w:pPr>
            <w:r w:rsidRPr="00AE068F">
              <w:rPr>
                <w:rFonts w:ascii="Times New Roman" w:eastAsia="Times New Roman" w:hAnsi="Times New Roman" w:cs="Times New Roman"/>
                <w:b/>
                <w:bCs/>
                <w:sz w:val="24"/>
                <w:szCs w:val="24"/>
                <w:lang w:eastAsia="en-IN"/>
              </w:rPr>
              <w:t>Association</w:t>
            </w:r>
          </w:p>
        </w:tc>
      </w:tr>
      <w:tr w:rsidR="00AE068F" w:rsidRPr="00AE068F" w14:paraId="7976622B" w14:textId="77777777" w:rsidTr="00AE068F">
        <w:trPr>
          <w:tblCellSpacing w:w="15" w:type="dxa"/>
        </w:trPr>
        <w:tc>
          <w:tcPr>
            <w:tcW w:w="0" w:type="auto"/>
            <w:vAlign w:val="center"/>
            <w:hideMark/>
          </w:tcPr>
          <w:p w14:paraId="70A00C2B"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Status ↔ Pickup Location</w:t>
            </w:r>
          </w:p>
        </w:tc>
        <w:tc>
          <w:tcPr>
            <w:tcW w:w="0" w:type="auto"/>
            <w:vAlign w:val="center"/>
            <w:hideMark/>
          </w:tcPr>
          <w:p w14:paraId="46FFC1D6"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170.44</w:t>
            </w:r>
          </w:p>
        </w:tc>
        <w:tc>
          <w:tcPr>
            <w:tcW w:w="0" w:type="auto"/>
            <w:vAlign w:val="center"/>
            <w:hideMark/>
          </w:tcPr>
          <w:p w14:paraId="5CBBFE17"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0.023</w:t>
            </w:r>
          </w:p>
        </w:tc>
        <w:tc>
          <w:tcPr>
            <w:tcW w:w="0" w:type="auto"/>
            <w:vAlign w:val="center"/>
            <w:hideMark/>
          </w:tcPr>
          <w:p w14:paraId="330F9FE8"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 Meaningful Association</w:t>
            </w:r>
          </w:p>
        </w:tc>
      </w:tr>
      <w:tr w:rsidR="00AE068F" w:rsidRPr="00AE068F" w14:paraId="16F04B66" w14:textId="77777777" w:rsidTr="00AE068F">
        <w:trPr>
          <w:tblCellSpacing w:w="15" w:type="dxa"/>
        </w:trPr>
        <w:tc>
          <w:tcPr>
            <w:tcW w:w="0" w:type="auto"/>
            <w:vAlign w:val="center"/>
            <w:hideMark/>
          </w:tcPr>
          <w:p w14:paraId="4DA0F21F"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Pickup ↔ Drop Location</w:t>
            </w:r>
          </w:p>
        </w:tc>
        <w:tc>
          <w:tcPr>
            <w:tcW w:w="0" w:type="auto"/>
            <w:vAlign w:val="center"/>
            <w:hideMark/>
          </w:tcPr>
          <w:p w14:paraId="32757BAF"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2466.38</w:t>
            </w:r>
          </w:p>
        </w:tc>
        <w:tc>
          <w:tcPr>
            <w:tcW w:w="0" w:type="auto"/>
            <w:vAlign w:val="center"/>
            <w:hideMark/>
          </w:tcPr>
          <w:p w14:paraId="6016BC0B"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b/>
                <w:bCs/>
                <w:sz w:val="24"/>
                <w:szCs w:val="24"/>
                <w:lang w:eastAsia="en-IN"/>
              </w:rPr>
              <w:t>0.022</w:t>
            </w:r>
          </w:p>
        </w:tc>
        <w:tc>
          <w:tcPr>
            <w:tcW w:w="0" w:type="auto"/>
            <w:vAlign w:val="center"/>
            <w:hideMark/>
          </w:tcPr>
          <w:p w14:paraId="6338D92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Weak</w:t>
            </w:r>
          </w:p>
        </w:tc>
      </w:tr>
      <w:tr w:rsidR="00AE068F" w:rsidRPr="00AE068F" w14:paraId="049B4B83" w14:textId="77777777" w:rsidTr="00AE068F">
        <w:trPr>
          <w:tblCellSpacing w:w="15" w:type="dxa"/>
        </w:trPr>
        <w:tc>
          <w:tcPr>
            <w:tcW w:w="0" w:type="auto"/>
            <w:vAlign w:val="center"/>
            <w:hideMark/>
          </w:tcPr>
          <w:p w14:paraId="1B893670"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Status ↔ Vehicle Type</w:t>
            </w:r>
          </w:p>
        </w:tc>
        <w:tc>
          <w:tcPr>
            <w:tcW w:w="0" w:type="auto"/>
            <w:vAlign w:val="center"/>
            <w:hideMark/>
          </w:tcPr>
          <w:p w14:paraId="79FA2ADE"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Weak</w:t>
            </w:r>
          </w:p>
        </w:tc>
        <w:tc>
          <w:tcPr>
            <w:tcW w:w="0" w:type="auto"/>
            <w:vAlign w:val="center"/>
            <w:hideMark/>
          </w:tcPr>
          <w:p w14:paraId="0D4B9218"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Low Effect Size</w:t>
            </w:r>
          </w:p>
        </w:tc>
        <w:tc>
          <w:tcPr>
            <w:tcW w:w="0" w:type="auto"/>
            <w:vAlign w:val="center"/>
            <w:hideMark/>
          </w:tcPr>
          <w:p w14:paraId="2730578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w:t>
            </w:r>
          </w:p>
        </w:tc>
      </w:tr>
      <w:tr w:rsidR="00AE068F" w:rsidRPr="00AE068F" w14:paraId="0D0675C8" w14:textId="77777777" w:rsidTr="00AE068F">
        <w:trPr>
          <w:tblCellSpacing w:w="15" w:type="dxa"/>
        </w:trPr>
        <w:tc>
          <w:tcPr>
            <w:tcW w:w="0" w:type="auto"/>
            <w:vAlign w:val="center"/>
            <w:hideMark/>
          </w:tcPr>
          <w:p w14:paraId="54AC962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Booking Status ↔ Payment Method</w:t>
            </w:r>
          </w:p>
        </w:tc>
        <w:tc>
          <w:tcPr>
            <w:tcW w:w="0" w:type="auto"/>
            <w:vAlign w:val="center"/>
            <w:hideMark/>
          </w:tcPr>
          <w:p w14:paraId="7C099E39"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Weak</w:t>
            </w:r>
          </w:p>
        </w:tc>
        <w:tc>
          <w:tcPr>
            <w:tcW w:w="0" w:type="auto"/>
            <w:vAlign w:val="center"/>
            <w:hideMark/>
          </w:tcPr>
          <w:p w14:paraId="1807F02A"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Low Effect Size</w:t>
            </w:r>
          </w:p>
        </w:tc>
        <w:tc>
          <w:tcPr>
            <w:tcW w:w="0" w:type="auto"/>
            <w:vAlign w:val="center"/>
            <w:hideMark/>
          </w:tcPr>
          <w:p w14:paraId="03952DB0"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No</w:t>
            </w:r>
          </w:p>
        </w:tc>
      </w:tr>
    </w:tbl>
    <w:p w14:paraId="4BE14003" w14:textId="77777777" w:rsidR="00AE068F" w:rsidRPr="00AE068F" w:rsidRDefault="00AE068F" w:rsidP="00AE0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068F">
        <w:rPr>
          <w:rFonts w:ascii="Times New Roman" w:eastAsia="Times New Roman" w:hAnsi="Times New Roman" w:cs="Times New Roman"/>
          <w:b/>
          <w:bCs/>
          <w:sz w:val="27"/>
          <w:szCs w:val="27"/>
          <w:lang w:eastAsia="en-IN"/>
        </w:rPr>
        <w:t>Business Interpretation</w:t>
      </w:r>
    </w:p>
    <w:p w14:paraId="1B61A270"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Operational variables are largely independent, indicating that cancellations and booking outcomes are unlikely to be explained by location, payment method, or vehicle type alone.</w:t>
      </w:r>
    </w:p>
    <w:p w14:paraId="0BA1530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0A7A7731">
          <v:rect id="_x0000_i1037" style="width:0;height:1.5pt" o:hralign="center" o:hrstd="t" o:hr="t" fillcolor="#a0a0a0" stroked="f"/>
        </w:pict>
      </w:r>
    </w:p>
    <w:p w14:paraId="46FAA05C"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Overall Business Impact</w:t>
      </w:r>
    </w:p>
    <w:p w14:paraId="17E6D672"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Using </w:t>
      </w:r>
      <w:r w:rsidRPr="00AE068F">
        <w:rPr>
          <w:rFonts w:ascii="Times New Roman" w:eastAsia="Times New Roman" w:hAnsi="Times New Roman" w:cs="Times New Roman"/>
          <w:b/>
          <w:bCs/>
          <w:sz w:val="24"/>
          <w:szCs w:val="24"/>
          <w:lang w:eastAsia="en-IN"/>
        </w:rPr>
        <w:t>20+ statistical hypothesis tests</w:t>
      </w:r>
      <w:r w:rsidRPr="00AE068F">
        <w:rPr>
          <w:rFonts w:ascii="Times New Roman" w:eastAsia="Times New Roman" w:hAnsi="Times New Roman" w:cs="Times New Roman"/>
          <w:sz w:val="24"/>
          <w:szCs w:val="24"/>
          <w:lang w:eastAsia="en-IN"/>
        </w:rPr>
        <w:t xml:space="preserve"> across </w:t>
      </w:r>
      <w:r w:rsidRPr="00AE068F">
        <w:rPr>
          <w:rFonts w:ascii="Times New Roman" w:eastAsia="Times New Roman" w:hAnsi="Times New Roman" w:cs="Times New Roman"/>
          <w:b/>
          <w:bCs/>
          <w:sz w:val="24"/>
          <w:szCs w:val="24"/>
          <w:lang w:eastAsia="en-IN"/>
        </w:rPr>
        <w:t>103,024 ride bookings</w:t>
      </w:r>
      <w:r w:rsidRPr="00AE068F">
        <w:rPr>
          <w:rFonts w:ascii="Times New Roman" w:eastAsia="Times New Roman" w:hAnsi="Times New Roman" w:cs="Times New Roman"/>
          <w:sz w:val="24"/>
          <w:szCs w:val="24"/>
          <w:lang w:eastAsia="en-IN"/>
        </w:rPr>
        <w:t>, this project transformed operational ride data into statistically validated business insights.</w:t>
      </w:r>
    </w:p>
    <w:p w14:paraId="0DBD91E8" w14:textId="77777777" w:rsidR="00AE068F" w:rsidRPr="00AE068F" w:rsidRDefault="00AE068F" w:rsidP="00AE068F">
      <w:p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The analysis:</w:t>
      </w:r>
    </w:p>
    <w:p w14:paraId="3C93377D"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Evaluated </w:t>
      </w:r>
      <w:r w:rsidRPr="00AE068F">
        <w:rPr>
          <w:rFonts w:ascii="Times New Roman" w:eastAsia="Times New Roman" w:hAnsi="Times New Roman" w:cs="Times New Roman"/>
          <w:b/>
          <w:bCs/>
          <w:sz w:val="24"/>
          <w:szCs w:val="24"/>
          <w:lang w:eastAsia="en-IN"/>
        </w:rPr>
        <w:t>7+ operational variables</w:t>
      </w:r>
      <w:r w:rsidRPr="00AE068F">
        <w:rPr>
          <w:rFonts w:ascii="Times New Roman" w:eastAsia="Times New Roman" w:hAnsi="Times New Roman" w:cs="Times New Roman"/>
          <w:sz w:val="24"/>
          <w:szCs w:val="24"/>
          <w:lang w:eastAsia="en-IN"/>
        </w:rPr>
        <w:t xml:space="preserve"> affecting booking performance. </w:t>
      </w:r>
    </w:p>
    <w:p w14:paraId="76C497D0"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Identified </w:t>
      </w:r>
      <w:r w:rsidRPr="00AE068F">
        <w:rPr>
          <w:rFonts w:ascii="Times New Roman" w:eastAsia="Times New Roman" w:hAnsi="Times New Roman" w:cs="Times New Roman"/>
          <w:b/>
          <w:bCs/>
          <w:sz w:val="24"/>
          <w:szCs w:val="24"/>
          <w:lang w:eastAsia="en-IN"/>
        </w:rPr>
        <w:t>Ride Status</w:t>
      </w:r>
      <w:r w:rsidRPr="00AE068F">
        <w:rPr>
          <w:rFonts w:ascii="Times New Roman" w:eastAsia="Times New Roman" w:hAnsi="Times New Roman" w:cs="Times New Roman"/>
          <w:sz w:val="24"/>
          <w:szCs w:val="24"/>
          <w:lang w:eastAsia="en-IN"/>
        </w:rPr>
        <w:t xml:space="preserve"> as the </w:t>
      </w:r>
      <w:r w:rsidRPr="00AE068F">
        <w:rPr>
          <w:rFonts w:ascii="Times New Roman" w:eastAsia="Times New Roman" w:hAnsi="Times New Roman" w:cs="Times New Roman"/>
          <w:b/>
          <w:bCs/>
          <w:sz w:val="24"/>
          <w:szCs w:val="24"/>
          <w:lang w:eastAsia="en-IN"/>
        </w:rPr>
        <w:t>only statistically significant driver of booking value (H = 8.444, p = 0.0147)</w:t>
      </w:r>
      <w:r w:rsidRPr="00AE068F">
        <w:rPr>
          <w:rFonts w:ascii="Times New Roman" w:eastAsia="Times New Roman" w:hAnsi="Times New Roman" w:cs="Times New Roman"/>
          <w:sz w:val="24"/>
          <w:szCs w:val="24"/>
          <w:lang w:eastAsia="en-IN"/>
        </w:rPr>
        <w:t xml:space="preserve">. </w:t>
      </w:r>
    </w:p>
    <w:p w14:paraId="6F010BDB"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Quantified that </w:t>
      </w:r>
      <w:r w:rsidRPr="00AE068F">
        <w:rPr>
          <w:rFonts w:ascii="Times New Roman" w:eastAsia="Times New Roman" w:hAnsi="Times New Roman" w:cs="Times New Roman"/>
          <w:b/>
          <w:bCs/>
          <w:sz w:val="24"/>
          <w:szCs w:val="24"/>
          <w:lang w:eastAsia="en-IN"/>
        </w:rPr>
        <w:t>Completed rides generated ₹38.33 million (67.8%)</w:t>
      </w:r>
      <w:r w:rsidRPr="00AE068F">
        <w:rPr>
          <w:rFonts w:ascii="Times New Roman" w:eastAsia="Times New Roman" w:hAnsi="Times New Roman" w:cs="Times New Roman"/>
          <w:sz w:val="24"/>
          <w:szCs w:val="24"/>
          <w:lang w:eastAsia="en-IN"/>
        </w:rPr>
        <w:t xml:space="preserve"> of the </w:t>
      </w:r>
      <w:r w:rsidRPr="00AE068F">
        <w:rPr>
          <w:rFonts w:ascii="Times New Roman" w:eastAsia="Times New Roman" w:hAnsi="Times New Roman" w:cs="Times New Roman"/>
          <w:b/>
          <w:bCs/>
          <w:sz w:val="24"/>
          <w:szCs w:val="24"/>
          <w:lang w:eastAsia="en-IN"/>
        </w:rPr>
        <w:t>₹56.54 million</w:t>
      </w:r>
      <w:r w:rsidRPr="00AE068F">
        <w:rPr>
          <w:rFonts w:ascii="Times New Roman" w:eastAsia="Times New Roman" w:hAnsi="Times New Roman" w:cs="Times New Roman"/>
          <w:sz w:val="24"/>
          <w:szCs w:val="24"/>
          <w:lang w:eastAsia="en-IN"/>
        </w:rPr>
        <w:t xml:space="preserve"> total booking value, while cancelled and incomplete rides represented </w:t>
      </w:r>
      <w:r w:rsidRPr="00AE068F">
        <w:rPr>
          <w:rFonts w:ascii="Times New Roman" w:eastAsia="Times New Roman" w:hAnsi="Times New Roman" w:cs="Times New Roman"/>
          <w:b/>
          <w:bCs/>
          <w:sz w:val="24"/>
          <w:szCs w:val="24"/>
          <w:lang w:eastAsia="en-IN"/>
        </w:rPr>
        <w:t>32.2%</w:t>
      </w:r>
      <w:r w:rsidRPr="00AE068F">
        <w:rPr>
          <w:rFonts w:ascii="Times New Roman" w:eastAsia="Times New Roman" w:hAnsi="Times New Roman" w:cs="Times New Roman"/>
          <w:sz w:val="24"/>
          <w:szCs w:val="24"/>
          <w:lang w:eastAsia="en-IN"/>
        </w:rPr>
        <w:t xml:space="preserve"> of unrealized revenue. </w:t>
      </w:r>
    </w:p>
    <w:p w14:paraId="1630D629"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Confirmed that </w:t>
      </w:r>
      <w:r w:rsidRPr="00AE068F">
        <w:rPr>
          <w:rFonts w:ascii="Times New Roman" w:eastAsia="Times New Roman" w:hAnsi="Times New Roman" w:cs="Times New Roman"/>
          <w:b/>
          <w:bCs/>
          <w:sz w:val="24"/>
          <w:szCs w:val="24"/>
          <w:lang w:eastAsia="en-IN"/>
        </w:rPr>
        <w:t>ride distance, payment method, vehicle type, booking status, pickup location, and day of week</w:t>
      </w:r>
      <w:r w:rsidRPr="00AE068F">
        <w:rPr>
          <w:rFonts w:ascii="Times New Roman" w:eastAsia="Times New Roman" w:hAnsi="Times New Roman" w:cs="Times New Roman"/>
          <w:sz w:val="24"/>
          <w:szCs w:val="24"/>
          <w:lang w:eastAsia="en-IN"/>
        </w:rPr>
        <w:t xml:space="preserve"> did </w:t>
      </w:r>
      <w:r w:rsidRPr="00AE068F">
        <w:rPr>
          <w:rFonts w:ascii="Times New Roman" w:eastAsia="Times New Roman" w:hAnsi="Times New Roman" w:cs="Times New Roman"/>
          <w:b/>
          <w:bCs/>
          <w:sz w:val="24"/>
          <w:szCs w:val="24"/>
          <w:lang w:eastAsia="en-IN"/>
        </w:rPr>
        <w:t>not</w:t>
      </w:r>
      <w:r w:rsidRPr="00AE068F">
        <w:rPr>
          <w:rFonts w:ascii="Times New Roman" w:eastAsia="Times New Roman" w:hAnsi="Times New Roman" w:cs="Times New Roman"/>
          <w:sz w:val="24"/>
          <w:szCs w:val="24"/>
          <w:lang w:eastAsia="en-IN"/>
        </w:rPr>
        <w:t xml:space="preserve"> significantly influence booking value. </w:t>
      </w:r>
    </w:p>
    <w:p w14:paraId="6A949146"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Demonstrated </w:t>
      </w:r>
      <w:r w:rsidRPr="00AE068F">
        <w:rPr>
          <w:rFonts w:ascii="Times New Roman" w:eastAsia="Times New Roman" w:hAnsi="Times New Roman" w:cs="Times New Roman"/>
          <w:b/>
          <w:bCs/>
          <w:sz w:val="24"/>
          <w:szCs w:val="24"/>
          <w:lang w:eastAsia="en-IN"/>
        </w:rPr>
        <w:t>near-zero correlation</w:t>
      </w:r>
      <w:r w:rsidRPr="00AE068F">
        <w:rPr>
          <w:rFonts w:ascii="Times New Roman" w:eastAsia="Times New Roman" w:hAnsi="Times New Roman" w:cs="Times New Roman"/>
          <w:sz w:val="24"/>
          <w:szCs w:val="24"/>
          <w:lang w:eastAsia="en-IN"/>
        </w:rPr>
        <w:t xml:space="preserve"> between customer and driver ratings (</w:t>
      </w:r>
      <w:r w:rsidRPr="00AE068F">
        <w:rPr>
          <w:rFonts w:ascii="Times New Roman" w:eastAsia="Times New Roman" w:hAnsi="Times New Roman" w:cs="Times New Roman"/>
          <w:b/>
          <w:bCs/>
          <w:sz w:val="24"/>
          <w:szCs w:val="24"/>
          <w:lang w:eastAsia="en-IN"/>
        </w:rPr>
        <w:t>r ≈ -0.003</w:t>
      </w:r>
      <w:r w:rsidRPr="00AE068F">
        <w:rPr>
          <w:rFonts w:ascii="Times New Roman" w:eastAsia="Times New Roman" w:hAnsi="Times New Roman" w:cs="Times New Roman"/>
          <w:sz w:val="24"/>
          <w:szCs w:val="24"/>
          <w:lang w:eastAsia="en-IN"/>
        </w:rPr>
        <w:t xml:space="preserve">), indicating ratings alone are insufficient for performance evaluation. </w:t>
      </w:r>
    </w:p>
    <w:p w14:paraId="609614FA" w14:textId="77777777" w:rsidR="00AE068F" w:rsidRPr="00AE068F" w:rsidRDefault="00AE068F" w:rsidP="00AE06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Found </w:t>
      </w:r>
      <w:r w:rsidRPr="00AE068F">
        <w:rPr>
          <w:rFonts w:ascii="Times New Roman" w:eastAsia="Times New Roman" w:hAnsi="Times New Roman" w:cs="Times New Roman"/>
          <w:b/>
          <w:bCs/>
          <w:sz w:val="24"/>
          <w:szCs w:val="24"/>
          <w:lang w:eastAsia="en-IN"/>
        </w:rPr>
        <w:t>no meaningful operational associations</w:t>
      </w:r>
      <w:r w:rsidRPr="00AE068F">
        <w:rPr>
          <w:rFonts w:ascii="Times New Roman" w:eastAsia="Times New Roman" w:hAnsi="Times New Roman" w:cs="Times New Roman"/>
          <w:sz w:val="24"/>
          <w:szCs w:val="24"/>
          <w:lang w:eastAsia="en-IN"/>
        </w:rPr>
        <w:t xml:space="preserve"> among most categorical variables, suggesting improvements should focus on ride execution and cancellation reduction rather than customer segmentation. </w:t>
      </w:r>
    </w:p>
    <w:p w14:paraId="78AF9FE5"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173B5677">
          <v:rect id="_x0000_i1038" style="width:0;height:1.5pt" o:hralign="center" o:hrstd="t" o:hr="t" fillcolor="#a0a0a0" stroked="f"/>
        </w:pict>
      </w:r>
    </w:p>
    <w:p w14:paraId="049615AC"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Business Recommendations</w:t>
      </w:r>
    </w:p>
    <w:p w14:paraId="0CCA162B" w14:textId="77777777" w:rsidR="00AE068F" w:rsidRPr="00AE068F" w:rsidRDefault="00AE068F" w:rsidP="00AE06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lastRenderedPageBreak/>
        <w:t xml:space="preserve">Prioritize reducing ride cancellations and incomplete rides, as they account for over </w:t>
      </w:r>
      <w:r w:rsidRPr="00AE068F">
        <w:rPr>
          <w:rFonts w:ascii="Times New Roman" w:eastAsia="Times New Roman" w:hAnsi="Times New Roman" w:cs="Times New Roman"/>
          <w:b/>
          <w:bCs/>
          <w:sz w:val="24"/>
          <w:szCs w:val="24"/>
          <w:lang w:eastAsia="en-IN"/>
        </w:rPr>
        <w:t>₹18.2 million (32.2%)</w:t>
      </w:r>
      <w:r w:rsidRPr="00AE068F">
        <w:rPr>
          <w:rFonts w:ascii="Times New Roman" w:eastAsia="Times New Roman" w:hAnsi="Times New Roman" w:cs="Times New Roman"/>
          <w:sz w:val="24"/>
          <w:szCs w:val="24"/>
          <w:lang w:eastAsia="en-IN"/>
        </w:rPr>
        <w:t xml:space="preserve"> of total booking value. </w:t>
      </w:r>
    </w:p>
    <w:p w14:paraId="3FC12951" w14:textId="77777777" w:rsidR="00AE068F" w:rsidRPr="00AE068F" w:rsidRDefault="00AE068F" w:rsidP="00AE06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Track </w:t>
      </w:r>
      <w:r w:rsidRPr="00AE068F">
        <w:rPr>
          <w:rFonts w:ascii="Times New Roman" w:eastAsia="Times New Roman" w:hAnsi="Times New Roman" w:cs="Times New Roman"/>
          <w:b/>
          <w:bCs/>
          <w:sz w:val="24"/>
          <w:szCs w:val="24"/>
          <w:lang w:eastAsia="en-IN"/>
        </w:rPr>
        <w:t>Ride Completion Rate</w:t>
      </w:r>
      <w:r w:rsidRPr="00AE068F">
        <w:rPr>
          <w:rFonts w:ascii="Times New Roman" w:eastAsia="Times New Roman" w:hAnsi="Times New Roman" w:cs="Times New Roman"/>
          <w:sz w:val="24"/>
          <w:szCs w:val="24"/>
          <w:lang w:eastAsia="en-IN"/>
        </w:rPr>
        <w:t xml:space="preserve"> as the primary operational KPI because it is the only statistically significant determinant of booking revenue. </w:t>
      </w:r>
    </w:p>
    <w:p w14:paraId="705ADD04" w14:textId="77777777" w:rsidR="00AE068F" w:rsidRPr="00AE068F" w:rsidRDefault="00AE068F" w:rsidP="00AE06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Focus operational improvements on dispatch efficiency, driver availability, and ride execution instead of payment methods or vehicle allocation. </w:t>
      </w:r>
    </w:p>
    <w:p w14:paraId="68DDE56D" w14:textId="77777777" w:rsidR="00AE068F" w:rsidRPr="00AE068F" w:rsidRDefault="00AE068F" w:rsidP="00AE06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Develop driver performance scorecards using multiple operational metrics rather than relying solely on customer ratings. </w:t>
      </w:r>
    </w:p>
    <w:p w14:paraId="23B773EC" w14:textId="77777777" w:rsidR="00AE068F" w:rsidRPr="00AE068F" w:rsidRDefault="00AE068F" w:rsidP="00AE06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Continue validating operational initiatives using statistical hypothesis testing to ensure observed improvements are genuinely significant. </w:t>
      </w:r>
    </w:p>
    <w:p w14:paraId="4FE6D8BC" w14:textId="77777777" w:rsidR="00AE068F" w:rsidRPr="00AE068F" w:rsidRDefault="00AE068F" w:rsidP="00AE068F">
      <w:pPr>
        <w:spacing w:after="0"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pict w14:anchorId="5A70C787">
          <v:rect id="_x0000_i1039" style="width:0;height:1.5pt" o:hralign="center" o:hrstd="t" o:hr="t" fillcolor="#a0a0a0" stroked="f"/>
        </w:pict>
      </w:r>
    </w:p>
    <w:p w14:paraId="66158062" w14:textId="77777777" w:rsidR="00AE068F" w:rsidRPr="00AE068F" w:rsidRDefault="00AE068F" w:rsidP="00AE0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068F">
        <w:rPr>
          <w:rFonts w:ascii="Times New Roman" w:eastAsia="Times New Roman" w:hAnsi="Times New Roman" w:cs="Times New Roman"/>
          <w:b/>
          <w:bCs/>
          <w:kern w:val="36"/>
          <w:sz w:val="48"/>
          <w:szCs w:val="48"/>
          <w:lang w:eastAsia="en-IN"/>
        </w:rPr>
        <w:t>Tools &amp; Technologies</w:t>
      </w:r>
    </w:p>
    <w:p w14:paraId="61EB1281"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Python </w:t>
      </w:r>
    </w:p>
    <w:p w14:paraId="1231D614"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Pandas </w:t>
      </w:r>
    </w:p>
    <w:p w14:paraId="1CEE705F"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NumPy </w:t>
      </w:r>
    </w:p>
    <w:p w14:paraId="02599B59"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SciPy </w:t>
      </w:r>
    </w:p>
    <w:p w14:paraId="42A9469A"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Pingouin </w:t>
      </w:r>
    </w:p>
    <w:p w14:paraId="73064E4C"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Matplotlib </w:t>
      </w:r>
    </w:p>
    <w:p w14:paraId="53F6ADF9"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Seaborn </w:t>
      </w:r>
    </w:p>
    <w:p w14:paraId="397D06BE"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Statistical Hypothesis Testing </w:t>
      </w:r>
    </w:p>
    <w:p w14:paraId="0C788656"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 xml:space="preserve">Exploratory Data Analysis (EDA) </w:t>
      </w:r>
    </w:p>
    <w:p w14:paraId="06C64685" w14:textId="77777777" w:rsidR="00AE068F" w:rsidRPr="00AE068F" w:rsidRDefault="00AE068F" w:rsidP="00AE06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068F">
        <w:rPr>
          <w:rFonts w:ascii="Times New Roman" w:eastAsia="Times New Roman" w:hAnsi="Times New Roman" w:cs="Times New Roman"/>
          <w:sz w:val="24"/>
          <w:szCs w:val="24"/>
          <w:lang w:eastAsia="en-IN"/>
        </w:rPr>
        <w:t>Feature Engineering</w:t>
      </w:r>
    </w:p>
    <w:p w14:paraId="24DFDF2D" w14:textId="77777777" w:rsidR="00AE068F" w:rsidRDefault="00AE068F"/>
    <w:sectPr w:rsidR="00AE0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2C2"/>
    <w:multiLevelType w:val="multilevel"/>
    <w:tmpl w:val="67F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777D"/>
    <w:multiLevelType w:val="multilevel"/>
    <w:tmpl w:val="80A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B2026"/>
    <w:multiLevelType w:val="multilevel"/>
    <w:tmpl w:val="071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84EB7"/>
    <w:multiLevelType w:val="multilevel"/>
    <w:tmpl w:val="100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964CB"/>
    <w:multiLevelType w:val="multilevel"/>
    <w:tmpl w:val="3AD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B2178"/>
    <w:multiLevelType w:val="multilevel"/>
    <w:tmpl w:val="4F4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57092"/>
    <w:multiLevelType w:val="multilevel"/>
    <w:tmpl w:val="E04E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71915"/>
    <w:multiLevelType w:val="multilevel"/>
    <w:tmpl w:val="E6A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72551"/>
    <w:multiLevelType w:val="multilevel"/>
    <w:tmpl w:val="98D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B179D"/>
    <w:multiLevelType w:val="multilevel"/>
    <w:tmpl w:val="538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40377"/>
    <w:multiLevelType w:val="multilevel"/>
    <w:tmpl w:val="4B5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B616B"/>
    <w:multiLevelType w:val="multilevel"/>
    <w:tmpl w:val="0F8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8"/>
  </w:num>
  <w:num w:numId="4">
    <w:abstractNumId w:val="10"/>
  </w:num>
  <w:num w:numId="5">
    <w:abstractNumId w:val="6"/>
  </w:num>
  <w:num w:numId="6">
    <w:abstractNumId w:val="4"/>
  </w:num>
  <w:num w:numId="7">
    <w:abstractNumId w:val="0"/>
  </w:num>
  <w:num w:numId="8">
    <w:abstractNumId w:val="11"/>
  </w:num>
  <w:num w:numId="9">
    <w:abstractNumId w:val="1"/>
  </w:num>
  <w:num w:numId="10">
    <w:abstractNumId w:val="9"/>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8F"/>
    <w:rsid w:val="00AE068F"/>
    <w:rsid w:val="00D11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84CD"/>
  <w15:chartTrackingRefBased/>
  <w15:docId w15:val="{5CF85316-D79A-491A-A397-D2551B41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6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E06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E06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E06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E06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E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0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736682">
      <w:bodyDiv w:val="1"/>
      <w:marLeft w:val="0"/>
      <w:marRight w:val="0"/>
      <w:marTop w:val="0"/>
      <w:marBottom w:val="0"/>
      <w:divBdr>
        <w:top w:val="none" w:sz="0" w:space="0" w:color="auto"/>
        <w:left w:val="none" w:sz="0" w:space="0" w:color="auto"/>
        <w:bottom w:val="none" w:sz="0" w:space="0" w:color="auto"/>
        <w:right w:val="none" w:sz="0" w:space="0" w:color="auto"/>
      </w:divBdr>
      <w:divsChild>
        <w:div w:id="1658000646">
          <w:marLeft w:val="0"/>
          <w:marRight w:val="0"/>
          <w:marTop w:val="0"/>
          <w:marBottom w:val="0"/>
          <w:divBdr>
            <w:top w:val="none" w:sz="0" w:space="0" w:color="auto"/>
            <w:left w:val="none" w:sz="0" w:space="0" w:color="auto"/>
            <w:bottom w:val="none" w:sz="0" w:space="0" w:color="auto"/>
            <w:right w:val="none" w:sz="0" w:space="0" w:color="auto"/>
          </w:divBdr>
          <w:divsChild>
            <w:div w:id="800001488">
              <w:marLeft w:val="0"/>
              <w:marRight w:val="0"/>
              <w:marTop w:val="0"/>
              <w:marBottom w:val="0"/>
              <w:divBdr>
                <w:top w:val="none" w:sz="0" w:space="0" w:color="auto"/>
                <w:left w:val="none" w:sz="0" w:space="0" w:color="auto"/>
                <w:bottom w:val="none" w:sz="0" w:space="0" w:color="auto"/>
                <w:right w:val="none" w:sz="0" w:space="0" w:color="auto"/>
              </w:divBdr>
            </w:div>
          </w:divsChild>
        </w:div>
        <w:div w:id="456922603">
          <w:marLeft w:val="0"/>
          <w:marRight w:val="0"/>
          <w:marTop w:val="0"/>
          <w:marBottom w:val="0"/>
          <w:divBdr>
            <w:top w:val="none" w:sz="0" w:space="0" w:color="auto"/>
            <w:left w:val="none" w:sz="0" w:space="0" w:color="auto"/>
            <w:bottom w:val="none" w:sz="0" w:space="0" w:color="auto"/>
            <w:right w:val="none" w:sz="0" w:space="0" w:color="auto"/>
          </w:divBdr>
          <w:divsChild>
            <w:div w:id="664670850">
              <w:marLeft w:val="0"/>
              <w:marRight w:val="0"/>
              <w:marTop w:val="0"/>
              <w:marBottom w:val="0"/>
              <w:divBdr>
                <w:top w:val="none" w:sz="0" w:space="0" w:color="auto"/>
                <w:left w:val="none" w:sz="0" w:space="0" w:color="auto"/>
                <w:bottom w:val="none" w:sz="0" w:space="0" w:color="auto"/>
                <w:right w:val="none" w:sz="0" w:space="0" w:color="auto"/>
              </w:divBdr>
            </w:div>
          </w:divsChild>
        </w:div>
        <w:div w:id="1746296787">
          <w:marLeft w:val="0"/>
          <w:marRight w:val="0"/>
          <w:marTop w:val="0"/>
          <w:marBottom w:val="0"/>
          <w:divBdr>
            <w:top w:val="none" w:sz="0" w:space="0" w:color="auto"/>
            <w:left w:val="none" w:sz="0" w:space="0" w:color="auto"/>
            <w:bottom w:val="none" w:sz="0" w:space="0" w:color="auto"/>
            <w:right w:val="none" w:sz="0" w:space="0" w:color="auto"/>
          </w:divBdr>
          <w:divsChild>
            <w:div w:id="945312600">
              <w:marLeft w:val="0"/>
              <w:marRight w:val="0"/>
              <w:marTop w:val="0"/>
              <w:marBottom w:val="0"/>
              <w:divBdr>
                <w:top w:val="none" w:sz="0" w:space="0" w:color="auto"/>
                <w:left w:val="none" w:sz="0" w:space="0" w:color="auto"/>
                <w:bottom w:val="none" w:sz="0" w:space="0" w:color="auto"/>
                <w:right w:val="none" w:sz="0" w:space="0" w:color="auto"/>
              </w:divBdr>
            </w:div>
          </w:divsChild>
        </w:div>
        <w:div w:id="1124691404">
          <w:marLeft w:val="0"/>
          <w:marRight w:val="0"/>
          <w:marTop w:val="0"/>
          <w:marBottom w:val="0"/>
          <w:divBdr>
            <w:top w:val="none" w:sz="0" w:space="0" w:color="auto"/>
            <w:left w:val="none" w:sz="0" w:space="0" w:color="auto"/>
            <w:bottom w:val="none" w:sz="0" w:space="0" w:color="auto"/>
            <w:right w:val="none" w:sz="0" w:space="0" w:color="auto"/>
          </w:divBdr>
          <w:divsChild>
            <w:div w:id="819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2</cp:revision>
  <dcterms:created xsi:type="dcterms:W3CDTF">2026-07-19T18:28:00Z</dcterms:created>
  <dcterms:modified xsi:type="dcterms:W3CDTF">2026-07-19T18:31:00Z</dcterms:modified>
</cp:coreProperties>
</file>