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Comparison: BufferingClientHttpRequestFactory vs HttpComponentsClientHttpRequestFactory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BufferingClientHttpRequestFactory</w:t>
            </w:r>
          </w:p>
        </w:tc>
        <w:tc>
          <w:tcPr>
            <w:tcW w:type="dxa" w:w="2880"/>
          </w:tcPr>
          <w:p>
            <w:r>
              <w:t>HttpComponentsClientHttpRequestFactory</w:t>
            </w:r>
          </w:p>
        </w:tc>
      </w:tr>
      <w:tr>
        <w:tc>
          <w:tcPr>
            <w:tcW w:type="dxa" w:w="2880"/>
          </w:tcPr>
          <w:p>
            <w:r>
              <w:t>Primary Purpose</w:t>
            </w:r>
          </w:p>
        </w:tc>
        <w:tc>
          <w:tcPr>
            <w:tcW w:type="dxa" w:w="2880"/>
          </w:tcPr>
          <w:p>
            <w:r>
              <w:t>Wraps another request factory to buffer request/response streams for multiple reads.</w:t>
            </w:r>
          </w:p>
        </w:tc>
        <w:tc>
          <w:tcPr>
            <w:tcW w:type="dxa" w:w="2880"/>
          </w:tcPr>
          <w:p>
            <w:r>
              <w:t>Uses Apache HttpClient for making HTTP requests.</w:t>
            </w:r>
          </w:p>
        </w:tc>
      </w:tr>
      <w:tr>
        <w:tc>
          <w:tcPr>
            <w:tcW w:type="dxa" w:w="2880"/>
          </w:tcPr>
          <w:p>
            <w:r>
              <w:t>Underlying Mechanism</w:t>
            </w:r>
          </w:p>
        </w:tc>
        <w:tc>
          <w:tcPr>
            <w:tcW w:type="dxa" w:w="2880"/>
          </w:tcPr>
          <w:p>
            <w:r>
              <w:t>Buffers the request and response body in memory.</w:t>
            </w:r>
          </w:p>
        </w:tc>
        <w:tc>
          <w:tcPr>
            <w:tcW w:type="dxa" w:w="2880"/>
          </w:tcPr>
          <w:p>
            <w:r>
              <w:t>Uses Apache HttpClient’s streaming mechanism without buffering.</w:t>
            </w:r>
          </w:p>
        </w:tc>
      </w:tr>
      <w:tr>
        <w:tc>
          <w:tcPr>
            <w:tcW w:type="dxa" w:w="2880"/>
          </w:tcPr>
          <w:p>
            <w:r>
              <w:t>Reusability of Request/Response</w:t>
            </w:r>
          </w:p>
        </w:tc>
        <w:tc>
          <w:tcPr>
            <w:tcW w:type="dxa" w:w="2880"/>
          </w:tcPr>
          <w:p>
            <w:r>
              <w:t>Allows repeated reads of request and response bodies.</w:t>
            </w:r>
          </w:p>
        </w:tc>
        <w:tc>
          <w:tcPr>
            <w:tcW w:type="dxa" w:w="2880"/>
          </w:tcPr>
          <w:p>
            <w:r>
              <w:t>Request and response bodies are typically readable only once.</w:t>
            </w:r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Slightly slower due to buffering overhead.</w:t>
            </w:r>
          </w:p>
        </w:tc>
        <w:tc>
          <w:tcPr>
            <w:tcW w:type="dxa" w:w="2880"/>
          </w:tcPr>
          <w:p>
            <w:r>
              <w:t>Faster for large payloads as it doesn’t buffer data.</w:t>
            </w:r>
          </w:p>
        </w:tc>
      </w:tr>
      <w:tr>
        <w:tc>
          <w:tcPr>
            <w:tcW w:type="dxa" w:w="2880"/>
          </w:tcPr>
          <w:p>
            <w:r>
              <w:t>Memory Usage</w:t>
            </w:r>
          </w:p>
        </w:tc>
        <w:tc>
          <w:tcPr>
            <w:tcW w:type="dxa" w:w="2880"/>
          </w:tcPr>
          <w:p>
            <w:r>
              <w:t>Higher memory consumption for buffering large payloads.</w:t>
            </w:r>
          </w:p>
        </w:tc>
        <w:tc>
          <w:tcPr>
            <w:tcW w:type="dxa" w:w="2880"/>
          </w:tcPr>
          <w:p>
            <w:r>
              <w:t>Lower memory footprint, suited for large payloads.</w:t>
            </w:r>
          </w:p>
        </w:tc>
      </w:tr>
      <w:tr>
        <w:tc>
          <w:tcPr>
            <w:tcW w:type="dxa" w:w="2880"/>
          </w:tcPr>
          <w:p>
            <w:r>
              <w:t>Dependency</w:t>
            </w:r>
          </w:p>
        </w:tc>
        <w:tc>
          <w:tcPr>
            <w:tcW w:type="dxa" w:w="2880"/>
          </w:tcPr>
          <w:p>
            <w:r>
              <w:t>Can wrap any existing ClientHttpRequestFactory.</w:t>
            </w:r>
          </w:p>
        </w:tc>
        <w:tc>
          <w:tcPr>
            <w:tcW w:type="dxa" w:w="2880"/>
          </w:tcPr>
          <w:p>
            <w:r>
              <w:t>Depends on Apache HttpClient library.</w:t>
            </w:r>
          </w:p>
        </w:tc>
      </w:tr>
      <w:tr>
        <w:tc>
          <w:tcPr>
            <w:tcW w:type="dxa" w:w="2880"/>
          </w:tcPr>
          <w:p>
            <w:r>
              <w:t>Streaming Support</w:t>
            </w:r>
          </w:p>
        </w:tc>
        <w:tc>
          <w:tcPr>
            <w:tcW w:type="dxa" w:w="2880"/>
          </w:tcPr>
          <w:p>
            <w:r>
              <w:t>Buffers data, reducing efficiency for large streaming operations.</w:t>
            </w:r>
          </w:p>
        </w:tc>
        <w:tc>
          <w:tcPr>
            <w:tcW w:type="dxa" w:w="2880"/>
          </w:tcPr>
          <w:p>
            <w:r>
              <w:t>Supports true streaming without intermediate buffering.</w:t>
            </w:r>
          </w:p>
        </w:tc>
      </w:tr>
      <w:tr>
        <w:tc>
          <w:tcPr>
            <w:tcW w:type="dxa" w:w="2880"/>
          </w:tcPr>
          <w:p>
            <w:r>
              <w:t>Error Handling</w:t>
            </w:r>
          </w:p>
        </w:tc>
        <w:tc>
          <w:tcPr>
            <w:tcW w:type="dxa" w:w="2880"/>
          </w:tcPr>
          <w:p>
            <w:r>
              <w:t>Can retry operations based on buffered data.</w:t>
            </w:r>
          </w:p>
        </w:tc>
        <w:tc>
          <w:tcPr>
            <w:tcW w:type="dxa" w:w="2880"/>
          </w:tcPr>
          <w:p>
            <w:r>
              <w:t>Errors during streaming require restarting the request.</w:t>
            </w:r>
          </w:p>
        </w:tc>
      </w:tr>
      <w:tr>
        <w:tc>
          <w:tcPr>
            <w:tcW w:type="dxa" w:w="2880"/>
          </w:tcPr>
          <w:p>
            <w:r>
              <w:t>Use Case</w:t>
            </w:r>
          </w:p>
        </w:tc>
        <w:tc>
          <w:tcPr>
            <w:tcW w:type="dxa" w:w="2880"/>
          </w:tcPr>
          <w:p>
            <w:r>
              <w:t>Best for scenarios where repeated access to the request/response body is needed (e.g., logging or debugging).</w:t>
            </w:r>
          </w:p>
        </w:tc>
        <w:tc>
          <w:tcPr>
            <w:tcW w:type="dxa" w:w="2880"/>
          </w:tcPr>
          <w:p>
            <w:r>
              <w:t>Ideal for high-performance, low-memory HTTP operations.</w:t>
            </w:r>
          </w:p>
        </w:tc>
      </w:tr>
      <w:tr>
        <w:tc>
          <w:tcPr>
            <w:tcW w:type="dxa" w:w="2880"/>
          </w:tcPr>
          <w:p>
            <w:r>
              <w:t>Configuration Complexity</w:t>
            </w:r>
          </w:p>
        </w:tc>
        <w:tc>
          <w:tcPr>
            <w:tcW w:type="dxa" w:w="2880"/>
          </w:tcPr>
          <w:p>
            <w:r>
              <w:t>Simple to use as a wrapper around another request factory.</w:t>
            </w:r>
          </w:p>
        </w:tc>
        <w:tc>
          <w:tcPr>
            <w:tcW w:type="dxa" w:w="2880"/>
          </w:tcPr>
          <w:p>
            <w:r>
              <w:t>Slightly more complex due to Apache HttpClient’s additional settings.</w:t>
            </w:r>
          </w:p>
        </w:tc>
      </w:tr>
      <w:tr>
        <w:tc>
          <w:tcPr>
            <w:tcW w:type="dxa" w:w="2880"/>
          </w:tcPr>
          <w:p>
            <w:r>
              <w:t>Example Usage</w:t>
            </w:r>
          </w:p>
        </w:tc>
        <w:tc>
          <w:tcPr>
            <w:tcW w:type="dxa" w:w="2880"/>
          </w:tcPr>
          <w:p>
            <w:r>
              <w:t>Wrap another factory: new BufferingClientHttpRequestFactory(new HttpComponentsClientHttpRequestFactory()).</w:t>
            </w:r>
          </w:p>
        </w:tc>
        <w:tc>
          <w:tcPr>
            <w:tcW w:type="dxa" w:w="2880"/>
          </w:tcPr>
          <w:p>
            <w:r>
              <w:t>Direct instantiation: new HttpComponentsClientHttpRequestFactory().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