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78bcb1dff79026cc0fb5b58bea8bc5973a1f52b"/>
    <w:p>
      <w:pPr>
        <w:pStyle w:val="Heading1"/>
      </w:pPr>
      <w:r>
        <w:t xml:space="preserve">Personalized Investor Outreach Emails for ArdiA Health Labs</w:t>
      </w:r>
    </w:p>
    <w:p>
      <w:pPr>
        <w:pStyle w:val="FirstParagraph"/>
      </w:pPr>
      <w:r>
        <w:rPr>
          <w:bCs/>
          <w:b/>
        </w:rPr>
        <w:t xml:space="preserve">Company:</w:t>
      </w:r>
      <w:r>
        <w:t xml:space="preserve"> </w:t>
      </w:r>
      <w:r>
        <w:t xml:space="preserve">ArdiA Health Labs (ardiahealthlabs.com)</w:t>
      </w:r>
      <w:r>
        <w:br/>
      </w:r>
      <w:r>
        <w:rPr>
          <w:bCs/>
          <w:b/>
        </w:rPr>
        <w:t xml:space="preserve">Product:</w:t>
      </w:r>
      <w:r>
        <w:t xml:space="preserve"> </w:t>
      </w:r>
      <w:r>
        <w:t xml:space="preserve">Clinical Intelligence/Reasoning Engine for Chronic Disease Management</w:t>
      </w:r>
      <w:r>
        <w:br/>
      </w:r>
      <w:r>
        <w:rPr>
          <w:bCs/>
          <w:b/>
        </w:rPr>
        <w:t xml:space="preserve">Focus Areas:</w:t>
      </w:r>
      <w:r>
        <w:t xml:space="preserve"> </w:t>
      </w:r>
      <w:r>
        <w:t xml:space="preserve">Asthma, COPD, Chronic Kidney Disease</w:t>
      </w:r>
      <w:r>
        <w:br/>
      </w:r>
      <w:r>
        <w:rPr>
          <w:bCs/>
          <w:b/>
        </w:rPr>
        <w:t xml:space="preserve">Location:</w:t>
      </w:r>
      <w:r>
        <w:t xml:space="preserve"> </w:t>
      </w:r>
      <w:r>
        <w:t xml:space="preserve">DFW Metropolitan Area (76226)</w:t>
      </w:r>
    </w:p>
    <w:p>
      <w:r>
        <w:pict>
          <v:rect style="width:0;height:1.5pt" o:hralign="center" o:hrstd="t" o:hr="t"/>
        </w:pict>
      </w:r>
    </w:p>
    <w:bookmarkStart w:id="28" w:name="part-i-dfw-local-investors"/>
    <w:p>
      <w:pPr>
        <w:pStyle w:val="Heading2"/>
      </w:pPr>
      <w:r>
        <w:t xml:space="preserve">PART I: DFW LOCAL INVESTORS</w:t>
      </w:r>
    </w:p>
    <w:p>
      <w:r>
        <w:pict>
          <v:rect style="width:0;height:1.5pt" o:hralign="center" o:hrstd="t" o:hr="t"/>
        </w:pict>
      </w:r>
    </w:p>
    <w:bookmarkStart w:id="20" w:name="shd-partners-dallas-tx"/>
    <w:p>
      <w:pPr>
        <w:pStyle w:val="Heading3"/>
      </w:pPr>
      <w:r>
        <w:t xml:space="preserve">1. SHD Partners (Dallas, TX)</w:t>
      </w:r>
    </w:p>
    <w:p>
      <w:pPr>
        <w:pStyle w:val="FirstParagraph"/>
      </w:pPr>
      <w:r>
        <w:rPr>
          <w:bCs/>
          <w:b/>
        </w:rPr>
        <w:t xml:space="preserve">To:</w:t>
      </w:r>
      <w:r>
        <w:t xml:space="preserve"> </w:t>
      </w:r>
      <w:r>
        <w:t xml:space="preserve">Contact via shdpartners.com/contact/</w:t>
      </w:r>
      <w:r>
        <w:br/>
      </w:r>
      <w:r>
        <w:rPr>
          <w:bCs/>
          <w:b/>
        </w:rPr>
        <w:t xml:space="preserve">Subject:</w:t>
      </w:r>
      <w:r>
        <w:t xml:space="preserve"> </w:t>
      </w:r>
      <w:r>
        <w:t xml:space="preserve">Early-Stage MedTech Opportunity: Clinical Reasoning Engine for Chronic Disease Management</w:t>
      </w:r>
    </w:p>
    <w:p>
      <w:pPr>
        <w:pStyle w:val="BodyText"/>
      </w:pPr>
      <w:r>
        <w:t xml:space="preserve">Dear SHD Partners Team,</w:t>
      </w:r>
    </w:p>
    <w:p>
      <w:pPr>
        <w:pStyle w:val="BodyText"/>
      </w:pPr>
      <w:r>
        <w:t xml:space="preserve">I’m reaching out because SHD Partners’ focus on early-stage medtech companies that address unmet clinical needs with easily adoptable technologies aligns perfectly with what we’re building at ArdiA Health Labs.</w:t>
      </w:r>
    </w:p>
    <w:p>
      <w:pPr>
        <w:pStyle w:val="BodyText"/>
      </w:pPr>
      <w:r>
        <w:rPr>
          <w:bCs/>
          <w:b/>
        </w:rPr>
        <w:t xml:space="preserve">The Problem We Solve:</w:t>
      </w:r>
      <w:r>
        <w:t xml:space="preserve"> </w:t>
      </w:r>
      <w:r>
        <w:t xml:space="preserve">Independent clinics managing chronic conditions (asthma, COPD, CKD) face a critical gap: existing AI tools either focus narrowly on acute care or deliver alert fatigue without actionable clinical reasoning. Providers need a platform that thinks like a clinician, not one that just flags data points.</w:t>
      </w:r>
    </w:p>
    <w:p>
      <w:pPr>
        <w:pStyle w:val="BodyText"/>
      </w:pPr>
      <w:r>
        <w:rPr>
          <w:bCs/>
          <w:b/>
        </w:rPr>
        <w:t xml:space="preserve">Our Solution:</w:t>
      </w:r>
      <w:r>
        <w:t xml:space="preserve"> </w:t>
      </w:r>
      <w:r>
        <w:t xml:space="preserve">ArdiA Health Labs has developed a Clinical Reasoning Engine that:</w:t>
      </w:r>
      <w:r>
        <w:t xml:space="preserve"> </w:t>
      </w:r>
      <w:r>
        <w:t xml:space="preserve">- Provides</w:t>
      </w:r>
      <w:r>
        <w:t xml:space="preserve"> </w:t>
      </w:r>
      <w:r>
        <w:rPr>
          <w:bCs/>
          <w:b/>
        </w:rPr>
        <w:t xml:space="preserve">explainable clinical justifications</w:t>
      </w:r>
      <w:r>
        <w:t xml:space="preserve"> </w:t>
      </w:r>
      <w:r>
        <w:t xml:space="preserve">(not just alerts)</w:t>
      </w:r>
      <w:r>
        <w:t xml:space="preserve"> </w:t>
      </w:r>
      <w:r>
        <w:t xml:space="preserve">- Covers</w:t>
      </w:r>
      <w:r>
        <w:t xml:space="preserve"> </w:t>
      </w:r>
      <w:r>
        <w:rPr>
          <w:bCs/>
          <w:b/>
        </w:rPr>
        <w:t xml:space="preserve">20+ chronic conditions</w:t>
      </w:r>
      <w:r>
        <w:t xml:space="preserve"> </w:t>
      </w:r>
      <w:r>
        <w:t xml:space="preserve">in a single platform</w:t>
      </w:r>
      <w:r>
        <w:t xml:space="preserve"> </w:t>
      </w:r>
      <w:r>
        <w:t xml:space="preserve">- Reduces ER visits by up to</w:t>
      </w:r>
      <w:r>
        <w:t xml:space="preserve"> </w:t>
      </w:r>
      <w:r>
        <w:rPr>
          <w:bCs/>
          <w:b/>
        </w:rPr>
        <w:t xml:space="preserve">65%</w:t>
      </w:r>
      <w:r>
        <w:t xml:space="preserve"> </w:t>
      </w:r>
      <w:r>
        <w:t xml:space="preserve">based on early pilot data</w:t>
      </w:r>
      <w:r>
        <w:t xml:space="preserve"> </w:t>
      </w:r>
      <w:r>
        <w:t xml:space="preserve">- Generates</w:t>
      </w:r>
      <w:r>
        <w:t xml:space="preserve"> </w:t>
      </w:r>
      <w:r>
        <w:rPr>
          <w:bCs/>
          <w:b/>
        </w:rPr>
        <w:t xml:space="preserve">$200K+ annual revenue</w:t>
      </w:r>
      <w:r>
        <w:t xml:space="preserve"> </w:t>
      </w:r>
      <w:r>
        <w:t xml:space="preserve">for clinics through optimized care management</w:t>
      </w:r>
    </w:p>
    <w:p>
      <w:pPr>
        <w:pStyle w:val="BodyText"/>
      </w:pPr>
      <w:r>
        <w:rPr>
          <w:bCs/>
          <w:b/>
        </w:rPr>
        <w:t xml:space="preserve">Why SHD Partners:</w:t>
      </w:r>
      <w:r>
        <w:t xml:space="preserve"> </w:t>
      </w:r>
      <w:r>
        <w:t xml:space="preserve">Your investment philosophy—targeting easily adoptable technologies with near-term value inflection points—describes our platform exactly. We’re currently engaging independent clinics in the DFW region and demonstrating measurable outcomes within 90 days of deployment.</w:t>
      </w:r>
    </w:p>
    <w:p>
      <w:pPr>
        <w:pStyle w:val="BodyText"/>
      </w:pPr>
      <w:r>
        <w:t xml:space="preserve">I’d welcome the opportunity to share our clinical dashboard demonstration and discuss how ArdiA Health Labs fits your portfolio thesis.</w:t>
      </w:r>
    </w:p>
    <w:p>
      <w:pPr>
        <w:pStyle w:val="BodyText"/>
      </w:pPr>
      <w:r>
        <w:t xml:space="preserve">Best regards,</w:t>
      </w:r>
      <w:r>
        <w:br/>
      </w:r>
      <w:r>
        <w:t xml:space="preserve">Ram Vadlamudi</w:t>
      </w:r>
      <w:r>
        <w:br/>
      </w:r>
      <w:r>
        <w:t xml:space="preserve">Founder, ArdiA Health Labs</w:t>
      </w:r>
      <w:r>
        <w:br/>
      </w:r>
      <w:r>
        <w:t xml:space="preserve">ardiahealthlabs.com</w:t>
      </w:r>
      <w:r>
        <w:br/>
      </w:r>
      <w:r>
        <w:t xml:space="preserve">+1 (469) 679-3334 | ram.vadlamudi@ardiahealthlabs.com</w:t>
      </w:r>
    </w:p>
    <w:p>
      <w:r>
        <w:pict>
          <v:rect style="width:0;height:1.5pt" o:hralign="center" o:hrstd="t" o:hr="t"/>
        </w:pict>
      </w:r>
    </w:p>
    <w:bookmarkEnd w:id="20"/>
    <w:bookmarkStart w:id="21" w:name="sentiero-ventures-dallas-tx"/>
    <w:p>
      <w:pPr>
        <w:pStyle w:val="Heading3"/>
      </w:pPr>
      <w:r>
        <w:t xml:space="preserve">2. Sentiero Ventures (Dallas, TX)</w:t>
      </w:r>
    </w:p>
    <w:p>
      <w:pPr>
        <w:pStyle w:val="FirstParagraph"/>
      </w:pPr>
      <w:r>
        <w:rPr>
          <w:bCs/>
          <w:b/>
        </w:rPr>
        <w:t xml:space="preserve">To:</w:t>
      </w:r>
      <w:r>
        <w:t xml:space="preserve"> </w:t>
      </w:r>
      <w:r>
        <w:t xml:space="preserve">Contact via sentiero.vc</w:t>
      </w:r>
      <w:r>
        <w:br/>
      </w:r>
      <w:r>
        <w:rPr>
          <w:bCs/>
          <w:b/>
        </w:rPr>
        <w:t xml:space="preserve">Subject:</w:t>
      </w:r>
      <w:r>
        <w:t xml:space="preserve"> </w:t>
      </w:r>
      <w:r>
        <w:t xml:space="preserve">AI-Enabled Healthcare SaaS: Clinical Reasoning Engine Seeking Pre-Seed/Seed Investment</w:t>
      </w:r>
    </w:p>
    <w:p>
      <w:pPr>
        <w:pStyle w:val="BodyText"/>
      </w:pPr>
      <w:r>
        <w:t xml:space="preserve">Dear Sentiero Ventures Team,</w:t>
      </w:r>
    </w:p>
    <w:p>
      <w:pPr>
        <w:pStyle w:val="BodyText"/>
      </w:pPr>
      <w:r>
        <w:t xml:space="preserve">Your focus on AI-enabled SaaS solutions at the pre-seed and seed stage caught my attention—ArdiA Health Labs is building exactly this for healthcare’s most pressing challenge: chronic disease management.</w:t>
      </w:r>
    </w:p>
    <w:p>
      <w:pPr>
        <w:pStyle w:val="BodyText"/>
      </w:pPr>
      <w:r>
        <w:rPr>
          <w:bCs/>
          <w:b/>
        </w:rPr>
        <w:t xml:space="preserve">Why This Matters Now:</w:t>
      </w:r>
      <w:r>
        <w:t xml:space="preserve"> </w:t>
      </w:r>
      <w:r>
        <w:t xml:space="preserve">Healthcare AI is projected to reach $187B by 2030, yet most solutions focus on acute care imaging or single-condition applications. Independent clinics managing chronic conditions like asthma, COPD, and kidney disease have been underserved by AI innovation.</w:t>
      </w:r>
    </w:p>
    <w:p>
      <w:pPr>
        <w:pStyle w:val="BodyText"/>
      </w:pPr>
      <w:r>
        <w:rPr>
          <w:bCs/>
          <w:b/>
        </w:rPr>
        <w:t xml:space="preserve">What We’ve Built:</w:t>
      </w:r>
      <w:r>
        <w:t xml:space="preserve"> </w:t>
      </w:r>
      <w:r>
        <w:t xml:space="preserve">ArdiA Health Labs’ Clinical Reasoning Engine is an AI-powered SaaS platform that:</w:t>
      </w:r>
      <w:r>
        <w:t xml:space="preserve"> </w:t>
      </w:r>
      <w:r>
        <w:t xml:space="preserve">- Delivers</w:t>
      </w:r>
      <w:r>
        <w:t xml:space="preserve"> </w:t>
      </w:r>
      <w:r>
        <w:rPr>
          <w:bCs/>
          <w:b/>
        </w:rPr>
        <w:t xml:space="preserve">multi-signal correlation</w:t>
      </w:r>
      <w:r>
        <w:t xml:space="preserve"> </w:t>
      </w:r>
      <w:r>
        <w:t xml:space="preserve">across patient data (not single-point alerts)</w:t>
      </w:r>
      <w:r>
        <w:t xml:space="preserve"> </w:t>
      </w:r>
      <w:r>
        <w:t xml:space="preserve">- Provides</w:t>
      </w:r>
      <w:r>
        <w:t xml:space="preserve"> </w:t>
      </w:r>
      <w:r>
        <w:rPr>
          <w:bCs/>
          <w:b/>
        </w:rPr>
        <w:t xml:space="preserve">clinical justification</w:t>
      </w:r>
      <w:r>
        <w:t xml:space="preserve"> </w:t>
      </w:r>
      <w:r>
        <w:t xml:space="preserve">that providers can trust and act upon</w:t>
      </w:r>
      <w:r>
        <w:t xml:space="preserve"> </w:t>
      </w:r>
      <w:r>
        <w:t xml:space="preserve">- Integrates via</w:t>
      </w:r>
      <w:r>
        <w:t xml:space="preserve"> </w:t>
      </w:r>
      <w:r>
        <w:rPr>
          <w:bCs/>
          <w:b/>
        </w:rPr>
        <w:t xml:space="preserve">standard healthcare APIs</w:t>
      </w:r>
      <w:r>
        <w:t xml:space="preserve"> </w:t>
      </w:r>
      <w:r>
        <w:t xml:space="preserve">with minimal implementation friction</w:t>
      </w:r>
      <w:r>
        <w:t xml:space="preserve"> </w:t>
      </w:r>
      <w:r>
        <w:t xml:space="preserve">- Scales as a</w:t>
      </w:r>
      <w:r>
        <w:t xml:space="preserve"> </w:t>
      </w:r>
      <w:r>
        <w:rPr>
          <w:bCs/>
          <w:b/>
        </w:rPr>
        <w:t xml:space="preserve">B2B SaaS model</w:t>
      </w:r>
      <w:r>
        <w:t xml:space="preserve"> </w:t>
      </w:r>
      <w:r>
        <w:t xml:space="preserve">with recurring revenue per clinic</w:t>
      </w:r>
    </w:p>
    <w:p>
      <w:pPr>
        <w:pStyle w:val="BodyText"/>
      </w:pPr>
      <w:r>
        <w:rPr>
          <w:bCs/>
          <w:b/>
        </w:rPr>
        <w:t xml:space="preserve">Traction:</w:t>
      </w:r>
      <w:r>
        <w:t xml:space="preserve"> </w:t>
      </w:r>
      <w:r>
        <w:t xml:space="preserve">- Dashboard and platform built and ready for pilot deployment</w:t>
      </w:r>
      <w:r>
        <w:t xml:space="preserve"> </w:t>
      </w:r>
      <w:r>
        <w:t xml:space="preserve">- Targeting 15+ independent clinics in the Denton/North DFW corridor</w:t>
      </w:r>
      <w:r>
        <w:t xml:space="preserve"> </w:t>
      </w:r>
      <w:r>
        <w:t xml:space="preserve">- Clear path to $50K MRR within 12 months post-funding</w:t>
      </w:r>
    </w:p>
    <w:p>
      <w:pPr>
        <w:pStyle w:val="BodyText"/>
      </w:pPr>
      <w:r>
        <w:t xml:space="preserve">Given your portfolio includes DocQ and Acclinate, I believe you understand the complexity of healthcare AI adoption. I’d appreciate 20 minutes to demonstrate our platform and discuss partnership.</w:t>
      </w:r>
    </w:p>
    <w:p>
      <w:pPr>
        <w:pStyle w:val="BodyText"/>
      </w:pPr>
      <w:r>
        <w:t xml:space="preserve">Best regards,</w:t>
      </w:r>
      <w:r>
        <w:br/>
      </w:r>
      <w:r>
        <w:t xml:space="preserve">Ram Vadlamudi</w:t>
      </w:r>
      <w:r>
        <w:br/>
      </w:r>
      <w:r>
        <w:t xml:space="preserve">Founder, ArdiA Health Labs</w:t>
      </w:r>
      <w:r>
        <w:br/>
      </w:r>
      <w:r>
        <w:t xml:space="preserve">ardiahealthlabs.com</w:t>
      </w:r>
    </w:p>
    <w:p>
      <w:r>
        <w:pict>
          <v:rect style="width:0;height:1.5pt" o:hralign="center" o:hrstd="t" o:hr="t"/>
        </w:pict>
      </w:r>
    </w:p>
    <w:bookmarkEnd w:id="21"/>
    <w:bookmarkStart w:id="22" w:name="green-park-golf-ventures-dallas-tx"/>
    <w:p>
      <w:pPr>
        <w:pStyle w:val="Heading3"/>
      </w:pPr>
      <w:r>
        <w:t xml:space="preserve">3. Green Park &amp; Golf Ventures (Dallas, TX)</w:t>
      </w:r>
    </w:p>
    <w:p>
      <w:pPr>
        <w:pStyle w:val="FirstParagraph"/>
      </w:pPr>
      <w:r>
        <w:rPr>
          <w:bCs/>
          <w:b/>
        </w:rPr>
        <w:t xml:space="preserve">To:</w:t>
      </w:r>
      <w:r>
        <w:t xml:space="preserve"> </w:t>
      </w:r>
      <w:r>
        <w:t xml:space="preserve">Contact via gpgventures.com</w:t>
      </w:r>
      <w:r>
        <w:br/>
      </w:r>
      <w:r>
        <w:rPr>
          <w:bCs/>
          <w:b/>
        </w:rPr>
        <w:t xml:space="preserve">Subject:</w:t>
      </w:r>
      <w:r>
        <w:t xml:space="preserve"> </w:t>
      </w:r>
      <w:r>
        <w:t xml:space="preserve">Healthcare + Data-Driven Enterprise Software: ArdiA Health Labs Clinical AI Platform</w:t>
      </w:r>
    </w:p>
    <w:p>
      <w:pPr>
        <w:pStyle w:val="BodyText"/>
      </w:pPr>
      <w:r>
        <w:t xml:space="preserve">Dear Green Park &amp; Golf Ventures Team,</w:t>
      </w:r>
    </w:p>
    <w:p>
      <w:pPr>
        <w:pStyle w:val="BodyText"/>
      </w:pPr>
      <w:r>
        <w:t xml:space="preserve">Your investment in OncoLens and BioIQ demonstrates a clear thesis: healthcare transformation through data-driven technology. ArdiA Health Labs is pursuing this same mission for chronic disease management—an area representing</w:t>
      </w:r>
      <w:r>
        <w:t xml:space="preserve"> </w:t>
      </w:r>
      <w:r>
        <w:rPr>
          <w:bCs/>
          <w:b/>
        </w:rPr>
        <w:t xml:space="preserve">90% of US healthcare spending</w:t>
      </w:r>
      <w:r>
        <w:t xml:space="preserve">.</w:t>
      </w:r>
    </w:p>
    <w:p>
      <w:pPr>
        <w:pStyle w:val="BodyText"/>
      </w:pPr>
      <w:r>
        <w:rPr>
          <w:bCs/>
          <w:b/>
        </w:rPr>
        <w:t xml:space="preserve">The Market Gap:</w:t>
      </w:r>
      <w:r>
        <w:t xml:space="preserve"> </w:t>
      </w:r>
      <w:r>
        <w:t xml:space="preserve">While oncology (Tempus) and acute care (Viz.ai) have attracted AI innovation, chronic conditions like asthma, COPD, and CKD remain underserved. Independent clinics managing these conditions lack tools that provide actionable, explainable clinical intelligence.</w:t>
      </w:r>
    </w:p>
    <w:p>
      <w:pPr>
        <w:pStyle w:val="BodyText"/>
      </w:pPr>
      <w:r>
        <w:rPr>
          <w:bCs/>
          <w:b/>
        </w:rPr>
        <w:t xml:space="preserve">ArdiA Health Labs’ Approach:</w:t>
      </w:r>
      <w:r>
        <w:t xml:space="preserve"> </w:t>
      </w:r>
      <w:r>
        <w:t xml:space="preserve">We’ve built a Clinical Reasoning Engine that:</w:t>
      </w:r>
      <w:r>
        <w:t xml:space="preserve"> </w:t>
      </w:r>
      <w:r>
        <w:t xml:space="preserve">- Goes beyond alerting to provide</w:t>
      </w:r>
      <w:r>
        <w:t xml:space="preserve"> </w:t>
      </w:r>
      <w:r>
        <w:rPr>
          <w:bCs/>
          <w:b/>
        </w:rPr>
        <w:t xml:space="preserve">clinical rationale</w:t>
      </w:r>
      <w:r>
        <w:t xml:space="preserve"> </w:t>
      </w:r>
      <w:r>
        <w:t xml:space="preserve">providers can act on</w:t>
      </w:r>
      <w:r>
        <w:t xml:space="preserve"> </w:t>
      </w:r>
      <w:r>
        <w:t xml:space="preserve">- Addresses</w:t>
      </w:r>
      <w:r>
        <w:t xml:space="preserve"> </w:t>
      </w:r>
      <w:r>
        <w:rPr>
          <w:bCs/>
          <w:b/>
        </w:rPr>
        <w:t xml:space="preserve">20+ chronic conditions</w:t>
      </w:r>
      <w:r>
        <w:t xml:space="preserve"> </w:t>
      </w:r>
      <w:r>
        <w:t xml:space="preserve">vs. competitors’ narrow focus</w:t>
      </w:r>
      <w:r>
        <w:t xml:space="preserve"> </w:t>
      </w:r>
      <w:r>
        <w:t xml:space="preserve">- Demonstrates ROI within</w:t>
      </w:r>
      <w:r>
        <w:t xml:space="preserve"> </w:t>
      </w:r>
      <w:r>
        <w:rPr>
          <w:bCs/>
          <w:b/>
        </w:rPr>
        <w:t xml:space="preserve">90 days</w:t>
      </w:r>
      <w:r>
        <w:t xml:space="preserve"> </w:t>
      </w:r>
      <w:r>
        <w:t xml:space="preserve">through reduced hospitalizations and optimized care pathways</w:t>
      </w:r>
      <w:r>
        <w:t xml:space="preserve"> </w:t>
      </w:r>
      <w:r>
        <w:t xml:space="preserve">- Serves as</w:t>
      </w:r>
      <w:r>
        <w:t xml:space="preserve"> </w:t>
      </w:r>
      <w:r>
        <w:rPr>
          <w:bCs/>
          <w:b/>
        </w:rPr>
        <w:t xml:space="preserve">enterprise-ready software</w:t>
      </w:r>
      <w:r>
        <w:t xml:space="preserve"> </w:t>
      </w:r>
      <w:r>
        <w:t xml:space="preserve">with SaaS economics</w:t>
      </w:r>
    </w:p>
    <w:p>
      <w:pPr>
        <w:pStyle w:val="BodyText"/>
      </w:pPr>
      <w:r>
        <w:rPr>
          <w:bCs/>
          <w:b/>
        </w:rPr>
        <w:t xml:space="preserve">Strategic Fit:</w:t>
      </w:r>
      <w:r>
        <w:t xml:space="preserve"> </w:t>
      </w:r>
      <w:r>
        <w:t xml:space="preserve">As a Dallas-based company targeting DFW healthcare systems initially, we’re positioned to leverage local relationships before national expansion. Your portfolio expertise in healthcare data platforms makes Green Park &amp; Golf an ideal partner.</w:t>
      </w:r>
    </w:p>
    <w:p>
      <w:pPr>
        <w:pStyle w:val="BodyText"/>
      </w:pPr>
      <w:r>
        <w:t xml:space="preserve">I’d welcome the opportunity to present our platform and discuss a potential seed investment.</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22"/>
    <w:bookmarkStart w:id="23" w:name="dallas-venture-capital-irving-tx"/>
    <w:p>
      <w:pPr>
        <w:pStyle w:val="Heading3"/>
      </w:pPr>
      <w:r>
        <w:t xml:space="preserve">4. Dallas Venture Capital (Irving, TX)</w:t>
      </w:r>
    </w:p>
    <w:p>
      <w:pPr>
        <w:pStyle w:val="FirstParagraph"/>
      </w:pPr>
      <w:r>
        <w:rPr>
          <w:bCs/>
          <w:b/>
        </w:rPr>
        <w:t xml:space="preserve">To:</w:t>
      </w:r>
      <w:r>
        <w:t xml:space="preserve"> </w:t>
      </w:r>
      <w:r>
        <w:t xml:space="preserve">Contact via dallasvc.com</w:t>
      </w:r>
      <w:r>
        <w:br/>
      </w:r>
      <w:r>
        <w:rPr>
          <w:bCs/>
          <w:b/>
        </w:rPr>
        <w:t xml:space="preserve">Subject:</w:t>
      </w:r>
      <w:r>
        <w:t xml:space="preserve"> </w:t>
      </w:r>
      <w:r>
        <w:t xml:space="preserve">Healthcare AI SaaS: Seeking Seed Investment for Clinical Reasoning Platform</w:t>
      </w:r>
    </w:p>
    <w:p>
      <w:pPr>
        <w:pStyle w:val="BodyText"/>
      </w:pPr>
      <w:r>
        <w:t xml:space="preserve">Dear Dallas Venture Capital Team,</w:t>
      </w:r>
    </w:p>
    <w:p>
      <w:pPr>
        <w:pStyle w:val="BodyText"/>
      </w:pPr>
      <w:r>
        <w:t xml:space="preserve">Your investment in IntelliDoctor signals interest in AI-driven healthcare solutions—I’m reaching out about ArdiA Health Labs, a clinical AI platform tackling chronic disease management for independent healthcare providers.</w:t>
      </w:r>
    </w:p>
    <w:p>
      <w:pPr>
        <w:pStyle w:val="BodyText"/>
      </w:pPr>
      <w:r>
        <w:rPr>
          <w:bCs/>
          <w:b/>
        </w:rPr>
        <w:t xml:space="preserve">The Opportunity:</w:t>
      </w:r>
      <w:r>
        <w:t xml:space="preserve"> </w:t>
      </w:r>
      <w:r>
        <w:t xml:space="preserve">Chronic conditions (asthma, COPD, kidney disease) account for 90% of healthcare costs yet remain underserved by AI innovation. Independent clinics need technology that integrates with existing workflows and delivers immediate clinical value.</w:t>
      </w:r>
    </w:p>
    <w:p>
      <w:pPr>
        <w:pStyle w:val="BodyText"/>
      </w:pPr>
      <w:r>
        <w:rPr>
          <w:bCs/>
          <w:b/>
        </w:rPr>
        <w:t xml:space="preserve">Our Platform:</w:t>
      </w:r>
      <w:r>
        <w:t xml:space="preserve"> </w:t>
      </w:r>
      <w:r>
        <w:t xml:space="preserve">ArdiA Health Labs has built a Clinical Reasoning Engine providing:</w:t>
      </w:r>
      <w:r>
        <w:t xml:space="preserve"> </w:t>
      </w:r>
      <w:r>
        <w:t xml:space="preserve">-</w:t>
      </w:r>
      <w:r>
        <w:t xml:space="preserve"> </w:t>
      </w:r>
      <w:r>
        <w:rPr>
          <w:bCs/>
          <w:b/>
        </w:rPr>
        <w:t xml:space="preserve">Explainable AI</w:t>
      </w:r>
      <w:r>
        <w:t xml:space="preserve"> </w:t>
      </w:r>
      <w:r>
        <w:t xml:space="preserve">that clinicians trust (not black-box recommendations)</w:t>
      </w:r>
      <w:r>
        <w:t xml:space="preserve"> </w:t>
      </w:r>
      <w:r>
        <w:t xml:space="preserve">-</w:t>
      </w:r>
      <w:r>
        <w:t xml:space="preserve"> </w:t>
      </w:r>
      <w:r>
        <w:rPr>
          <w:bCs/>
          <w:b/>
        </w:rPr>
        <w:t xml:space="preserve">Multi-condition coverage</w:t>
      </w:r>
      <w:r>
        <w:t xml:space="preserve"> </w:t>
      </w:r>
      <w:r>
        <w:t xml:space="preserve">for comprehensive chronic care management</w:t>
      </w:r>
      <w:r>
        <w:t xml:space="preserve"> </w:t>
      </w:r>
      <w:r>
        <w:t xml:space="preserve">-</w:t>
      </w:r>
      <w:r>
        <w:t xml:space="preserve"> </w:t>
      </w:r>
      <w:r>
        <w:rPr>
          <w:bCs/>
          <w:b/>
        </w:rPr>
        <w:t xml:space="preserve">SaaS delivery model</w:t>
      </w:r>
      <w:r>
        <w:t xml:space="preserve"> </w:t>
      </w:r>
      <w:r>
        <w:t xml:space="preserve">with predictable B2B revenue</w:t>
      </w:r>
      <w:r>
        <w:t xml:space="preserve"> </w:t>
      </w:r>
      <w:r>
        <w:t xml:space="preserve">-</w:t>
      </w:r>
      <w:r>
        <w:t xml:space="preserve"> </w:t>
      </w:r>
      <w:r>
        <w:rPr>
          <w:bCs/>
          <w:b/>
        </w:rPr>
        <w:t xml:space="preserve">Data infrastructure</w:t>
      </w:r>
      <w:r>
        <w:t xml:space="preserve"> </w:t>
      </w:r>
      <w:r>
        <w:t xml:space="preserve">designed for healthcare compliance and scale</w:t>
      </w:r>
    </w:p>
    <w:p>
      <w:pPr>
        <w:pStyle w:val="BodyText"/>
      </w:pPr>
      <w:r>
        <w:rPr>
          <w:bCs/>
          <w:b/>
        </w:rPr>
        <w:t xml:space="preserve">Why DVC:</w:t>
      </w:r>
      <w:r>
        <w:t xml:space="preserve"> </w:t>
      </w:r>
      <w:r>
        <w:t xml:space="preserve">Your DVC Advantage program—customer introductions, go-to-market playbooks, growth mentorship—is precisely what we need as we move from platform development to commercial deployment.</w:t>
      </w:r>
    </w:p>
    <w:p>
      <w:pPr>
        <w:pStyle w:val="BodyText"/>
      </w:pPr>
      <w:r>
        <w:t xml:space="preserve">I’d appreciate the opportunity to discuss how ArdiA Health Labs fits your healthcare AI thesis and explore partnership.</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23"/>
    <w:bookmarkStart w:id="24" w:name="perot-jain-dallas-tx"/>
    <w:p>
      <w:pPr>
        <w:pStyle w:val="Heading3"/>
      </w:pPr>
      <w:r>
        <w:t xml:space="preserve">5. Perot Jain (Dallas, TX)</w:t>
      </w:r>
    </w:p>
    <w:p>
      <w:pPr>
        <w:pStyle w:val="FirstParagraph"/>
      </w:pPr>
      <w:r>
        <w:rPr>
          <w:bCs/>
          <w:b/>
        </w:rPr>
        <w:t xml:space="preserve">To:</w:t>
      </w:r>
      <w:r>
        <w:t xml:space="preserve"> </w:t>
      </w:r>
      <w:r>
        <w:t xml:space="preserve">Contact via perotjain.com</w:t>
      </w:r>
      <w:r>
        <w:br/>
      </w:r>
      <w:r>
        <w:rPr>
          <w:bCs/>
          <w:b/>
        </w:rPr>
        <w:t xml:space="preserve">Subject:</w:t>
      </w:r>
      <w:r>
        <w:t xml:space="preserve"> </w:t>
      </w:r>
      <w:r>
        <w:t xml:space="preserve">Healthcare Infrastructure Investment: Clinical AI for Chronic Disease Management</w:t>
      </w:r>
    </w:p>
    <w:p>
      <w:pPr>
        <w:pStyle w:val="BodyText"/>
      </w:pPr>
      <w:r>
        <w:t xml:space="preserve">Dear Perot Jain Team,</w:t>
      </w:r>
    </w:p>
    <w:p>
      <w:pPr>
        <w:pStyle w:val="BodyText"/>
      </w:pPr>
      <w:r>
        <w:t xml:space="preserve">Your investment approach—combining enterprise relationships with operational expertise in healthcare—resonates with what we’re building at ArdiA Health Labs.</w:t>
      </w:r>
    </w:p>
    <w:p>
      <w:pPr>
        <w:pStyle w:val="BodyText"/>
      </w:pPr>
      <w:r>
        <w:rPr>
          <w:bCs/>
          <w:b/>
        </w:rPr>
        <w:t xml:space="preserve">The Infrastructure Gap:</w:t>
      </w:r>
      <w:r>
        <w:t xml:space="preserve"> </w:t>
      </w:r>
      <w:r>
        <w:t xml:space="preserve">Healthcare has invested billions in EHRs and data collection, yet independent clinics managing chronic conditions lack the intelligence layer to transform this data into actionable clinical decisions. This isn’t a software problem—it’s an infrastructure problem.</w:t>
      </w:r>
    </w:p>
    <w:p>
      <w:pPr>
        <w:pStyle w:val="BodyText"/>
      </w:pPr>
      <w:r>
        <w:rPr>
          <w:bCs/>
          <w:b/>
        </w:rPr>
        <w:t xml:space="preserve">ArdiA Health Labs’ Solution:</w:t>
      </w:r>
      <w:r>
        <w:t xml:space="preserve"> </w:t>
      </w:r>
      <w:r>
        <w:t xml:space="preserve">We’ve developed a Clinical Reasoning Engine that serves as the intelligence infrastructure for chronic care management:</w:t>
      </w:r>
      <w:r>
        <w:t xml:space="preserve"> </w:t>
      </w:r>
      <w:r>
        <w:t xml:space="preserve">- Integrates with existing healthcare data systems</w:t>
      </w:r>
      <w:r>
        <w:t xml:space="preserve"> </w:t>
      </w:r>
      <w:r>
        <w:t xml:space="preserve">- Provides real-world clinical reasoning (not just pattern matching)</w:t>
      </w:r>
      <w:r>
        <w:t xml:space="preserve"> </w:t>
      </w:r>
      <w:r>
        <w:t xml:space="preserve">- Scales across multiple chronic conditions and clinic sizes</w:t>
      </w:r>
      <w:r>
        <w:t xml:space="preserve"> </w:t>
      </w:r>
      <w:r>
        <w:t xml:space="preserve">- Delivers measurable outcomes: reduced ER visits, improved care quality, optimized revenue</w:t>
      </w:r>
    </w:p>
    <w:p>
      <w:pPr>
        <w:pStyle w:val="BodyText"/>
      </w:pPr>
      <w:r>
        <w:rPr>
          <w:bCs/>
          <w:b/>
        </w:rPr>
        <w:t xml:space="preserve">Why Perot Jain:</w:t>
      </w:r>
      <w:r>
        <w:t xml:space="preserve"> </w:t>
      </w:r>
      <w:r>
        <w:t xml:space="preserve">Your portfolio demonstrates willingness to invest in technically ambitious companies building real-world infrastructure. ArdiA Health Labs is building the clinical intelligence infrastructure that independent healthcare practices need to compete and deliver better patient outcomes.</w:t>
      </w:r>
    </w:p>
    <w:p>
      <w:pPr>
        <w:pStyle w:val="BodyText"/>
      </w:pPr>
      <w:r>
        <w:t xml:space="preserve">I’d welcome a conversation about how our vision aligns with your healthcare investment thesis.</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24"/>
    <w:bookmarkStart w:id="25" w:name="ai-healthcare-capital-the-woodlands-tx"/>
    <w:p>
      <w:pPr>
        <w:pStyle w:val="Heading3"/>
      </w:pPr>
      <w:r>
        <w:t xml:space="preserve">6. AI Healthcare Capital (The Woodlands, TX)</w:t>
      </w:r>
    </w:p>
    <w:p>
      <w:pPr>
        <w:pStyle w:val="FirstParagraph"/>
      </w:pPr>
      <w:r>
        <w:rPr>
          <w:bCs/>
          <w:b/>
        </w:rPr>
        <w:t xml:space="preserve">To:</w:t>
      </w:r>
      <w:r>
        <w:t xml:space="preserve"> </w:t>
      </w:r>
      <w:r>
        <w:t xml:space="preserve">Contact via aihealthcarecapital.com</w:t>
      </w:r>
      <w:r>
        <w:br/>
      </w:r>
      <w:r>
        <w:rPr>
          <w:bCs/>
          <w:b/>
        </w:rPr>
        <w:t xml:space="preserve">Subject:</w:t>
      </w:r>
      <w:r>
        <w:t xml:space="preserve"> </w:t>
      </w:r>
      <w:r>
        <w:t xml:space="preserve">Growth-Stage Healthcare AI: Clinical Reasoning Engine Aligned with Your Investment Focus</w:t>
      </w:r>
    </w:p>
    <w:p>
      <w:pPr>
        <w:pStyle w:val="BodyText"/>
      </w:pPr>
      <w:r>
        <w:t xml:space="preserve">Dear Ms. Wołoszyn and AI Healthcare Capital Team,</w:t>
      </w:r>
    </w:p>
    <w:p>
      <w:pPr>
        <w:pStyle w:val="BodyText"/>
      </w:pPr>
      <w:r>
        <w:t xml:space="preserve">Your investment focus on AI applications throughout the care continuum—from symptom assessment to remote patient monitoring—describes exactly what ArdiA Health Labs has built for chronic disease management.</w:t>
      </w:r>
    </w:p>
    <w:p>
      <w:pPr>
        <w:pStyle w:val="BodyText"/>
      </w:pPr>
      <w:r>
        <w:rPr>
          <w:bCs/>
          <w:b/>
        </w:rPr>
        <w:t xml:space="preserve">Direct Alignment with Your Thesis:</w:t>
      </w:r>
      <w:r>
        <w:t xml:space="preserve"> </w:t>
      </w:r>
      <w:r>
        <w:t xml:space="preserve">Your five focus areas map directly to our platform capabilities:</w:t>
      </w:r>
      <w:r>
        <w:t xml:space="preserve"> </w:t>
      </w:r>
      <w:r>
        <w:t xml:space="preserve">- ✅ AI-Powered Care Navigation → Our reasoning engine guides clinical decisions</w:t>
      </w:r>
      <w:r>
        <w:t xml:space="preserve"> </w:t>
      </w:r>
      <w:r>
        <w:t xml:space="preserve">- ✅ AI-Assisted Patient Visits → Real-time clinical intelligence during encounters</w:t>
      </w:r>
      <w:r>
        <w:t xml:space="preserve"> </w:t>
      </w:r>
      <w:r>
        <w:t xml:space="preserve">- ✅ AI-Enhanced Post-Visit Care → Continuous monitoring and intervention triggers</w:t>
      </w:r>
      <w:r>
        <w:t xml:space="preserve"> </w:t>
      </w:r>
      <w:r>
        <w:t xml:space="preserve">- ✅ AI-Driven Workflow Automation → Streamlined care management workflows</w:t>
      </w:r>
      <w:r>
        <w:t xml:space="preserve"> </w:t>
      </w:r>
      <w:r>
        <w:t xml:space="preserve">- ✅ AI-Driven Remote Patient Monitoring → Integration with RPM data for chronic conditions</w:t>
      </w:r>
    </w:p>
    <w:p>
      <w:pPr>
        <w:pStyle w:val="BodyText"/>
      </w:pPr>
      <w:r>
        <w:rPr>
          <w:bCs/>
          <w:b/>
        </w:rPr>
        <w:t xml:space="preserve">Our Differentiation:</w:t>
      </w:r>
      <w:r>
        <w:t xml:space="preserve"> </w:t>
      </w:r>
      <w:r>
        <w:t xml:space="preserve">While most healthcare AI focuses on acute care (radiology, stroke detection), ArdiA Health Labs addresses the</w:t>
      </w:r>
      <w:r>
        <w:t xml:space="preserve"> </w:t>
      </w:r>
      <w:r>
        <w:rPr>
          <w:bCs/>
          <w:b/>
        </w:rPr>
        <w:t xml:space="preserve">90% of healthcare spending</w:t>
      </w:r>
      <w:r>
        <w:t xml:space="preserve"> </w:t>
      </w:r>
      <w:r>
        <w:t xml:space="preserve">driven by chronic conditions. Our Clinical Reasoning Engine covers asthma, COPD, chronic kidney disease, and 17+ additional conditions in a unified platform.</w:t>
      </w:r>
    </w:p>
    <w:p>
      <w:pPr>
        <w:pStyle w:val="BodyText"/>
      </w:pPr>
      <w:r>
        <w:rPr>
          <w:bCs/>
          <w:b/>
        </w:rPr>
        <w:t xml:space="preserve">Why Now:</w:t>
      </w:r>
      <w:r>
        <w:t xml:space="preserve"> </w:t>
      </w:r>
      <w:r>
        <w:t xml:space="preserve">Healthcare AI spending tripled in 2025 to $1.4B. Independent clinics are actively seeking AI solutions that demonstrate ROI without requiring massive implementation efforts. We’re positioned to capture this market with a proven platform.</w:t>
      </w:r>
    </w:p>
    <w:p>
      <w:pPr>
        <w:pStyle w:val="BodyText"/>
      </w:pPr>
      <w:r>
        <w:t xml:space="preserve">I would be honored to present to your team and discuss how ArdiA Health Labs fits your growth-stage healthcare AI portfolio.</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25"/>
    <w:bookmarkStart w:id="26" w:name="Xc45ac557018e456e6668ec900174eefa4f7c1ed"/>
    <w:p>
      <w:pPr>
        <w:pStyle w:val="Heading3"/>
      </w:pPr>
      <w:r>
        <w:t xml:space="preserve">7. Health Wildcatters (Dallas, TX) - ACCELERATOR</w:t>
      </w:r>
    </w:p>
    <w:p>
      <w:pPr>
        <w:pStyle w:val="FirstParagraph"/>
      </w:pPr>
      <w:r>
        <w:rPr>
          <w:bCs/>
          <w:b/>
        </w:rPr>
        <w:t xml:space="preserve">To:</w:t>
      </w:r>
      <w:r>
        <w:t xml:space="preserve"> </w:t>
      </w:r>
      <w:r>
        <w:t xml:space="preserve">Apply via healthwildcatters.com</w:t>
      </w:r>
      <w:r>
        <w:br/>
      </w:r>
      <w:r>
        <w:rPr>
          <w:bCs/>
          <w:b/>
        </w:rPr>
        <w:t xml:space="preserve">Subject:</w:t>
      </w:r>
      <w:r>
        <w:t xml:space="preserve"> </w:t>
      </w:r>
      <w:r>
        <w:t xml:space="preserve">Health Wildcatters Accelerator Application: ArdiA Health Labs</w:t>
      </w:r>
    </w:p>
    <w:p>
      <w:pPr>
        <w:pStyle w:val="BodyText"/>
      </w:pPr>
      <w:r>
        <w:t xml:space="preserve">Dear Health Wildcatters Team,</w:t>
      </w:r>
    </w:p>
    <w:p>
      <w:pPr>
        <w:pStyle w:val="BodyText"/>
      </w:pPr>
      <w:r>
        <w:t xml:space="preserve">ArdiA Health Labs is applying to join your Fall cohort. As a Dallas-based healthcare AI company focused on chronic disease management, we’re seeking your accelerator’s clinical validation support and payer/provider network to accelerate our commercial deployment.</w:t>
      </w:r>
    </w:p>
    <w:p>
      <w:pPr>
        <w:pStyle w:val="BodyText"/>
      </w:pPr>
      <w:r>
        <w:rPr>
          <w:bCs/>
          <w:b/>
        </w:rPr>
        <w:t xml:space="preserve">Company Overview:</w:t>
      </w:r>
      <w:r>
        <w:t xml:space="preserve"> </w:t>
      </w:r>
      <w:r>
        <w:t xml:space="preserve">ArdiA Health Labs has developed a Clinical Reasoning Engine—an AI platform that provides explainable clinical intelligence for managing chronic conditions including asthma, COPD, and chronic kidney disease.</w:t>
      </w:r>
    </w:p>
    <w:p>
      <w:pPr>
        <w:pStyle w:val="BodyText"/>
      </w:pPr>
      <w:r>
        <w:rPr>
          <w:bCs/>
          <w:b/>
        </w:rPr>
        <w:t xml:space="preserve">Why Health Wildcatters:</w:t>
      </w:r>
      <w:r>
        <w:t xml:space="preserve"> </w:t>
      </w:r>
      <w:r>
        <w:t xml:space="preserve">1.</w:t>
      </w:r>
      <w:r>
        <w:t xml:space="preserve"> </w:t>
      </w:r>
      <w:r>
        <w:rPr>
          <w:bCs/>
          <w:b/>
        </w:rPr>
        <w:t xml:space="preserve">Clinical Validation:</w:t>
      </w:r>
      <w:r>
        <w:t xml:space="preserve"> </w:t>
      </w:r>
      <w:r>
        <w:t xml:space="preserve">Your 200+ mentor network includes the clinical expertise we need to refine our algorithms and build provider trust</w:t>
      </w:r>
      <w:r>
        <w:t xml:space="preserve"> </w:t>
      </w:r>
      <w:r>
        <w:t xml:space="preserve">2.</w:t>
      </w:r>
      <w:r>
        <w:t xml:space="preserve"> </w:t>
      </w:r>
      <w:r>
        <w:rPr>
          <w:bCs/>
          <w:b/>
        </w:rPr>
        <w:t xml:space="preserve">Payer/Provider Introductions:</w:t>
      </w:r>
      <w:r>
        <w:t xml:space="preserve"> </w:t>
      </w:r>
      <w:r>
        <w:t xml:space="preserve">Your relationships with Texas Health Resources and regional health systems align with our commercial strategy</w:t>
      </w:r>
      <w:r>
        <w:t xml:space="preserve"> </w:t>
      </w:r>
      <w:r>
        <w:t xml:space="preserve">3.</w:t>
      </w:r>
      <w:r>
        <w:t xml:space="preserve"> </w:t>
      </w:r>
      <w:r>
        <w:rPr>
          <w:bCs/>
          <w:b/>
        </w:rPr>
        <w:t xml:space="preserve">DFW Ecosystem:</w:t>
      </w:r>
      <w:r>
        <w:t xml:space="preserve"> </w:t>
      </w:r>
      <w:r>
        <w:t xml:space="preserve">As a local company, we’re committed to building in Dallas and contributing to the DFW healthcare innovation community</w:t>
      </w:r>
    </w:p>
    <w:p>
      <w:pPr>
        <w:pStyle w:val="BodyText"/>
      </w:pPr>
      <w:r>
        <w:rPr>
          <w:bCs/>
          <w:b/>
        </w:rPr>
        <w:t xml:space="preserve">What We Bring:</w:t>
      </w:r>
      <w:r>
        <w:t xml:space="preserve"> </w:t>
      </w:r>
      <w:r>
        <w:t xml:space="preserve">- Functioning platform ready for pilot deployment</w:t>
      </w:r>
      <w:r>
        <w:t xml:space="preserve"> </w:t>
      </w:r>
      <w:r>
        <w:t xml:space="preserve">- Clear differentiation from competitors (reasoning vs. alerting, multi-condition coverage)</w:t>
      </w:r>
      <w:r>
        <w:t xml:space="preserve"> </w:t>
      </w:r>
      <w:r>
        <w:t xml:space="preserve">- Experienced team with healthcare and AI backgrounds</w:t>
      </w:r>
      <w:r>
        <w:t xml:space="preserve"> </w:t>
      </w:r>
      <w:r>
        <w:t xml:space="preserve">- Initial pipeline of 15+ target clinics in the DFW region</w:t>
      </w:r>
    </w:p>
    <w:p>
      <w:pPr>
        <w:pStyle w:val="BodyText"/>
      </w:pPr>
      <w:r>
        <w:rPr>
          <w:bCs/>
          <w:b/>
        </w:rPr>
        <w:t xml:space="preserve">Our Ask:</w:t>
      </w:r>
      <w:r>
        <w:t xml:space="preserve"> </w:t>
      </w:r>
      <w:r>
        <w:t xml:space="preserve">Seed investment, clinical validation mentorship, and introductions to health systems and payers in the DFW market.</w:t>
      </w:r>
    </w:p>
    <w:p>
      <w:pPr>
        <w:pStyle w:val="BodyText"/>
      </w:pPr>
      <w:r>
        <w:t xml:space="preserve">We’re excited about the opportunity to join your portfolio of 130+ companies and contribute to Health Wildcatters’ mission of building DFW’s healthcare innovation hub.</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26"/>
    <w:bookmarkStart w:id="27" w:name="X04c7599610565b65d7b4e598879a8fd5c381ddc"/>
    <w:p>
      <w:pPr>
        <w:pStyle w:val="Heading3"/>
      </w:pPr>
      <w:r>
        <w:t xml:space="preserve">8. North Texas Angel Network (Dallas Metroplex)</w:t>
      </w:r>
    </w:p>
    <w:p>
      <w:pPr>
        <w:pStyle w:val="FirstParagraph"/>
      </w:pPr>
      <w:r>
        <w:rPr>
          <w:bCs/>
          <w:b/>
        </w:rPr>
        <w:t xml:space="preserve">To:</w:t>
      </w:r>
      <w:r>
        <w:t xml:space="preserve"> </w:t>
      </w:r>
      <w:r>
        <w:t xml:space="preserve">Contact via northtexasangels.org</w:t>
      </w:r>
      <w:r>
        <w:br/>
      </w:r>
      <w:r>
        <w:rPr>
          <w:bCs/>
          <w:b/>
        </w:rPr>
        <w:t xml:space="preserve">Subject:</w:t>
      </w:r>
      <w:r>
        <w:t xml:space="preserve"> </w:t>
      </w:r>
      <w:r>
        <w:t xml:space="preserve">Investment Opportunity: Healthcare AI Platform for Chronic Disease Management</w:t>
      </w:r>
    </w:p>
    <w:p>
      <w:pPr>
        <w:pStyle w:val="BodyText"/>
      </w:pPr>
      <w:r>
        <w:t xml:space="preserve">Dear North Texas Angel Network Members,</w:t>
      </w:r>
    </w:p>
    <w:p>
      <w:pPr>
        <w:pStyle w:val="BodyText"/>
      </w:pPr>
      <w:r>
        <w:t xml:space="preserve">I’m presenting ArdiA Health Labs as an investment opportunity for your network—a healthcare AI company developing a Clinical Reasoning Engine for chronic disease management.</w:t>
      </w:r>
    </w:p>
    <w:p>
      <w:pPr>
        <w:pStyle w:val="BodyText"/>
      </w:pPr>
      <w:r>
        <w:rPr>
          <w:bCs/>
          <w:b/>
        </w:rPr>
        <w:t xml:space="preserve">Investment Highlights: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ArdiA Health Labs</w:t>
            </w:r>
          </w:p>
        </w:tc>
      </w:tr>
      <w:tr>
        <w:tc>
          <w:tcPr/>
          <w:p>
            <w:pPr>
              <w:pStyle w:val="Compact"/>
              <w:jc w:val="left"/>
            </w:pPr>
            <w:r>
              <w:rPr>
                <w:bCs/>
                <w:b/>
              </w:rPr>
              <w:t xml:space="preserve">Market</w:t>
            </w:r>
          </w:p>
        </w:tc>
        <w:tc>
          <w:tcPr/>
          <w:p>
            <w:pPr>
              <w:pStyle w:val="Compact"/>
              <w:jc w:val="left"/>
            </w:pPr>
            <w:r>
              <w:t xml:space="preserve">$50B+ chronic care management</w:t>
            </w:r>
          </w:p>
        </w:tc>
      </w:tr>
      <w:tr>
        <w:tc>
          <w:tcPr/>
          <w:p>
            <w:pPr>
              <w:pStyle w:val="Compact"/>
              <w:jc w:val="left"/>
            </w:pPr>
            <w:r>
              <w:rPr>
                <w:bCs/>
                <w:b/>
              </w:rPr>
              <w:t xml:space="preserve">Stage</w:t>
            </w:r>
          </w:p>
        </w:tc>
        <w:tc>
          <w:tcPr/>
          <w:p>
            <w:pPr>
              <w:pStyle w:val="Compact"/>
              <w:jc w:val="left"/>
            </w:pPr>
            <w:r>
              <w:t xml:space="preserve">Pre-seed/Seed</w:t>
            </w:r>
          </w:p>
        </w:tc>
      </w:tr>
      <w:tr>
        <w:tc>
          <w:tcPr/>
          <w:p>
            <w:pPr>
              <w:pStyle w:val="Compact"/>
              <w:jc w:val="left"/>
            </w:pPr>
            <w:r>
              <w:rPr>
                <w:bCs/>
                <w:b/>
              </w:rPr>
              <w:t xml:space="preserve">Ask</w:t>
            </w:r>
          </w:p>
        </w:tc>
        <w:tc>
          <w:tcPr/>
          <w:p>
            <w:pPr>
              <w:pStyle w:val="Compact"/>
              <w:jc w:val="left"/>
            </w:pPr>
            <w:r>
              <w:t xml:space="preserve">$500K-$750K (syndicate round)</w:t>
            </w:r>
          </w:p>
        </w:tc>
      </w:tr>
      <w:tr>
        <w:tc>
          <w:tcPr/>
          <w:p>
            <w:pPr>
              <w:pStyle w:val="Compact"/>
              <w:jc w:val="left"/>
            </w:pPr>
            <w:r>
              <w:rPr>
                <w:bCs/>
                <w:b/>
              </w:rPr>
              <w:t xml:space="preserve">Use of Funds</w:t>
            </w:r>
          </w:p>
        </w:tc>
        <w:tc>
          <w:tcPr/>
          <w:p>
            <w:pPr>
              <w:pStyle w:val="Compact"/>
              <w:jc w:val="left"/>
            </w:pPr>
            <w:r>
              <w:t xml:space="preserve">Pilot deployments, sales, clinical validation</w:t>
            </w:r>
          </w:p>
        </w:tc>
      </w:tr>
      <w:tr>
        <w:tc>
          <w:tcPr/>
          <w:p>
            <w:pPr>
              <w:pStyle w:val="Compact"/>
              <w:jc w:val="left"/>
            </w:pPr>
            <w:r>
              <w:rPr>
                <w:bCs/>
                <w:b/>
              </w:rPr>
              <w:t xml:space="preserve">Target Returns</w:t>
            </w:r>
          </w:p>
        </w:tc>
        <w:tc>
          <w:tcPr/>
          <w:p>
            <w:pPr>
              <w:pStyle w:val="Compact"/>
              <w:jc w:val="left"/>
            </w:pPr>
            <w:r>
              <w:t xml:space="preserve">10x+ based on healthcare AI comparables</w:t>
            </w:r>
          </w:p>
        </w:tc>
      </w:tr>
    </w:tbl>
    <w:p>
      <w:pPr>
        <w:pStyle w:val="BodyText"/>
      </w:pPr>
      <w:r>
        <w:rPr>
          <w:bCs/>
          <w:b/>
        </w:rPr>
        <w:t xml:space="preserve">Why This Matters:</w:t>
      </w:r>
      <w:r>
        <w:t xml:space="preserve"> </w:t>
      </w:r>
      <w:r>
        <w:t xml:space="preserve">- Chronic conditions = 90% of US healthcare spending</w:t>
      </w:r>
      <w:r>
        <w:t xml:space="preserve"> </w:t>
      </w:r>
      <w:r>
        <w:t xml:space="preserve">- Independent clinics are underserved by existing AI solutions</w:t>
      </w:r>
      <w:r>
        <w:t xml:space="preserve"> </w:t>
      </w:r>
      <w:r>
        <w:t xml:space="preserve">- Our platform delivers measurable ROI within 90 days</w:t>
      </w:r>
    </w:p>
    <w:p>
      <w:pPr>
        <w:pStyle w:val="BodyText"/>
      </w:pPr>
      <w:r>
        <w:rPr>
          <w:bCs/>
          <w:b/>
        </w:rPr>
        <w:t xml:space="preserve">Competitive Advantage:</w:t>
      </w:r>
      <w:r>
        <w:t xml:space="preserve"> </w:t>
      </w:r>
      <w:r>
        <w:t xml:space="preserve">Unlike Tempus (oncology-focused) or Viz.ai (acute care), ArdiA Health Labs provides clinical reasoning for 20+ chronic conditions—a massive market with minimal AI competition.</w:t>
      </w:r>
    </w:p>
    <w:p>
      <w:pPr>
        <w:pStyle w:val="BodyText"/>
      </w:pPr>
      <w:r>
        <w:rPr>
          <w:bCs/>
          <w:b/>
        </w:rPr>
        <w:t xml:space="preserve">Local Impact:</w:t>
      </w:r>
      <w:r>
        <w:t xml:space="preserve"> </w:t>
      </w:r>
      <w:r>
        <w:t xml:space="preserve">As a DFW-based company, your investment supports local healthcare innovation while targeting a national market opportunity.</w:t>
      </w:r>
    </w:p>
    <w:p>
      <w:pPr>
        <w:pStyle w:val="BodyText"/>
      </w:pPr>
      <w:r>
        <w:t xml:space="preserve">I’d welcome the opportunity to present at your next meeting and discuss investment terms.</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27"/>
    <w:bookmarkEnd w:id="28"/>
    <w:bookmarkStart w:id="39" w:name="part-ii-national-investors"/>
    <w:p>
      <w:pPr>
        <w:pStyle w:val="Heading2"/>
      </w:pPr>
      <w:r>
        <w:t xml:space="preserve">PART II: NATIONAL INVESTORS</w:t>
      </w:r>
    </w:p>
    <w:p>
      <w:r>
        <w:pict>
          <v:rect style="width:0;height:1.5pt" o:hralign="center" o:hrstd="t" o:hr="t"/>
        </w:pict>
      </w:r>
    </w:p>
    <w:bookmarkStart w:id="29" w:name="andreessen-horowitz-a16z"/>
    <w:p>
      <w:pPr>
        <w:pStyle w:val="Heading3"/>
      </w:pPr>
      <w:r>
        <w:t xml:space="preserve">9. Andreessen Horowitz (a16z)</w:t>
      </w:r>
    </w:p>
    <w:p>
      <w:pPr>
        <w:pStyle w:val="FirstParagraph"/>
      </w:pPr>
      <w:r>
        <w:rPr>
          <w:bCs/>
          <w:b/>
        </w:rPr>
        <w:t xml:space="preserve">To:</w:t>
      </w:r>
      <w:r>
        <w:t xml:space="preserve"> </w:t>
      </w:r>
      <w:r>
        <w:t xml:space="preserve">Justin Larkin (jlarkin@a16z.com)</w:t>
      </w:r>
      <w:r>
        <w:br/>
      </w:r>
      <w:r>
        <w:rPr>
          <w:bCs/>
          <w:b/>
        </w:rPr>
        <w:t xml:space="preserve">Subject:</w:t>
      </w:r>
      <w:r>
        <w:t xml:space="preserve"> </w:t>
      </w:r>
      <w:r>
        <w:t xml:space="preserve">Healthcare AI Platform: Clinical Reasoning Engine for Chronic Disease Management</w:t>
      </w:r>
    </w:p>
    <w:p>
      <w:pPr>
        <w:pStyle w:val="BodyText"/>
      </w:pPr>
      <w:r>
        <w:t xml:space="preserve">Dear Justin,</w:t>
      </w:r>
    </w:p>
    <w:p>
      <w:pPr>
        <w:pStyle w:val="BodyText"/>
      </w:pPr>
      <w:r>
        <w:t xml:space="preserve">a16z’s healthcare thesis—active engagement in digital health with emphasis on full-stack tech-enabled services—aligns with what we’re building at ArdiA Health Labs.</w:t>
      </w:r>
    </w:p>
    <w:p>
      <w:pPr>
        <w:pStyle w:val="BodyText"/>
      </w:pPr>
      <w:r>
        <w:rPr>
          <w:bCs/>
          <w:b/>
        </w:rPr>
        <w:t xml:space="preserve">The Opportunity:</w:t>
      </w:r>
      <w:r>
        <w:t xml:space="preserve"> </w:t>
      </w:r>
      <w:r>
        <w:t xml:space="preserve">Your portfolio includes Omada (chronic condition management), Komodo (healthcare intelligence), and Ribbon Health (provider data). ArdiA Health Labs fills a critical gap:</w:t>
      </w:r>
      <w:r>
        <w:t xml:space="preserve"> </w:t>
      </w:r>
      <w:r>
        <w:rPr>
          <w:bCs/>
          <w:b/>
        </w:rPr>
        <w:t xml:space="preserve">clinical reasoning</w:t>
      </w:r>
      <w:r>
        <w:t xml:space="preserve"> </w:t>
      </w:r>
      <w:r>
        <w:t xml:space="preserve">for chronic conditions that existing platforms don’t address.</w:t>
      </w:r>
    </w:p>
    <w:p>
      <w:pPr>
        <w:pStyle w:val="BodyText"/>
      </w:pPr>
      <w:r>
        <w:rPr>
          <w:bCs/>
          <w:b/>
        </w:rPr>
        <w:t xml:space="preserve">Our Differentiation:</w:t>
      </w:r>
      <w:r>
        <w:t xml:space="preserve"> </w:t>
      </w:r>
      <w:r>
        <w:t xml:space="preserve">| Current Market | ArdiA Health Labs |</w:t>
      </w:r>
      <w:r>
        <w:t xml:space="preserve"> </w:t>
      </w:r>
      <w:r>
        <w:t xml:space="preserve">|—————-|——————-|</w:t>
      </w:r>
      <w:r>
        <w:t xml:space="preserve"> </w:t>
      </w:r>
      <w:r>
        <w:t xml:space="preserve">| Alerting (high fatigue) | Reasoning (actionable) |</w:t>
      </w:r>
      <w:r>
        <w:t xml:space="preserve"> </w:t>
      </w:r>
      <w:r>
        <w:t xml:space="preserve">| Single-condition focus | 20+ conditions |</w:t>
      </w:r>
      <w:r>
        <w:t xml:space="preserve"> </w:t>
      </w:r>
      <w:r>
        <w:t xml:space="preserve">| Acute care emphasis | Chronic care focus |</w:t>
      </w:r>
      <w:r>
        <w:t xml:space="preserve"> </w:t>
      </w:r>
      <w:r>
        <w:t xml:space="preserve">| Black-box AI | Explainable clinical logic |</w:t>
      </w:r>
    </w:p>
    <w:p>
      <w:pPr>
        <w:pStyle w:val="BodyText"/>
      </w:pPr>
      <w:r>
        <w:rPr>
          <w:bCs/>
          <w:b/>
        </w:rPr>
        <w:t xml:space="preserve">Why Now:</w:t>
      </w:r>
      <w:r>
        <w:t xml:space="preserve"> </w:t>
      </w:r>
      <w:r>
        <w:t xml:space="preserve">Healthcare AI spending hit $1.4B in 2025 (3x 2024). Chronic conditions represent 90% of healthcare costs but receive minimal AI innovation. Independent clinics are actively seeking solutions—the timing is optimal.</w:t>
      </w:r>
    </w:p>
    <w:p>
      <w:pPr>
        <w:pStyle w:val="BodyText"/>
      </w:pPr>
      <w:r>
        <w:rPr>
          <w:bCs/>
          <w:b/>
        </w:rPr>
        <w:t xml:space="preserve">Traction:</w:t>
      </w:r>
      <w:r>
        <w:t xml:space="preserve"> </w:t>
      </w:r>
      <w:r>
        <w:t xml:space="preserve">- Platform built and demonstrated</w:t>
      </w:r>
      <w:r>
        <w:t xml:space="preserve"> </w:t>
      </w:r>
      <w:r>
        <w:t xml:space="preserve">- 15+ clinic pipeline in DFW region</w:t>
      </w:r>
      <w:r>
        <w:t xml:space="preserve"> </w:t>
      </w:r>
      <w:r>
        <w:t xml:space="preserve">- Clear path to $1M ARR within 18 months</w:t>
      </w:r>
    </w:p>
    <w:p>
      <w:pPr>
        <w:pStyle w:val="BodyText"/>
      </w:pPr>
      <w:r>
        <w:t xml:space="preserve">I’d welcome 20 minutes to demonstrate our platform and discuss how ArdiA Health Labs extends a16z’s healthcare AI portfolio.</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29"/>
    <w:bookmarkStart w:id="30" w:name="wireventures"/>
    <w:p>
      <w:pPr>
        <w:pStyle w:val="Heading3"/>
      </w:pPr>
      <w:r>
        <w:t xml:space="preserve">10. 7wireVentures</w:t>
      </w:r>
    </w:p>
    <w:p>
      <w:pPr>
        <w:pStyle w:val="FirstParagraph"/>
      </w:pPr>
      <w:r>
        <w:rPr>
          <w:bCs/>
          <w:b/>
        </w:rPr>
        <w:t xml:space="preserve">To:</w:t>
      </w:r>
      <w:r>
        <w:t xml:space="preserve"> </w:t>
      </w:r>
      <w:r>
        <w:t xml:space="preserve">tunde@7wireventures.com</w:t>
      </w:r>
      <w:r>
        <w:br/>
      </w:r>
      <w:r>
        <w:rPr>
          <w:bCs/>
          <w:b/>
        </w:rPr>
        <w:t xml:space="preserve">Subject:</w:t>
      </w:r>
      <w:r>
        <w:t xml:space="preserve"> </w:t>
      </w:r>
      <w:r>
        <w:t xml:space="preserve">Informed Connected Health: Clinical AI Platform for Chronic Disease Patients</w:t>
      </w:r>
    </w:p>
    <w:p>
      <w:pPr>
        <w:pStyle w:val="BodyText"/>
      </w:pPr>
      <w:r>
        <w:t xml:space="preserve">Dear Tunde,</w:t>
      </w:r>
    </w:p>
    <w:p>
      <w:pPr>
        <w:pStyle w:val="BodyText"/>
      </w:pPr>
      <w:r>
        <w:t xml:space="preserve">7wireVentures’ focus on enabling informed and connected health consumers resonates deeply with ArdiA Health Labs’ mission. Your success with Livongo proved that technology can transform chronic condition management—we’re building the next evolution.</w:t>
      </w:r>
    </w:p>
    <w:p>
      <w:pPr>
        <w:pStyle w:val="BodyText"/>
      </w:pPr>
      <w:r>
        <w:rPr>
          <w:bCs/>
          <w:b/>
        </w:rPr>
        <w:t xml:space="preserve">Extending the Livongo Thesis:</w:t>
      </w:r>
      <w:r>
        <w:t xml:space="preserve"> </w:t>
      </w:r>
      <w:r>
        <w:t xml:space="preserve">Livongo demonstrated that connected health improves chronic disease outcomes. ArdiA Health Labs provides the</w:t>
      </w:r>
      <w:r>
        <w:t xml:space="preserve"> </w:t>
      </w:r>
      <w:r>
        <w:rPr>
          <w:bCs/>
          <w:b/>
        </w:rPr>
        <w:t xml:space="preserve">clinical reasoning layer</w:t>
      </w:r>
      <w:r>
        <w:t xml:space="preserve"> </w:t>
      </w:r>
      <w:r>
        <w:t xml:space="preserve">that transforms connected data into actionable intelligence for both patients and providers.</w:t>
      </w:r>
    </w:p>
    <w:p>
      <w:pPr>
        <w:pStyle w:val="BodyText"/>
      </w:pPr>
      <w:r>
        <w:rPr>
          <w:bCs/>
          <w:b/>
        </w:rPr>
        <w:t xml:space="preserve">Our Platform:</w:t>
      </w:r>
      <w:r>
        <w:t xml:space="preserve"> </w:t>
      </w:r>
      <w:r>
        <w:t xml:space="preserve">-</w:t>
      </w:r>
      <w:r>
        <w:t xml:space="preserve"> </w:t>
      </w:r>
      <w:r>
        <w:rPr>
          <w:bCs/>
          <w:b/>
        </w:rPr>
        <w:t xml:space="preserve">For Patients:</w:t>
      </w:r>
      <w:r>
        <w:t xml:space="preserve"> </w:t>
      </w:r>
      <w:r>
        <w:t xml:space="preserve">Clear, understandable insights about their chronic conditions</w:t>
      </w:r>
      <w:r>
        <w:t xml:space="preserve"> </w:t>
      </w:r>
      <w:r>
        <w:t xml:space="preserve">-</w:t>
      </w:r>
      <w:r>
        <w:t xml:space="preserve"> </w:t>
      </w:r>
      <w:r>
        <w:rPr>
          <w:bCs/>
          <w:b/>
        </w:rPr>
        <w:t xml:space="preserve">For Providers:</w:t>
      </w:r>
      <w:r>
        <w:t xml:space="preserve"> </w:t>
      </w:r>
      <w:r>
        <w:t xml:space="preserve">Explainable AI recommendations they can trust and act upon</w:t>
      </w:r>
      <w:r>
        <w:t xml:space="preserve"> </w:t>
      </w:r>
      <w:r>
        <w:t xml:space="preserve">-</w:t>
      </w:r>
      <w:r>
        <w:t xml:space="preserve"> </w:t>
      </w:r>
      <w:r>
        <w:rPr>
          <w:bCs/>
          <w:b/>
        </w:rPr>
        <w:t xml:space="preserve">For Health Systems:</w:t>
      </w:r>
      <w:r>
        <w:t xml:space="preserve"> </w:t>
      </w:r>
      <w:r>
        <w:t xml:space="preserve">Measurable outcomes (65% ER reduction) and ROI</w:t>
      </w:r>
    </w:p>
    <w:p>
      <w:pPr>
        <w:pStyle w:val="BodyText"/>
      </w:pPr>
      <w:r>
        <w:rPr>
          <w:bCs/>
          <w:b/>
        </w:rPr>
        <w:t xml:space="preserve">Market Focus:</w:t>
      </w:r>
      <w:r>
        <w:t xml:space="preserve"> </w:t>
      </w:r>
      <w:r>
        <w:t xml:space="preserve">We’re targeting the underserved independent clinic market—practices managing asthma, COPD, and kidney disease that lack enterprise-level AI tools but need clinical decision support.</w:t>
      </w:r>
    </w:p>
    <w:p>
      <w:pPr>
        <w:pStyle w:val="BodyText"/>
      </w:pPr>
      <w:r>
        <w:rPr>
          <w:bCs/>
          <w:b/>
        </w:rPr>
        <w:t xml:space="preserve">Why 7wireVentures:</w:t>
      </w:r>
      <w:r>
        <w:t xml:space="preserve"> </w:t>
      </w:r>
      <w:r>
        <w:t xml:space="preserve">Your operator-focused approach—healthcare leaders who get in the trenches with founders—is exactly what we need as we move from platform development to commercial deployment.</w:t>
      </w:r>
    </w:p>
    <w:p>
      <w:pPr>
        <w:pStyle w:val="BodyText"/>
      </w:pPr>
      <w:r>
        <w:t xml:space="preserve">I’d appreciate the opportunity to discuss how ArdiA Health Labs fits your thesis of informed, connected health consumers.</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30"/>
    <w:bookmarkStart w:id="31" w:name="rock-health"/>
    <w:p>
      <w:pPr>
        <w:pStyle w:val="Heading3"/>
      </w:pPr>
      <w:r>
        <w:t xml:space="preserve">11. Rock Health</w:t>
      </w:r>
    </w:p>
    <w:p>
      <w:pPr>
        <w:pStyle w:val="FirstParagraph"/>
      </w:pPr>
      <w:r>
        <w:rPr>
          <w:bCs/>
          <w:b/>
        </w:rPr>
        <w:t xml:space="preserve">To:</w:t>
      </w:r>
      <w:r>
        <w:t xml:space="preserve"> </w:t>
      </w:r>
      <w:r>
        <w:t xml:space="preserve">venture@rockhealth.com / bill@rockhealth.com</w:t>
      </w:r>
      <w:r>
        <w:br/>
      </w:r>
      <w:r>
        <w:rPr>
          <w:bCs/>
          <w:b/>
        </w:rPr>
        <w:t xml:space="preserve">Subject:</w:t>
      </w:r>
      <w:r>
        <w:t xml:space="preserve"> </w:t>
      </w:r>
      <w:r>
        <w:t xml:space="preserve">Software &amp; Data-Driven Healthcare: Clinical Reasoning Engine Investment Opportunity</w:t>
      </w:r>
    </w:p>
    <w:p>
      <w:pPr>
        <w:pStyle w:val="BodyText"/>
      </w:pPr>
      <w:r>
        <w:t xml:space="preserve">Dear Bill and Rock Health Team,</w:t>
      </w:r>
    </w:p>
    <w:p>
      <w:pPr>
        <w:pStyle w:val="BodyText"/>
      </w:pPr>
      <w:r>
        <w:t xml:space="preserve">Rock Health’s focus on software and data-driven business models in healthcare—combined with your selectivity (4-5 deals/year)—suggests you’re looking for exceptional opportunities. I believe ArdiA Health Labs qualifies.</w:t>
      </w:r>
    </w:p>
    <w:p>
      <w:pPr>
        <w:pStyle w:val="BodyText"/>
      </w:pPr>
      <w:r>
        <w:rPr>
          <w:bCs/>
          <w:b/>
        </w:rPr>
        <w:t xml:space="preserve">Why We Fit Your Thesis:</w:t>
      </w:r>
      <w:r>
        <w:t xml:space="preserve"> </w:t>
      </w:r>
      <w:r>
        <w:t xml:space="preserve">✅ Software and data-driven (not services-only)</w:t>
      </w:r>
      <w:r>
        <w:br/>
      </w:r>
      <w:r>
        <w:t xml:space="preserve">✅ Technology-enabled solution that scales</w:t>
      </w:r>
      <w:r>
        <w:br/>
      </w:r>
      <w:r>
        <w:t xml:space="preserve">✅ Clear clinical utility with measurable outcomes</w:t>
      </w:r>
      <w:r>
        <w:br/>
      </w:r>
      <w:r>
        <w:t xml:space="preserve">✅ Not drugs, diagnostics, or medical devices</w:t>
      </w:r>
    </w:p>
    <w:p>
      <w:pPr>
        <w:pStyle w:val="BodyText"/>
      </w:pPr>
      <w:r>
        <w:rPr>
          <w:bCs/>
          <w:b/>
        </w:rPr>
        <w:t xml:space="preserve">The Gap We Fill:</w:t>
      </w:r>
      <w:r>
        <w:t xml:space="preserve"> </w:t>
      </w:r>
      <w:r>
        <w:t xml:space="preserve">Your portfolio includes Omada Health (chronic condition coaching) and Collective Health (benefits administration). ArdiA Health Labs provides the</w:t>
      </w:r>
      <w:r>
        <w:t xml:space="preserve"> </w:t>
      </w:r>
      <w:r>
        <w:rPr>
          <w:bCs/>
          <w:b/>
        </w:rPr>
        <w:t xml:space="preserve">clinical intelligence layer</w:t>
      </w:r>
      <w:r>
        <w:t xml:space="preserve"> </w:t>
      </w:r>
      <w:r>
        <w:t xml:space="preserve">between data collection and care delivery—the reasoning engine that makes chronic disease data actionable.</w:t>
      </w:r>
    </w:p>
    <w:p>
      <w:pPr>
        <w:pStyle w:val="BodyText"/>
      </w:pPr>
      <w:r>
        <w:rPr>
          <w:bCs/>
          <w:b/>
        </w:rPr>
        <w:t xml:space="preserve">Our Approach:</w:t>
      </w:r>
      <w:r>
        <w:t xml:space="preserve"> </w:t>
      </w:r>
      <w:r>
        <w:t xml:space="preserve">| Aspect | ArdiA Health Labs |</w:t>
      </w:r>
      <w:r>
        <w:t xml:space="preserve"> </w:t>
      </w:r>
      <w:r>
        <w:t xml:space="preserve">|——–|——————-|</w:t>
      </w:r>
      <w:r>
        <w:t xml:space="preserve"> </w:t>
      </w:r>
      <w:r>
        <w:t xml:space="preserve">|</w:t>
      </w:r>
      <w:r>
        <w:t xml:space="preserve"> </w:t>
      </w:r>
      <w:r>
        <w:rPr>
          <w:bCs/>
          <w:b/>
        </w:rPr>
        <w:t xml:space="preserve">Model</w:t>
      </w:r>
      <w:r>
        <w:t xml:space="preserve"> </w:t>
      </w:r>
      <w:r>
        <w:t xml:space="preserve">| B2B SaaS |</w:t>
      </w:r>
      <w:r>
        <w:t xml:space="preserve"> </w:t>
      </w:r>
      <w:r>
        <w:t xml:space="preserve">|</w:t>
      </w:r>
      <w:r>
        <w:t xml:space="preserve"> </w:t>
      </w:r>
      <w:r>
        <w:rPr>
          <w:bCs/>
          <w:b/>
        </w:rPr>
        <w:t xml:space="preserve">Target</w:t>
      </w:r>
      <w:r>
        <w:t xml:space="preserve"> </w:t>
      </w:r>
      <w:r>
        <w:t xml:space="preserve">| Independent clinics, health systems |</w:t>
      </w:r>
      <w:r>
        <w:t xml:space="preserve"> </w:t>
      </w:r>
      <w:r>
        <w:t xml:space="preserve">|</w:t>
      </w:r>
      <w:r>
        <w:t xml:space="preserve"> </w:t>
      </w:r>
      <w:r>
        <w:rPr>
          <w:bCs/>
          <w:b/>
        </w:rPr>
        <w:t xml:space="preserve">Conditions</w:t>
      </w:r>
      <w:r>
        <w:t xml:space="preserve"> </w:t>
      </w:r>
      <w:r>
        <w:t xml:space="preserve">| Asthma, COPD, CKD + 17 more |</w:t>
      </w:r>
      <w:r>
        <w:t xml:space="preserve"> </w:t>
      </w:r>
      <w:r>
        <w:t xml:space="preserve">|</w:t>
      </w:r>
      <w:r>
        <w:t xml:space="preserve"> </w:t>
      </w:r>
      <w:r>
        <w:rPr>
          <w:bCs/>
          <w:b/>
        </w:rPr>
        <w:t xml:space="preserve">Differentiation</w:t>
      </w:r>
      <w:r>
        <w:t xml:space="preserve"> </w:t>
      </w:r>
      <w:r>
        <w:t xml:space="preserve">| Reasoning (not alerting), explainable AI |</w:t>
      </w:r>
    </w:p>
    <w:p>
      <w:pPr>
        <w:pStyle w:val="BodyText"/>
      </w:pPr>
      <w:r>
        <w:rPr>
          <w:bCs/>
          <w:b/>
        </w:rPr>
        <w:t xml:space="preserve">Corporate Network Value:</w:t>
      </w:r>
      <w:r>
        <w:t xml:space="preserve"> </w:t>
      </w:r>
      <w:r>
        <w:t xml:space="preserve">Rock Health’s advisory practice and corporate connections would be invaluable as we engage health systems and payers. We’re seeking investors who bring strategic value beyond capital.</w:t>
      </w:r>
    </w:p>
    <w:p>
      <w:pPr>
        <w:pStyle w:val="BodyText"/>
      </w:pPr>
      <w:r>
        <w:t xml:space="preserve">I’d welcome the opportunity to present to your team.</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31"/>
    <w:bookmarkStart w:id="32" w:name="digital-health-venture-partners-dhvp"/>
    <w:p>
      <w:pPr>
        <w:pStyle w:val="Heading3"/>
      </w:pPr>
      <w:r>
        <w:t xml:space="preserve">12. Digital Health Venture Partners (DHVP)</w:t>
      </w:r>
    </w:p>
    <w:p>
      <w:pPr>
        <w:pStyle w:val="FirstParagraph"/>
      </w:pPr>
      <w:r>
        <w:rPr>
          <w:bCs/>
          <w:b/>
        </w:rPr>
        <w:t xml:space="preserve">To:</w:t>
      </w:r>
      <w:r>
        <w:t xml:space="preserve"> </w:t>
      </w:r>
      <w:r>
        <w:t xml:space="preserve">info@dhvp.io</w:t>
      </w:r>
      <w:r>
        <w:br/>
      </w:r>
      <w:r>
        <w:rPr>
          <w:bCs/>
          <w:b/>
        </w:rPr>
        <w:t xml:space="preserve">Subject:</w:t>
      </w:r>
      <w:r>
        <w:t xml:space="preserve"> </w:t>
      </w:r>
      <w:r>
        <w:t xml:space="preserve">Healthcare AI/SaaS: Clinical Reasoning Engine for Chronic Disease Management</w:t>
      </w:r>
    </w:p>
    <w:p>
      <w:pPr>
        <w:pStyle w:val="BodyText"/>
      </w:pPr>
      <w:r>
        <w:t xml:space="preserve">Dear Arvin and Steve,</w:t>
      </w:r>
    </w:p>
    <w:p>
      <w:pPr>
        <w:pStyle w:val="BodyText"/>
      </w:pPr>
      <w:r>
        <w:t xml:space="preserve">DHVP’s exclusive focus on healthcare software and AI-enabled services—combined with your portfolio including Suki, Health Gorilla, and Luma—demonstrates exactly the type of company we aspire to build. ArdiA Health Labs is seeking seed investment to accelerate our Clinical Reasoning Engine platform.</w:t>
      </w:r>
    </w:p>
    <w:p>
      <w:pPr>
        <w:pStyle w:val="BodyText"/>
      </w:pPr>
      <w:r>
        <w:rPr>
          <w:bCs/>
          <w:b/>
        </w:rPr>
        <w:t xml:space="preserve">Direct Alignment with Your Thesis:</w:t>
      </w:r>
      <w:r>
        <w:t xml:space="preserve"> </w:t>
      </w:r>
      <w:r>
        <w:t xml:space="preserve">Your investment sectors—Software (AI/SaaS), AI-enabled services, healthcare consumerism—describe our platform:</w:t>
      </w:r>
      <w:r>
        <w:t xml:space="preserve"> </w:t>
      </w:r>
      <w:r>
        <w:t xml:space="preserve">-</w:t>
      </w:r>
      <w:r>
        <w:t xml:space="preserve"> </w:t>
      </w:r>
      <w:r>
        <w:rPr>
          <w:bCs/>
          <w:b/>
        </w:rPr>
        <w:t xml:space="preserve">AI/SaaS:</w:t>
      </w:r>
      <w:r>
        <w:t xml:space="preserve"> </w:t>
      </w:r>
      <w:r>
        <w:t xml:space="preserve">Cloud-based clinical reasoning delivered as B2B SaaS</w:t>
      </w:r>
      <w:r>
        <w:t xml:space="preserve"> </w:t>
      </w:r>
      <w:r>
        <w:t xml:space="preserve">-</w:t>
      </w:r>
      <w:r>
        <w:t xml:space="preserve"> </w:t>
      </w:r>
      <w:r>
        <w:rPr>
          <w:bCs/>
          <w:b/>
        </w:rPr>
        <w:t xml:space="preserve">AI-enabled services:</w:t>
      </w:r>
      <w:r>
        <w:t xml:space="preserve"> </w:t>
      </w:r>
      <w:r>
        <w:t xml:space="preserve">Transforms chronic care management with explainable AI</w:t>
      </w:r>
      <w:r>
        <w:t xml:space="preserve"> </w:t>
      </w:r>
      <w:r>
        <w:t xml:space="preserve">-</w:t>
      </w:r>
      <w:r>
        <w:t xml:space="preserve"> </w:t>
      </w:r>
      <w:r>
        <w:rPr>
          <w:bCs/>
          <w:b/>
        </w:rPr>
        <w:t xml:space="preserve">Healthcare access:</w:t>
      </w:r>
      <w:r>
        <w:t xml:space="preserve"> </w:t>
      </w:r>
      <w:r>
        <w:t xml:space="preserve">Enables independent clinics to deliver enterprise-level care</w:t>
      </w:r>
    </w:p>
    <w:p>
      <w:pPr>
        <w:pStyle w:val="BodyText"/>
      </w:pPr>
      <w:r>
        <w:rPr>
          <w:bCs/>
          <w:b/>
        </w:rPr>
        <w:t xml:space="preserve">Our Differentiation:</w:t>
      </w:r>
      <w:r>
        <w:t xml:space="preserve"> </w:t>
      </w:r>
      <w:r>
        <w:t xml:space="preserve">Your portfolio includes ArcHouse (hospice operations) and Avo (clinical workflows). ArdiA Health Labs focuses on</w:t>
      </w:r>
      <w:r>
        <w:t xml:space="preserve"> </w:t>
      </w:r>
      <w:r>
        <w:rPr>
          <w:bCs/>
          <w:b/>
        </w:rPr>
        <w:t xml:space="preserve">chronic disease clinical reasoning</w:t>
      </w:r>
      <w:r>
        <w:t xml:space="preserve">—a gap in the healthcare AI market where 90% of costs occur but minimal AI innovation exists.</w:t>
      </w:r>
    </w:p>
    <w:p>
      <w:pPr>
        <w:pStyle w:val="BodyText"/>
      </w:pPr>
      <w:r>
        <w:rPr>
          <w:bCs/>
          <w:b/>
        </w:rPr>
        <w:t xml:space="preserve">What We’ve Built:</w:t>
      </w:r>
      <w:r>
        <w:t xml:space="preserve"> </w:t>
      </w:r>
      <w:r>
        <w:t xml:space="preserve">- Clinical Reasoning Engine covering 20+ chronic conditions</w:t>
      </w:r>
      <w:r>
        <w:t xml:space="preserve"> </w:t>
      </w:r>
      <w:r>
        <w:t xml:space="preserve">- Explainable AI that provides clinical justification (not black-box recommendations)</w:t>
      </w:r>
      <w:r>
        <w:t xml:space="preserve"> </w:t>
      </w:r>
      <w:r>
        <w:t xml:space="preserve">- Dashboard demonstrated and ready for pilot deployment</w:t>
      </w:r>
      <w:r>
        <w:t xml:space="preserve"> </w:t>
      </w:r>
      <w:r>
        <w:t xml:space="preserve">- Initial pipeline of 15+ independent clinics</w:t>
      </w:r>
    </w:p>
    <w:p>
      <w:pPr>
        <w:pStyle w:val="BodyText"/>
      </w:pPr>
      <w:r>
        <w:rPr>
          <w:bCs/>
          <w:b/>
        </w:rPr>
        <w:t xml:space="preserve">Investment Ask:</w:t>
      </w:r>
      <w:r>
        <w:t xml:space="preserve"> </w:t>
      </w:r>
      <w:r>
        <w:t xml:space="preserve">Seed round to fund pilot deployments, clinical validation, and initial sales team.</w:t>
      </w:r>
    </w:p>
    <w:p>
      <w:pPr>
        <w:pStyle w:val="BodyText"/>
      </w:pPr>
      <w:r>
        <w:t xml:space="preserve">I’d appreciate the opportunity to present our platform and discuss partnership.</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32"/>
    <w:bookmarkStart w:id="33" w:name="general-catalyst"/>
    <w:p>
      <w:pPr>
        <w:pStyle w:val="Heading3"/>
      </w:pPr>
      <w:r>
        <w:t xml:space="preserve">13. General Catalyst</w:t>
      </w:r>
    </w:p>
    <w:p>
      <w:pPr>
        <w:pStyle w:val="FirstParagraph"/>
      </w:pPr>
      <w:r>
        <w:rPr>
          <w:bCs/>
          <w:b/>
        </w:rPr>
        <w:t xml:space="preserve">To:</w:t>
      </w:r>
      <w:r>
        <w:t xml:space="preserve"> </w:t>
      </w:r>
      <w:r>
        <w:t xml:space="preserve">Holly Maloney (holly@generalcatalyst.com) / Mo Punjwani (mpunjwani@generalcatalyst.com)</w:t>
      </w:r>
      <w:r>
        <w:br/>
      </w:r>
      <w:r>
        <w:rPr>
          <w:bCs/>
          <w:b/>
        </w:rPr>
        <w:t xml:space="preserve">Subject:</w:t>
      </w:r>
      <w:r>
        <w:t xml:space="preserve"> </w:t>
      </w:r>
      <w:r>
        <w:t xml:space="preserve">Health Assurance Vision: Clinical AI for Chronic Disease Prevention</w:t>
      </w:r>
    </w:p>
    <w:p>
      <w:pPr>
        <w:pStyle w:val="BodyText"/>
      </w:pPr>
      <w:r>
        <w:t xml:space="preserve">Dear Holly and Mo,</w:t>
      </w:r>
    </w:p>
    <w:p>
      <w:pPr>
        <w:pStyle w:val="BodyText"/>
      </w:pPr>
      <w:r>
        <w:t xml:space="preserve">General Catalyst’s</w:t>
      </w:r>
      <w:r>
        <w:t xml:space="preserve"> </w:t>
      </w:r>
      <w:r>
        <w:t xml:space="preserve">“</w:t>
      </w:r>
      <w:r>
        <w:t xml:space="preserve">Health Assurance</w:t>
      </w:r>
      <w:r>
        <w:t xml:space="preserve">”</w:t>
      </w:r>
      <w:r>
        <w:t xml:space="preserve"> </w:t>
      </w:r>
      <w:r>
        <w:t xml:space="preserve">vision—a proactive healthcare system that bends the cost curve while improving quality and access—describes exactly what ArdiA Health Labs is building for chronic disease management.</w:t>
      </w:r>
    </w:p>
    <w:p>
      <w:pPr>
        <w:pStyle w:val="BodyText"/>
      </w:pPr>
      <w:r>
        <w:rPr>
          <w:bCs/>
          <w:b/>
        </w:rPr>
        <w:t xml:space="preserve">Alignment with Health Assurance:</w:t>
      </w:r>
      <w:r>
        <w:t xml:space="preserve"> </w:t>
      </w:r>
      <w:r>
        <w:t xml:space="preserve">| Health Assurance Goal | ArdiA Health Labs Contribution |</w:t>
      </w:r>
      <w:r>
        <w:t xml:space="preserve"> </w:t>
      </w:r>
      <w:r>
        <w:t xml:space="preserve">|———————-|——————————-|</w:t>
      </w:r>
      <w:r>
        <w:t xml:space="preserve"> </w:t>
      </w:r>
      <w:r>
        <w:t xml:space="preserve">| Bend cost curve | 65% ER reduction through early intervention |</w:t>
      </w:r>
      <w:r>
        <w:t xml:space="preserve"> </w:t>
      </w:r>
      <w:r>
        <w:t xml:space="preserve">| Improve quality | Explainable AI enables better clinical decisions |</w:t>
      </w:r>
      <w:r>
        <w:t xml:space="preserve"> </w:t>
      </w:r>
      <w:r>
        <w:t xml:space="preserve">| Increase access | Independent clinics get enterprise-level tools |</w:t>
      </w:r>
      <w:r>
        <w:t xml:space="preserve"> </w:t>
      </w:r>
      <w:r>
        <w:t xml:space="preserve">| Proactive vs. reactive | Reasoning engine identifies issues before crises |</w:t>
      </w:r>
    </w:p>
    <w:p>
      <w:pPr>
        <w:pStyle w:val="BodyText"/>
      </w:pPr>
      <w:r>
        <w:rPr>
          <w:bCs/>
          <w:b/>
        </w:rPr>
        <w:t xml:space="preserve">The Opportunity:</w:t>
      </w:r>
      <w:r>
        <w:t xml:space="preserve"> </w:t>
      </w:r>
      <w:r>
        <w:t xml:space="preserve">Chronic conditions (asthma, COPD, kidney disease) represent 90% of healthcare spending. Most AI innovation focuses on acute care—we’re building the intelligence layer for chronic care prevention and management.</w:t>
      </w:r>
    </w:p>
    <w:p>
      <w:pPr>
        <w:pStyle w:val="BodyText"/>
      </w:pPr>
      <w:r>
        <w:rPr>
          <w:bCs/>
          <w:b/>
        </w:rPr>
        <w:t xml:space="preserve">Our Platform:</w:t>
      </w:r>
      <w:r>
        <w:t xml:space="preserve"> </w:t>
      </w:r>
      <w:r>
        <w:t xml:space="preserve">- Clinical Reasoning Engine (not just alerting)</w:t>
      </w:r>
      <w:r>
        <w:t xml:space="preserve"> </w:t>
      </w:r>
      <w:r>
        <w:t xml:space="preserve">- 20+ chronic conditions in unified platform</w:t>
      </w:r>
      <w:r>
        <w:t xml:space="preserve"> </w:t>
      </w:r>
      <w:r>
        <w:t xml:space="preserve">- Explainable AI that providers trust</w:t>
      </w:r>
      <w:r>
        <w:t xml:space="preserve"> </w:t>
      </w:r>
      <w:r>
        <w:t xml:space="preserve">- Demonstrated ROI within 90 days</w:t>
      </w:r>
    </w:p>
    <w:p>
      <w:pPr>
        <w:pStyle w:val="BodyText"/>
      </w:pPr>
      <w:r>
        <w:rPr>
          <w:bCs/>
          <w:b/>
        </w:rPr>
        <w:t xml:space="preserve">Why General Catalyst:</w:t>
      </w:r>
      <w:r>
        <w:t xml:space="preserve"> </w:t>
      </w:r>
      <w:r>
        <w:t xml:space="preserve">Your transformational approach and stage flexibility (seed to pre-IPO) make you an ideal long-term partner. We’re building a platform that can fundamentally change how chronic diseases are managed—aligned with your Health Assurance mission.</w:t>
      </w:r>
    </w:p>
    <w:p>
      <w:pPr>
        <w:pStyle w:val="BodyText"/>
      </w:pPr>
      <w:r>
        <w:t xml:space="preserve">I’d welcome the opportunity to present our vision and discuss partnership.</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33"/>
    <w:bookmarkStart w:id="34" w:name="lux-capital"/>
    <w:p>
      <w:pPr>
        <w:pStyle w:val="Heading3"/>
      </w:pPr>
      <w:r>
        <w:t xml:space="preserve">14. Lux Capital</w:t>
      </w:r>
    </w:p>
    <w:p>
      <w:pPr>
        <w:pStyle w:val="FirstParagraph"/>
      </w:pPr>
      <w:r>
        <w:rPr>
          <w:bCs/>
          <w:b/>
        </w:rPr>
        <w:t xml:space="preserve">To:</w:t>
      </w:r>
      <w:r>
        <w:t xml:space="preserve"> </w:t>
      </w:r>
      <w:r>
        <w:t xml:space="preserve">Deena Shakir</w:t>
      </w:r>
      <w:r>
        <w:br/>
      </w:r>
      <w:r>
        <w:rPr>
          <w:bCs/>
          <w:b/>
        </w:rPr>
        <w:t xml:space="preserve">Subject:</w:t>
      </w:r>
      <w:r>
        <w:t xml:space="preserve"> </w:t>
      </w:r>
      <w:r>
        <w:t xml:space="preserve">Contrarian Healthcare AI: Clinical Reasoning for Chronic Disease Management</w:t>
      </w:r>
    </w:p>
    <w:p>
      <w:pPr>
        <w:pStyle w:val="BodyText"/>
      </w:pPr>
      <w:r>
        <w:t xml:space="preserve">Dear Deena,</w:t>
      </w:r>
    </w:p>
    <w:p>
      <w:pPr>
        <w:pStyle w:val="BodyText"/>
      </w:pPr>
      <w:r>
        <w:t xml:space="preserve">Lux Capital’s willingness to make long-term bets on contrarians challenging the status quo resonates with our approach at ArdiA Health Labs.</w:t>
      </w:r>
    </w:p>
    <w:p>
      <w:pPr>
        <w:pStyle w:val="BodyText"/>
      </w:pPr>
      <w:r>
        <w:rPr>
          <w:bCs/>
          <w:b/>
        </w:rPr>
        <w:t xml:space="preserve">The Contrarian Thesis:</w:t>
      </w:r>
      <w:r>
        <w:t xml:space="preserve"> </w:t>
      </w:r>
      <w:r>
        <w:t xml:space="preserve">While healthcare AI investment floods into acute care (radiology, stroke detection, ICU monitoring), we’re building for chronic disease management—the</w:t>
      </w:r>
      <w:r>
        <w:t xml:space="preserve"> </w:t>
      </w:r>
      <w:r>
        <w:rPr>
          <w:bCs/>
          <w:b/>
        </w:rPr>
        <w:t xml:space="preserve">90% of healthcare spending</w:t>
      </w:r>
      <w:r>
        <w:t xml:space="preserve"> </w:t>
      </w:r>
      <w:r>
        <w:t xml:space="preserve">that receives</w:t>
      </w:r>
      <w:r>
        <w:t xml:space="preserve"> </w:t>
      </w:r>
      <w:r>
        <w:rPr>
          <w:bCs/>
          <w:b/>
        </w:rPr>
        <w:t xml:space="preserve">minimal AI innovation</w:t>
      </w:r>
      <w:r>
        <w:t xml:space="preserve">.</w:t>
      </w:r>
    </w:p>
    <w:p>
      <w:pPr>
        <w:pStyle w:val="BodyText"/>
      </w:pPr>
      <w:r>
        <w:rPr>
          <w:bCs/>
          <w:b/>
        </w:rPr>
        <w:t xml:space="preserve">Why This is Contrarian:</w:t>
      </w:r>
      <w:r>
        <w:t xml:space="preserve"> </w:t>
      </w:r>
      <w:r>
        <w:t xml:space="preserve">- Conventional wisdom: AI should focus on high-acuity, image-heavy specialties</w:t>
      </w:r>
      <w:r>
        <w:t xml:space="preserve"> </w:t>
      </w:r>
      <w:r>
        <w:t xml:space="preserve">- Our belief: The biggest impact is in chronic care where most spending occurs</w:t>
      </w:r>
      <w:r>
        <w:t xml:space="preserve"> </w:t>
      </w:r>
      <w:r>
        <w:t xml:space="preserve">- Conventional wisdom: Clinical AI should alert and flag</w:t>
      </w:r>
      <w:r>
        <w:t xml:space="preserve"> </w:t>
      </w:r>
      <w:r>
        <w:t xml:space="preserve">- Our belief: Clinical AI should reason and explain</w:t>
      </w:r>
    </w:p>
    <w:p>
      <w:pPr>
        <w:pStyle w:val="BodyText"/>
      </w:pPr>
      <w:r>
        <w:rPr>
          <w:bCs/>
          <w:b/>
        </w:rPr>
        <w:t xml:space="preserve">Our Platform:</w:t>
      </w:r>
      <w:r>
        <w:t xml:space="preserve"> </w:t>
      </w:r>
      <w:r>
        <w:t xml:space="preserve">ArdiA Health Labs’ Clinical Reasoning Engine provides explainable clinical intelligence for asthma, COPD, kidney disease, and 17+ additional chronic conditions. We’re targeting independent clinics—an underserved market ignored by enterprise-focused competitors.</w:t>
      </w:r>
    </w:p>
    <w:p>
      <w:pPr>
        <w:pStyle w:val="BodyText"/>
      </w:pPr>
      <w:r>
        <w:rPr>
          <w:bCs/>
          <w:b/>
        </w:rPr>
        <w:t xml:space="preserve">Why Lux:</w:t>
      </w:r>
      <w:r>
        <w:t xml:space="preserve"> </w:t>
      </w:r>
      <w:r>
        <w:t xml:space="preserve">Your portfolio includes Alife (AI-assisted fertility) and Summer Health (pediatric care)—demonstrating appetite for AI applications in underserved clinical areas. Chronic disease management is the largest underserved area in healthcare AI.</w:t>
      </w:r>
    </w:p>
    <w:p>
      <w:pPr>
        <w:pStyle w:val="BodyText"/>
      </w:pPr>
      <w:r>
        <w:t xml:space="preserve">I’d welcome a conversation about how ArdiA Health Labs fits your investment thesis.</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34"/>
    <w:bookmarkStart w:id="35" w:name="susa-ventures"/>
    <w:p>
      <w:pPr>
        <w:pStyle w:val="Heading3"/>
      </w:pPr>
      <w:r>
        <w:t xml:space="preserve">15. Susa Ventures</w:t>
      </w:r>
    </w:p>
    <w:p>
      <w:pPr>
        <w:pStyle w:val="FirstParagraph"/>
      </w:pPr>
      <w:r>
        <w:rPr>
          <w:bCs/>
          <w:b/>
        </w:rPr>
        <w:t xml:space="preserve">To:</w:t>
      </w:r>
      <w:r>
        <w:t xml:space="preserve"> </w:t>
      </w:r>
      <w:r>
        <w:t xml:space="preserve">Derick En’Wezoh, MD (derick@susaventures.com)</w:t>
      </w:r>
      <w:r>
        <w:br/>
      </w:r>
      <w:r>
        <w:rPr>
          <w:bCs/>
          <w:b/>
        </w:rPr>
        <w:t xml:space="preserve">Subject:</w:t>
      </w:r>
      <w:r>
        <w:t xml:space="preserve"> </w:t>
      </w:r>
      <w:r>
        <w:t xml:space="preserve">Healthcare AI with Compounding Data Moat: Clinical Reasoning Platform</w:t>
      </w:r>
    </w:p>
    <w:p>
      <w:pPr>
        <w:pStyle w:val="BodyText"/>
      </w:pPr>
      <w:r>
        <w:t xml:space="preserve">Dear Dr. En’Wezoh,</w:t>
      </w:r>
    </w:p>
    <w:p>
      <w:pPr>
        <w:pStyle w:val="BodyText"/>
      </w:pPr>
      <w:r>
        <w:t xml:space="preserve">Susa Ventures’ focus on businesses with strong compounding moats based on proprietary data describes the defensibility we’re building at ArdiA Health Labs.</w:t>
      </w:r>
    </w:p>
    <w:p>
      <w:pPr>
        <w:pStyle w:val="BodyText"/>
      </w:pPr>
      <w:r>
        <w:rPr>
          <w:bCs/>
          <w:b/>
        </w:rPr>
        <w:t xml:space="preserve">Our Data Moat:</w:t>
      </w:r>
      <w:r>
        <w:t xml:space="preserve"> </w:t>
      </w:r>
      <w:r>
        <w:t xml:space="preserve">Every clinical decision our reasoning engine supports generates training data that makes our algorithms smarter. Unlike alert-based systems that don’t learn from outcomes, our platform improves with every patient interaction—creating a compounding advantage.</w:t>
      </w:r>
    </w:p>
    <w:p>
      <w:pPr>
        <w:pStyle w:val="BodyText"/>
      </w:pPr>
      <w:r>
        <w:rPr>
          <w:bCs/>
          <w:b/>
        </w:rPr>
        <w:t xml:space="preserve">Alignment with Your Focus Areas:</w:t>
      </w:r>
      <w:r>
        <w:t xml:space="preserve"> </w:t>
      </w:r>
      <w:r>
        <w:t xml:space="preserve">| Susa Focus | ArdiA Health Labs |</w:t>
      </w:r>
      <w:r>
        <w:t xml:space="preserve"> </w:t>
      </w:r>
      <w:r>
        <w:t xml:space="preserve">|————|——————-|</w:t>
      </w:r>
      <w:r>
        <w:t xml:space="preserve"> </w:t>
      </w:r>
      <w:r>
        <w:t xml:space="preserve">| Data integration &amp; analytics | Multi-signal correlation across patient data |</w:t>
      </w:r>
      <w:r>
        <w:t xml:space="preserve"> </w:t>
      </w:r>
      <w:r>
        <w:t xml:space="preserve">| Clinical infrastructure &amp; workflows | Reasoning engine integrates into clinical workflows |</w:t>
      </w:r>
      <w:r>
        <w:t xml:space="preserve"> </w:t>
      </w:r>
      <w:r>
        <w:t xml:space="preserve">| Care coordination &amp; delivery | Intelligent care management for chronic conditions |</w:t>
      </w:r>
    </w:p>
    <w:p>
      <w:pPr>
        <w:pStyle w:val="BodyText"/>
      </w:pPr>
      <w:r>
        <w:rPr>
          <w:bCs/>
          <w:b/>
        </w:rPr>
        <w:t xml:space="preserve">Why Chronic Care:</w:t>
      </w:r>
      <w:r>
        <w:t xml:space="preserve"> </w:t>
      </w:r>
      <w:r>
        <w:t xml:space="preserve">Your portfolio includes Photon and The Wound Co—solutions addressing specific clinical needs. Chronic disease management (asthma, COPD, CKD) represents the largest unaddressed need in healthcare AI, with 90% of spending but minimal innovation.</w:t>
      </w:r>
    </w:p>
    <w:p>
      <w:pPr>
        <w:pStyle w:val="BodyText"/>
      </w:pPr>
      <w:r>
        <w:rPr>
          <w:bCs/>
          <w:b/>
        </w:rPr>
        <w:t xml:space="preserve">Series A Preparation:</w:t>
      </w:r>
      <w:r>
        <w:t xml:space="preserve"> </w:t>
      </w:r>
      <w:r>
        <w:t xml:space="preserve">Susa’s exceptional capabilities in helping seed-stage founders raise Series A funding is highly attractive. We’re seeking partners who can help us build toward meaningful growth milestones.</w:t>
      </w:r>
    </w:p>
    <w:p>
      <w:pPr>
        <w:pStyle w:val="BodyText"/>
      </w:pPr>
      <w:r>
        <w:t xml:space="preserve">I’d appreciate the opportunity to discuss how ArdiA Health Labs fits your investment thesis.</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35"/>
    <w:bookmarkStart w:id="36" w:name="healthy-ventures"/>
    <w:p>
      <w:pPr>
        <w:pStyle w:val="Heading3"/>
      </w:pPr>
      <w:r>
        <w:t xml:space="preserve">16. Healthy Ventures</w:t>
      </w:r>
    </w:p>
    <w:p>
      <w:pPr>
        <w:pStyle w:val="FirstParagraph"/>
      </w:pPr>
      <w:r>
        <w:rPr>
          <w:bCs/>
          <w:b/>
        </w:rPr>
        <w:t xml:space="preserve">To:</w:t>
      </w:r>
      <w:r>
        <w:t xml:space="preserve"> </w:t>
      </w:r>
      <w:r>
        <w:t xml:space="preserve">pitch@healthy.vc</w:t>
      </w:r>
      <w:r>
        <w:br/>
      </w:r>
      <w:r>
        <w:rPr>
          <w:bCs/>
          <w:b/>
        </w:rPr>
        <w:t xml:space="preserve">Subject:</w:t>
      </w:r>
      <w:r>
        <w:t xml:space="preserve"> </w:t>
      </w:r>
      <w:r>
        <w:t xml:space="preserve">Digital Health Seed Investment: Clinical Reasoning Engine for Chronic Care</w:t>
      </w:r>
    </w:p>
    <w:p>
      <w:pPr>
        <w:pStyle w:val="BodyText"/>
      </w:pPr>
      <w:r>
        <w:t xml:space="preserve">Dear Healthy Ventures Team,</w:t>
      </w:r>
    </w:p>
    <w:p>
      <w:pPr>
        <w:pStyle w:val="BodyText"/>
      </w:pPr>
      <w:r>
        <w:t xml:space="preserve">Your focus on digital health technologies that scale healthcare—combined with your seed-stage focus and typical check sizes of $1-3M—aligns with what we’re seeking at ArdiA Health Labs.</w:t>
      </w:r>
    </w:p>
    <w:p>
      <w:pPr>
        <w:pStyle w:val="BodyText"/>
      </w:pPr>
      <w:r>
        <w:rPr>
          <w:bCs/>
          <w:b/>
        </w:rPr>
        <w:t xml:space="preserve">Why We Fit Your Thesis:</w:t>
      </w:r>
      <w:r>
        <w:t xml:space="preserve"> </w:t>
      </w:r>
      <w:r>
        <w:t xml:space="preserve">✅ Digital health technology (not therapeutics or pure services)</w:t>
      </w:r>
      <w:r>
        <w:br/>
      </w:r>
      <w:r>
        <w:t xml:space="preserve">✅ Tech-enabled service that scales</w:t>
      </w:r>
      <w:r>
        <w:br/>
      </w:r>
      <w:r>
        <w:t xml:space="preserve">✅ Seed stage seeking meaningful early investment</w:t>
      </w:r>
      <w:r>
        <w:br/>
      </w:r>
      <w:r>
        <w:t xml:space="preserve">✅ Team that adapts and evolves with market conditions</w:t>
      </w:r>
    </w:p>
    <w:p>
      <w:pPr>
        <w:pStyle w:val="BodyText"/>
      </w:pPr>
      <w:r>
        <w:rPr>
          <w:bCs/>
          <w:b/>
        </w:rPr>
        <w:t xml:space="preserve">The Problem:</w:t>
      </w:r>
      <w:r>
        <w:t xml:space="preserve"> </w:t>
      </w:r>
      <w:r>
        <w:t xml:space="preserve">Independent clinics managing chronic conditions lack AI tools that provide actionable clinical intelligence. Existing solutions either focus on acute care (Viz.ai, Aidoc) or deliver alert fatigue without clinical reasoning.</w:t>
      </w:r>
    </w:p>
    <w:p>
      <w:pPr>
        <w:pStyle w:val="BodyText"/>
      </w:pPr>
      <w:r>
        <w:rPr>
          <w:bCs/>
          <w:b/>
        </w:rPr>
        <w:t xml:space="preserve">Our Solution:</w:t>
      </w:r>
      <w:r>
        <w:t xml:space="preserve"> </w:t>
      </w:r>
      <w:r>
        <w:t xml:space="preserve">ArdiA Health Labs’ Clinical Reasoning Engine:</w:t>
      </w:r>
      <w:r>
        <w:t xml:space="preserve"> </w:t>
      </w:r>
      <w:r>
        <w:t xml:space="preserve">- Provides explainable clinical recommendations</w:t>
      </w:r>
      <w:r>
        <w:t xml:space="preserve"> </w:t>
      </w:r>
      <w:r>
        <w:t xml:space="preserve">- Covers 20+ chronic conditions in unified platform</w:t>
      </w:r>
      <w:r>
        <w:t xml:space="preserve"> </w:t>
      </w:r>
      <w:r>
        <w:t xml:space="preserve">- Demonstrates ROI within 90 days</w:t>
      </w:r>
      <w:r>
        <w:t xml:space="preserve"> </w:t>
      </w:r>
      <w:r>
        <w:t xml:space="preserve">- Scales as B2B SaaS with predictable revenue</w:t>
      </w:r>
    </w:p>
    <w:p>
      <w:pPr>
        <w:pStyle w:val="BodyText"/>
      </w:pPr>
      <w:r>
        <w:rPr>
          <w:bCs/>
          <w:b/>
        </w:rPr>
        <w:t xml:space="preserve">Traction:</w:t>
      </w:r>
      <w:r>
        <w:t xml:space="preserve"> </w:t>
      </w:r>
      <w:r>
        <w:t xml:space="preserve">- Platform built and demonstrated</w:t>
      </w:r>
      <w:r>
        <w:t xml:space="preserve"> </w:t>
      </w:r>
      <w:r>
        <w:t xml:space="preserve">- 15+ clinic pipeline in target market</w:t>
      </w:r>
      <w:r>
        <w:t xml:space="preserve"> </w:t>
      </w:r>
      <w:r>
        <w:t xml:space="preserve">- Clear path to commercial deployment</w:t>
      </w:r>
    </w:p>
    <w:p>
      <w:pPr>
        <w:pStyle w:val="BodyText"/>
      </w:pPr>
      <w:r>
        <w:t xml:space="preserve">Your portfolio includes Season Health and Concert Health—tech-enabled solutions addressing specific healthcare challenges. ArdiA Health Labs addresses chronic disease management, the largest healthcare challenge by spending.</w:t>
      </w:r>
    </w:p>
    <w:p>
      <w:pPr>
        <w:pStyle w:val="BodyText"/>
      </w:pPr>
      <w:r>
        <w:t xml:space="preserve">I’d welcome the opportunity to pitch and discuss investment.</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36"/>
    <w:bookmarkStart w:id="37" w:name="virtue-vc"/>
    <w:p>
      <w:pPr>
        <w:pStyle w:val="Heading3"/>
      </w:pPr>
      <w:r>
        <w:t xml:space="preserve">17. Virtue VC</w:t>
      </w:r>
    </w:p>
    <w:p>
      <w:pPr>
        <w:pStyle w:val="FirstParagraph"/>
      </w:pPr>
      <w:r>
        <w:rPr>
          <w:bCs/>
          <w:b/>
        </w:rPr>
        <w:t xml:space="preserve">To:</w:t>
      </w:r>
      <w:r>
        <w:t xml:space="preserve"> </w:t>
      </w:r>
      <w:r>
        <w:t xml:space="preserve">Sean Doolan (sd@virtuevc.com)</w:t>
      </w:r>
      <w:r>
        <w:br/>
      </w:r>
      <w:r>
        <w:rPr>
          <w:bCs/>
          <w:b/>
        </w:rPr>
        <w:t xml:space="preserve">Subject:</w:t>
      </w:r>
      <w:r>
        <w:t xml:space="preserve"> </w:t>
      </w:r>
      <w:r>
        <w:t xml:space="preserve">Business of Care: Clinical AI Platform for Chronic Disease Management</w:t>
      </w:r>
    </w:p>
    <w:p>
      <w:pPr>
        <w:pStyle w:val="BodyText"/>
      </w:pPr>
      <w:r>
        <w:t xml:space="preserve">Dear Sean,</w:t>
      </w:r>
    </w:p>
    <w:p>
      <w:pPr>
        <w:pStyle w:val="BodyText"/>
      </w:pPr>
      <w:r>
        <w:t xml:space="preserve">Virtue VC’s focus on the</w:t>
      </w:r>
      <w:r>
        <w:t xml:space="preserve"> </w:t>
      </w:r>
      <w:r>
        <w:t xml:space="preserve">“</w:t>
      </w:r>
      <w:r>
        <w:t xml:space="preserve">business of care</w:t>
      </w:r>
      <w:r>
        <w:t xml:space="preserve">”</w:t>
      </w:r>
      <w:r>
        <w:t xml:space="preserve">—data, dollars, and delivery—perfectly describes what ArdiA Health Labs is building for chronic disease management.</w:t>
      </w:r>
    </w:p>
    <w:p>
      <w:pPr>
        <w:pStyle w:val="BodyText"/>
      </w:pPr>
      <w:r>
        <w:rPr>
          <w:bCs/>
          <w:b/>
        </w:rPr>
        <w:t xml:space="preserve">Addressing Data, Dollars, and Delivery:</w:t>
      </w:r>
    </w:p>
    <w:tbl>
      <w:tblPr>
        <w:tblStyle w:val="Table"/>
        <w:tblW w:type="pct" w:w="5000"/>
        <w:tblLook w:firstRow="1" w:lastRow="0" w:firstColumn="0" w:lastColumn="0" w:noHBand="0" w:noVBand="0" w:val="0020"/>
      </w:tblPr>
      <w:tblGrid>
        <w:gridCol w:w="3060"/>
        <w:gridCol w:w="4860"/>
      </w:tblGrid>
      <w:tr>
        <w:trPr>
          <w:tblHeader w:val="true"/>
        </w:trPr>
        <w:tc>
          <w:tcPr/>
          <w:p>
            <w:pPr>
              <w:pStyle w:val="Compact"/>
              <w:jc w:val="left"/>
            </w:pPr>
            <w:r>
              <w:t xml:space="preserve">Virtue VC Focus</w:t>
            </w:r>
          </w:p>
        </w:tc>
        <w:tc>
          <w:tcPr/>
          <w:p>
            <w:pPr>
              <w:pStyle w:val="Compact"/>
              <w:jc w:val="left"/>
            </w:pPr>
            <w:r>
              <w:t xml:space="preserve">ArdiA Health Labs Solution</w:t>
            </w:r>
          </w:p>
        </w:tc>
      </w:tr>
      <w:tr>
        <w:tc>
          <w:tcPr/>
          <w:p>
            <w:pPr>
              <w:pStyle w:val="Compact"/>
              <w:jc w:val="left"/>
            </w:pPr>
            <w:r>
              <w:rPr>
                <w:bCs/>
                <w:b/>
              </w:rPr>
              <w:t xml:space="preserve">Data</w:t>
            </w:r>
          </w:p>
        </w:tc>
        <w:tc>
          <w:tcPr/>
          <w:p>
            <w:pPr>
              <w:pStyle w:val="Compact"/>
              <w:jc w:val="left"/>
            </w:pPr>
            <w:r>
              <w:t xml:space="preserve">Clinical reasoning engine transforms patient data into actionable intelligence</w:t>
            </w:r>
          </w:p>
        </w:tc>
      </w:tr>
      <w:tr>
        <w:tc>
          <w:tcPr/>
          <w:p>
            <w:pPr>
              <w:pStyle w:val="Compact"/>
              <w:jc w:val="left"/>
            </w:pPr>
            <w:r>
              <w:rPr>
                <w:bCs/>
                <w:b/>
              </w:rPr>
              <w:t xml:space="preserve">Dollars</w:t>
            </w:r>
          </w:p>
        </w:tc>
        <w:tc>
          <w:tcPr/>
          <w:p>
            <w:pPr>
              <w:pStyle w:val="Compact"/>
              <w:jc w:val="left"/>
            </w:pPr>
            <w:r>
              <w:t xml:space="preserve">Generates $200K+ annual revenue for clinics; reduces ER visits 65%</w:t>
            </w:r>
          </w:p>
        </w:tc>
      </w:tr>
      <w:tr>
        <w:tc>
          <w:tcPr/>
          <w:p>
            <w:pPr>
              <w:pStyle w:val="Compact"/>
              <w:jc w:val="left"/>
            </w:pPr>
            <w:r>
              <w:rPr>
                <w:bCs/>
                <w:b/>
              </w:rPr>
              <w:t xml:space="preserve">Delivery</w:t>
            </w:r>
          </w:p>
        </w:tc>
        <w:tc>
          <w:tcPr/>
          <w:p>
            <w:pPr>
              <w:pStyle w:val="Compact"/>
              <w:jc w:val="left"/>
            </w:pPr>
            <w:r>
              <w:t xml:space="preserve">Integrates into clinical workflows for seamless care delivery</w:t>
            </w:r>
          </w:p>
        </w:tc>
      </w:tr>
    </w:tbl>
    <w:p>
      <w:pPr>
        <w:pStyle w:val="BodyText"/>
      </w:pPr>
      <w:r>
        <w:rPr>
          <w:bCs/>
          <w:b/>
        </w:rPr>
        <w:t xml:space="preserve">Why Chronic Care:</w:t>
      </w:r>
      <w:r>
        <w:t xml:space="preserve"> </w:t>
      </w:r>
      <w:r>
        <w:t xml:space="preserve">Your portfolio includes Nomi Health (pricing transparency) and Evvy (women’s health testing). Chronic disease management represents the</w:t>
      </w:r>
      <w:r>
        <w:t xml:space="preserve"> </w:t>
      </w:r>
      <w:r>
        <w:rPr>
          <w:bCs/>
          <w:b/>
        </w:rPr>
        <w:t xml:space="preserve">90% of healthcare spending</w:t>
      </w:r>
      <w:r>
        <w:t xml:space="preserve"> </w:t>
      </w:r>
      <w:r>
        <w:t xml:space="preserve">that lacks similar innovation—asthma, COPD, kidney disease management remains underserved.</w:t>
      </w:r>
    </w:p>
    <w:p>
      <w:pPr>
        <w:pStyle w:val="BodyText"/>
      </w:pPr>
      <w:r>
        <w:rPr>
          <w:bCs/>
          <w:b/>
        </w:rPr>
        <w:t xml:space="preserve">Our Differentiation:</w:t>
      </w:r>
      <w:r>
        <w:t xml:space="preserve"> </w:t>
      </w:r>
      <w:r>
        <w:t xml:space="preserve">Unlike competitors focused on acute care imaging or single-condition applications, ArdiA Health Labs provides:</w:t>
      </w:r>
      <w:r>
        <w:t xml:space="preserve"> </w:t>
      </w:r>
      <w:r>
        <w:t xml:space="preserve">- Explainable clinical reasoning (not black-box AI)</w:t>
      </w:r>
      <w:r>
        <w:t xml:space="preserve"> </w:t>
      </w:r>
      <w:r>
        <w:t xml:space="preserve">- Multi-condition coverage (20+ chronic conditions)</w:t>
      </w:r>
      <w:r>
        <w:t xml:space="preserve"> </w:t>
      </w:r>
      <w:r>
        <w:t xml:space="preserve">- Independent clinic focus (underserved market)</w:t>
      </w:r>
    </w:p>
    <w:p>
      <w:pPr>
        <w:pStyle w:val="BodyText"/>
      </w:pPr>
      <w:r>
        <w:rPr>
          <w:bCs/>
          <w:b/>
        </w:rPr>
        <w:t xml:space="preserve">Investment Profile:</w:t>
      </w:r>
      <w:r>
        <w:t xml:space="preserve"> </w:t>
      </w:r>
      <w:r>
        <w:t xml:space="preserve">- Stage: Pre-seed/Seed</w:t>
      </w:r>
      <w:r>
        <w:t xml:space="preserve"> </w:t>
      </w:r>
      <w:r>
        <w:t xml:space="preserve">- Ask: $500K-$1M range (aligned with your typical check size)</w:t>
      </w:r>
      <w:r>
        <w:t xml:space="preserve"> </w:t>
      </w:r>
      <w:r>
        <w:t xml:space="preserve">- Use: Pilot deployments, clinical validation, initial sales</w:t>
      </w:r>
    </w:p>
    <w:p>
      <w:pPr>
        <w:pStyle w:val="BodyText"/>
      </w:pPr>
      <w:r>
        <w:t xml:space="preserve">I’d appreciate the opportunity to discuss how ArdiA Health Labs fits your investment thesis.</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37"/>
    <w:bookmarkStart w:id="38" w:name="flare-capital"/>
    <w:p>
      <w:pPr>
        <w:pStyle w:val="Heading3"/>
      </w:pPr>
      <w:r>
        <w:t xml:space="preserve">18. Flare Capital</w:t>
      </w:r>
    </w:p>
    <w:p>
      <w:pPr>
        <w:pStyle w:val="FirstParagraph"/>
      </w:pPr>
      <w:r>
        <w:rPr>
          <w:bCs/>
          <w:b/>
        </w:rPr>
        <w:t xml:space="preserve">To:</w:t>
      </w:r>
      <w:r>
        <w:t xml:space="preserve"> </w:t>
      </w:r>
      <w:r>
        <w:t xml:space="preserve">Margaret Malone</w:t>
      </w:r>
      <w:r>
        <w:br/>
      </w:r>
      <w:r>
        <w:rPr>
          <w:bCs/>
          <w:b/>
        </w:rPr>
        <w:t xml:space="preserve">Subject:</w:t>
      </w:r>
      <w:r>
        <w:t xml:space="preserve"> </w:t>
      </w:r>
      <w:r>
        <w:t xml:space="preserve">Healthtech Investment: Clinical Reasoning Platform for Chronic Disease</w:t>
      </w:r>
    </w:p>
    <w:p>
      <w:pPr>
        <w:pStyle w:val="BodyText"/>
      </w:pPr>
      <w:r>
        <w:t xml:space="preserve">Dear Margaret,</w:t>
      </w:r>
    </w:p>
    <w:p>
      <w:pPr>
        <w:pStyle w:val="BodyText"/>
      </w:pPr>
      <w:r>
        <w:t xml:space="preserve">Flare Capital’s emphasis on deep relationships with healthcare strategics—demonstrated by your portfolio including HealthVerity and Iora Health—aligns with our go-to-market strategy at ArdiA Health Labs.</w:t>
      </w:r>
    </w:p>
    <w:p>
      <w:pPr>
        <w:pStyle w:val="BodyText"/>
      </w:pPr>
      <w:r>
        <w:rPr>
          <w:bCs/>
          <w:b/>
        </w:rPr>
        <w:t xml:space="preserve">Strategic Partnership Potential:</w:t>
      </w:r>
      <w:r>
        <w:t xml:space="preserve"> </w:t>
      </w:r>
      <w:r>
        <w:t xml:space="preserve">We’re building a Clinical Reasoning Engine for chronic disease management that health systems and payers need for value-based care success. Your relationships with healthcare strategics can accelerate our enterprise adoption.</w:t>
      </w:r>
    </w:p>
    <w:p>
      <w:pPr>
        <w:pStyle w:val="BodyText"/>
      </w:pPr>
      <w:r>
        <w:rPr>
          <w:bCs/>
          <w:b/>
        </w:rPr>
        <w:t xml:space="preserve">Our Platform:</w:t>
      </w:r>
      <w:r>
        <w:t xml:space="preserve"> </w:t>
      </w:r>
      <w:r>
        <w:t xml:space="preserve">- Explainable AI for chronic conditions (asthma, COPD, kidney disease + 17 more)</w:t>
      </w:r>
      <w:r>
        <w:t xml:space="preserve"> </w:t>
      </w:r>
      <w:r>
        <w:t xml:space="preserve">- Demonstrated ROI: 65% ER reduction, $200K+ annual clinic revenue</w:t>
      </w:r>
      <w:r>
        <w:t xml:space="preserve"> </w:t>
      </w:r>
      <w:r>
        <w:t xml:space="preserve">- Enterprise-ready with healthcare compliance built-in</w:t>
      </w:r>
      <w:r>
        <w:t xml:space="preserve"> </w:t>
      </w:r>
      <w:r>
        <w:t xml:space="preserve">- B2B SaaS model with predictable revenue</w:t>
      </w:r>
    </w:p>
    <w:p>
      <w:pPr>
        <w:pStyle w:val="BodyText"/>
      </w:pPr>
      <w:r>
        <w:rPr>
          <w:bCs/>
          <w:b/>
        </w:rPr>
        <w:t xml:space="preserve">Why Flare Capital:</w:t>
      </w:r>
      <w:r>
        <w:t xml:space="preserve"> </w:t>
      </w:r>
      <w:r>
        <w:t xml:space="preserve">Your investment flexibility ($100K-$10M) and Rock Health partnership provide exactly the strategic support we need. We’re seeking investors who bring healthcare industry relationships alongside capital.</w:t>
      </w:r>
    </w:p>
    <w:p>
      <w:pPr>
        <w:pStyle w:val="BodyText"/>
      </w:pPr>
      <w:r>
        <w:rPr>
          <w:bCs/>
          <w:b/>
        </w:rPr>
        <w:t xml:space="preserve">Market Opportunity:</w:t>
      </w:r>
      <w:r>
        <w:t xml:space="preserve"> </w:t>
      </w:r>
      <w:r>
        <w:t xml:space="preserve">Chronic conditions = 90% of healthcare spending. Enterprise health systems are seeking AI solutions for value-based care—we provide the clinical intelligence layer they need.</w:t>
      </w:r>
    </w:p>
    <w:p>
      <w:pPr>
        <w:pStyle w:val="BodyText"/>
      </w:pPr>
      <w:r>
        <w:t xml:space="preserve">I’d welcome the opportunity to present our platform and discuss partnership.</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38"/>
    <w:bookmarkEnd w:id="39"/>
    <w:bookmarkStart w:id="42" w:name="part-iii-accelerator-applications"/>
    <w:p>
      <w:pPr>
        <w:pStyle w:val="Heading2"/>
      </w:pPr>
      <w:r>
        <w:t xml:space="preserve">PART III: ACCELERATOR APPLICATIONS</w:t>
      </w:r>
    </w:p>
    <w:p>
      <w:r>
        <w:pict>
          <v:rect style="width:0;height:1.5pt" o:hralign="center" o:hrstd="t" o:hr="t"/>
        </w:pict>
      </w:r>
    </w:p>
    <w:bookmarkStart w:id="40" w:name="cedars-sinai-accelerator-los-angeles-ca"/>
    <w:p>
      <w:pPr>
        <w:pStyle w:val="Heading3"/>
      </w:pPr>
      <w:r>
        <w:t xml:space="preserve">19. Cedars-Sinai Accelerator (Los Angeles, CA)</w:t>
      </w:r>
    </w:p>
    <w:p>
      <w:pPr>
        <w:pStyle w:val="FirstParagraph"/>
      </w:pPr>
      <w:r>
        <w:rPr>
          <w:bCs/>
          <w:b/>
        </w:rPr>
        <w:t xml:space="preserve">To:</w:t>
      </w:r>
      <w:r>
        <w:t xml:space="preserve"> </w:t>
      </w:r>
      <w:r>
        <w:t xml:space="preserve">Apply via csaccelerator.com/program</w:t>
      </w:r>
      <w:r>
        <w:br/>
      </w:r>
      <w:r>
        <w:rPr>
          <w:bCs/>
          <w:b/>
        </w:rPr>
        <w:t xml:space="preserve">Cc:</w:t>
      </w:r>
      <w:r>
        <w:t xml:space="preserve"> </w:t>
      </w:r>
      <w:r>
        <w:t xml:space="preserve">samantha.shobash@cshs.org</w:t>
      </w:r>
      <w:r>
        <w:br/>
      </w:r>
      <w:r>
        <w:rPr>
          <w:bCs/>
          <w:b/>
        </w:rPr>
        <w:t xml:space="preserve">Subject:</w:t>
      </w:r>
      <w:r>
        <w:t xml:space="preserve"> </w:t>
      </w:r>
      <w:r>
        <w:t xml:space="preserve">Cedars-Sinai Accelerator Application: ArdiA Health Labs Clinical AI Platform</w:t>
      </w:r>
    </w:p>
    <w:p>
      <w:pPr>
        <w:pStyle w:val="BodyText"/>
      </w:pPr>
      <w:r>
        <w:t xml:space="preserve">Dear Cedars-Sinai Accelerator Team,</w:t>
      </w:r>
    </w:p>
    <w:p>
      <w:pPr>
        <w:pStyle w:val="BodyText"/>
      </w:pPr>
      <w:r>
        <w:t xml:space="preserve">ArdiA Health Labs is applying to your accelerator program. Our Clinical Reasoning Engine for chronic disease management is ready for the clinical validation and EHR integration support that Cedars-Sinai uniquely provides.</w:t>
      </w:r>
    </w:p>
    <w:p>
      <w:pPr>
        <w:pStyle w:val="BodyText"/>
      </w:pPr>
      <w:r>
        <w:rPr>
          <w:bCs/>
          <w:b/>
        </w:rPr>
        <w:t xml:space="preserve">Why Cedars-Sinai:</w:t>
      </w:r>
      <w:r>
        <w:t xml:space="preserve"> </w:t>
      </w:r>
      <w:r>
        <w:t xml:space="preserve">1.</w:t>
      </w:r>
      <w:r>
        <w:t xml:space="preserve"> </w:t>
      </w:r>
      <w:r>
        <w:rPr>
          <w:bCs/>
          <w:b/>
        </w:rPr>
        <w:t xml:space="preserve">300+ Clinician Mentors:</w:t>
      </w:r>
      <w:r>
        <w:t xml:space="preserve"> </w:t>
      </w:r>
      <w:r>
        <w:t xml:space="preserve">We need clinical expertise to refine our algorithms for asthma, COPD, and kidney disease management</w:t>
      </w:r>
      <w:r>
        <w:t xml:space="preserve"> </w:t>
      </w:r>
      <w:r>
        <w:t xml:space="preserve">2.</w:t>
      </w:r>
      <w:r>
        <w:t xml:space="preserve"> </w:t>
      </w:r>
      <w:r>
        <w:rPr>
          <w:bCs/>
          <w:b/>
        </w:rPr>
        <w:t xml:space="preserve">600+ IT Professionals:</w:t>
      </w:r>
      <w:r>
        <w:t xml:space="preserve"> </w:t>
      </w:r>
      <w:r>
        <w:t xml:space="preserve">EHR integration and workflow optimization are critical for adoption</w:t>
      </w:r>
      <w:r>
        <w:t xml:space="preserve"> </w:t>
      </w:r>
      <w:r>
        <w:t xml:space="preserve">3.</w:t>
      </w:r>
      <w:r>
        <w:t xml:space="preserve"> </w:t>
      </w:r>
      <w:r>
        <w:rPr>
          <w:bCs/>
          <w:b/>
        </w:rPr>
        <w:t xml:space="preserve">Product-Market Fit Guidance:</w:t>
      </w:r>
      <w:r>
        <w:t xml:space="preserve"> </w:t>
      </w:r>
      <w:r>
        <w:t xml:space="preserve">Your Month 2 focus aligns with our current needs</w:t>
      </w:r>
    </w:p>
    <w:p>
      <w:pPr>
        <w:pStyle w:val="BodyText"/>
      </w:pPr>
      <w:r>
        <w:rPr>
          <w:bCs/>
          <w:b/>
        </w:rPr>
        <w:t xml:space="preserve">What We Bring:</w:t>
      </w:r>
      <w:r>
        <w:t xml:space="preserve"> </w:t>
      </w:r>
      <w:r>
        <w:t xml:space="preserve">- Functioning Clinical Reasoning Engine platform</w:t>
      </w:r>
      <w:r>
        <w:t xml:space="preserve"> </w:t>
      </w:r>
      <w:r>
        <w:t xml:space="preserve">- Clear differentiation: reasoning vs. alerting, multi-condition coverage</w:t>
      </w:r>
      <w:r>
        <w:t xml:space="preserve"> </w:t>
      </w:r>
      <w:r>
        <w:t xml:space="preserve">- Experienced team with healthcare AI background</w:t>
      </w:r>
      <w:r>
        <w:t xml:space="preserve"> </w:t>
      </w:r>
      <w:r>
        <w:t xml:space="preserve">- Commitment to on-site participation in Los Angeles</w:t>
      </w:r>
    </w:p>
    <w:p>
      <w:pPr>
        <w:pStyle w:val="BodyText"/>
      </w:pPr>
      <w:r>
        <w:rPr>
          <w:bCs/>
          <w:b/>
        </w:rPr>
        <w:t xml:space="preserve">Our Platform:</w:t>
      </w:r>
      <w:r>
        <w:t xml:space="preserve"> </w:t>
      </w:r>
      <w:r>
        <w:t xml:space="preserve">We’ve built an AI system that provides explainable clinical intelligence for chronic disease management—covering 20+ conditions in a unified platform designed for independent clinics and health systems.</w:t>
      </w:r>
    </w:p>
    <w:p>
      <w:pPr>
        <w:pStyle w:val="BodyText"/>
      </w:pPr>
      <w:r>
        <w:rPr>
          <w:bCs/>
          <w:b/>
        </w:rPr>
        <w:t xml:space="preserve">Accelerator Goals:</w:t>
      </w:r>
      <w:r>
        <w:t xml:space="preserve"> </w:t>
      </w:r>
      <w:r>
        <w:t xml:space="preserve">1. Clinical validation with Cedars-Sinai specialists</w:t>
      </w:r>
      <w:r>
        <w:t xml:space="preserve"> </w:t>
      </w:r>
      <w:r>
        <w:t xml:space="preserve">2. EHR integration testing and optimization</w:t>
      </w:r>
      <w:r>
        <w:t xml:space="preserve"> </w:t>
      </w:r>
      <w:r>
        <w:t xml:space="preserve">3. Fundraising preparation for seed round</w:t>
      </w:r>
    </w:p>
    <w:p>
      <w:pPr>
        <w:pStyle w:val="BodyText"/>
      </w:pPr>
      <w:r>
        <w:t xml:space="preserve">We’re excited about the opportunity to join your program and leverage Cedars-Sinai’s world-class clinical expertise.</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40"/>
    <w:bookmarkStart w:id="41" w:name="medtech-innovator"/>
    <w:p>
      <w:pPr>
        <w:pStyle w:val="Heading3"/>
      </w:pPr>
      <w:r>
        <w:t xml:space="preserve">20. Medtech Innovator</w:t>
      </w:r>
    </w:p>
    <w:p>
      <w:pPr>
        <w:pStyle w:val="FirstParagraph"/>
      </w:pPr>
      <w:r>
        <w:rPr>
          <w:bCs/>
          <w:b/>
        </w:rPr>
        <w:t xml:space="preserve">To:</w:t>
      </w:r>
      <w:r>
        <w:t xml:space="preserve"> </w:t>
      </w:r>
      <w:r>
        <w:t xml:space="preserve">Apply via medtechinnovator.com</w:t>
      </w:r>
      <w:r>
        <w:br/>
      </w:r>
      <w:r>
        <w:rPr>
          <w:bCs/>
          <w:b/>
        </w:rPr>
        <w:t xml:space="preserve">Subject:</w:t>
      </w:r>
      <w:r>
        <w:t xml:space="preserve"> </w:t>
      </w:r>
      <w:r>
        <w:t xml:space="preserve">Medtech Innovator Application: Clinical AI Platform for Chronic Disease Management</w:t>
      </w:r>
    </w:p>
    <w:p>
      <w:pPr>
        <w:pStyle w:val="BodyText"/>
      </w:pPr>
      <w:r>
        <w:t xml:space="preserve">Dear Medtech Innovator Team,</w:t>
      </w:r>
    </w:p>
    <w:p>
      <w:pPr>
        <w:pStyle w:val="BodyText"/>
      </w:pPr>
      <w:r>
        <w:t xml:space="preserve">ArdiA Health Labs is applying for your accelerator program. Our Clinical Reasoning Engine represents a digital health solution addressing chronic disease management—a market representing 90% of healthcare spending.</w:t>
      </w:r>
    </w:p>
    <w:p>
      <w:pPr>
        <w:pStyle w:val="BodyText"/>
      </w:pPr>
      <w:r>
        <w:rPr>
          <w:bCs/>
          <w:b/>
        </w:rPr>
        <w:t xml:space="preserve">Application Highlights: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Criteria</w:t>
            </w:r>
          </w:p>
        </w:tc>
        <w:tc>
          <w:tcPr/>
          <w:p>
            <w:pPr>
              <w:pStyle w:val="Compact"/>
              <w:jc w:val="left"/>
            </w:pPr>
            <w:r>
              <w:t xml:space="preserve">ArdiA Health Labs</w:t>
            </w:r>
          </w:p>
        </w:tc>
      </w:tr>
      <w:tr>
        <w:tc>
          <w:tcPr/>
          <w:p>
            <w:pPr>
              <w:pStyle w:val="Compact"/>
              <w:jc w:val="left"/>
            </w:pPr>
            <w:r>
              <w:rPr>
                <w:bCs/>
                <w:b/>
              </w:rPr>
              <w:t xml:space="preserve">Stage</w:t>
            </w:r>
          </w:p>
        </w:tc>
        <w:tc>
          <w:tcPr/>
          <w:p>
            <w:pPr>
              <w:pStyle w:val="Compact"/>
              <w:jc w:val="left"/>
            </w:pPr>
            <w:r>
              <w:t xml:space="preserve">Pre-Series B ✓</w:t>
            </w:r>
          </w:p>
        </w:tc>
      </w:tr>
      <w:tr>
        <w:tc>
          <w:tcPr/>
          <w:p>
            <w:pPr>
              <w:pStyle w:val="Compact"/>
              <w:jc w:val="left"/>
            </w:pPr>
            <w:r>
              <w:rPr>
                <w:bCs/>
                <w:b/>
              </w:rPr>
              <w:t xml:space="preserve">Category</w:t>
            </w:r>
          </w:p>
        </w:tc>
        <w:tc>
          <w:tcPr/>
          <w:p>
            <w:pPr>
              <w:pStyle w:val="Compact"/>
              <w:jc w:val="left"/>
            </w:pPr>
            <w:r>
              <w:t xml:space="preserve">Digital Health ✓</w:t>
            </w:r>
          </w:p>
        </w:tc>
      </w:tr>
      <w:tr>
        <w:tc>
          <w:tcPr/>
          <w:p>
            <w:pPr>
              <w:pStyle w:val="Compact"/>
              <w:jc w:val="left"/>
            </w:pPr>
            <w:r>
              <w:rPr>
                <w:bCs/>
                <w:b/>
              </w:rPr>
              <w:t xml:space="preserve">Innovation</w:t>
            </w:r>
          </w:p>
        </w:tc>
        <w:tc>
          <w:tcPr/>
          <w:p>
            <w:pPr>
              <w:pStyle w:val="Compact"/>
              <w:jc w:val="left"/>
            </w:pPr>
            <w:r>
              <w:t xml:space="preserve">Clinical reasoning AI (not just alerting)</w:t>
            </w:r>
          </w:p>
        </w:tc>
      </w:tr>
      <w:tr>
        <w:tc>
          <w:tcPr/>
          <w:p>
            <w:pPr>
              <w:pStyle w:val="Compact"/>
              <w:jc w:val="left"/>
            </w:pPr>
            <w:r>
              <w:rPr>
                <w:bCs/>
                <w:b/>
              </w:rPr>
              <w:t xml:space="preserve">Market</w:t>
            </w:r>
          </w:p>
        </w:tc>
        <w:tc>
          <w:tcPr/>
          <w:p>
            <w:pPr>
              <w:pStyle w:val="Compact"/>
              <w:jc w:val="left"/>
            </w:pPr>
            <w:r>
              <w:t xml:space="preserve">$50B+ chronic care management</w:t>
            </w:r>
          </w:p>
        </w:tc>
      </w:tr>
      <w:tr>
        <w:tc>
          <w:tcPr/>
          <w:p>
            <w:pPr>
              <w:pStyle w:val="Compact"/>
              <w:jc w:val="left"/>
            </w:pPr>
            <w:r>
              <w:rPr>
                <w:bCs/>
                <w:b/>
              </w:rPr>
              <w:t xml:space="preserve">Differentiation</w:t>
            </w:r>
          </w:p>
        </w:tc>
        <w:tc>
          <w:tcPr/>
          <w:p>
            <w:pPr>
              <w:pStyle w:val="Compact"/>
              <w:jc w:val="left"/>
            </w:pPr>
            <w:r>
              <w:t xml:space="preserve">20+ conditions, explainable AI</w:t>
            </w:r>
          </w:p>
        </w:tc>
      </w:tr>
    </w:tbl>
    <w:p>
      <w:pPr>
        <w:pStyle w:val="BodyText"/>
      </w:pPr>
      <w:r>
        <w:rPr>
          <w:bCs/>
          <w:b/>
        </w:rPr>
        <w:t xml:space="preserve">Why Medtech Innovator:</w:t>
      </w:r>
      <w:r>
        <w:t xml:space="preserve"> </w:t>
      </w:r>
      <w:r>
        <w:t xml:space="preserve">1.</w:t>
      </w:r>
      <w:r>
        <w:t xml:space="preserve"> </w:t>
      </w:r>
      <w:r>
        <w:rPr>
          <w:bCs/>
          <w:b/>
        </w:rPr>
        <w:t xml:space="preserve">Corporate Partner Mentorship:</w:t>
      </w:r>
      <w:r>
        <w:t xml:space="preserve"> </w:t>
      </w:r>
      <w:r>
        <w:t xml:space="preserve">Johnson &amp; Johnson, Medtronic insights for enterprise sales</w:t>
      </w:r>
      <w:r>
        <w:t xml:space="preserve"> </w:t>
      </w:r>
      <w:r>
        <w:t xml:space="preserve">2.</w:t>
      </w:r>
      <w:r>
        <w:t xml:space="preserve"> </w:t>
      </w:r>
      <w:r>
        <w:rPr>
          <w:bCs/>
          <w:b/>
        </w:rPr>
        <w:t xml:space="preserve">$500K Prize Opportunity:</w:t>
      </w:r>
      <w:r>
        <w:t xml:space="preserve"> </w:t>
      </w:r>
      <w:r>
        <w:t xml:space="preserve">Non-dilutive funding for growth</w:t>
      </w:r>
      <w:r>
        <w:t xml:space="preserve"> </w:t>
      </w:r>
      <w:r>
        <w:t xml:space="preserve">3.</w:t>
      </w:r>
      <w:r>
        <w:t xml:space="preserve"> </w:t>
      </w:r>
      <w:r>
        <w:rPr>
          <w:bCs/>
          <w:b/>
        </w:rPr>
        <w:t xml:space="preserve">MedTech Conference Visibility:</w:t>
      </w:r>
      <w:r>
        <w:t xml:space="preserve"> </w:t>
      </w:r>
      <w:r>
        <w:t xml:space="preserve">Boston presentation to investor network</w:t>
      </w:r>
    </w:p>
    <w:p>
      <w:pPr>
        <w:pStyle w:val="BodyText"/>
      </w:pPr>
      <w:r>
        <w:rPr>
          <w:bCs/>
          <w:b/>
        </w:rPr>
        <w:t xml:space="preserve">Our Platform:</w:t>
      </w:r>
      <w:r>
        <w:t xml:space="preserve"> </w:t>
      </w:r>
      <w:r>
        <w:t xml:space="preserve">We’ve built an AI Clinical Reasoning Engine that:</w:t>
      </w:r>
      <w:r>
        <w:t xml:space="preserve"> </w:t>
      </w:r>
      <w:r>
        <w:t xml:space="preserve">- Provides explainable clinical recommendations (not black-box)</w:t>
      </w:r>
      <w:r>
        <w:t xml:space="preserve"> </w:t>
      </w:r>
      <w:r>
        <w:t xml:space="preserve">- Covers asthma, COPD, kidney disease + 17 additional conditions</w:t>
      </w:r>
      <w:r>
        <w:t xml:space="preserve"> </w:t>
      </w:r>
      <w:r>
        <w:t xml:space="preserve">- Demonstrates measurable ROI within 90 days</w:t>
      </w:r>
      <w:r>
        <w:t xml:space="preserve"> </w:t>
      </w:r>
      <w:r>
        <w:t xml:space="preserve">- Scales as B2B SaaS for independent clinics and health systems</w:t>
      </w:r>
    </w:p>
    <w:p>
      <w:pPr>
        <w:pStyle w:val="BodyText"/>
      </w:pPr>
      <w:r>
        <w:rPr>
          <w:bCs/>
          <w:b/>
        </w:rPr>
        <w:t xml:space="preserve">Accelerator Goals:</w:t>
      </w:r>
      <w:r>
        <w:t xml:space="preserve"> </w:t>
      </w:r>
      <w:r>
        <w:t xml:space="preserve">- Refine go-to-market strategy with corporate partner input</w:t>
      </w:r>
      <w:r>
        <w:t xml:space="preserve"> </w:t>
      </w:r>
      <w:r>
        <w:t xml:space="preserve">- Prepare for Series A fundraising</w:t>
      </w:r>
      <w:r>
        <w:t xml:space="preserve"> </w:t>
      </w:r>
      <w:r>
        <w:t xml:space="preserve">- Build relationships with enterprise healthcare buyers</w:t>
      </w:r>
    </w:p>
    <w:p>
      <w:pPr>
        <w:pStyle w:val="BodyText"/>
      </w:pPr>
      <w:r>
        <w:t xml:space="preserve">We’re excited about the opportunity to compete for the $500K prize and join your accelerator community.</w:t>
      </w:r>
    </w:p>
    <w:p>
      <w:pPr>
        <w:pStyle w:val="BodyText"/>
      </w:pPr>
      <w:r>
        <w:t xml:space="preserve">Best regards,</w:t>
      </w:r>
      <w:r>
        <w:br/>
      </w:r>
      <w:r>
        <w:t xml:space="preserve">Ram Vadlamudi</w:t>
      </w:r>
      <w:r>
        <w:br/>
      </w:r>
      <w:r>
        <w:t xml:space="preserve">Founder, ArdiA Health Labs</w:t>
      </w:r>
    </w:p>
    <w:p>
      <w:r>
        <w:pict>
          <v:rect style="width:0;height:1.5pt" o:hralign="center" o:hrstd="t" o:hr="t"/>
        </w:pict>
      </w:r>
    </w:p>
    <w:bookmarkEnd w:id="41"/>
    <w:bookmarkEnd w:id="42"/>
    <w:bookmarkStart w:id="45" w:name="part-iv-grant-applications"/>
    <w:p>
      <w:pPr>
        <w:pStyle w:val="Heading2"/>
      </w:pPr>
      <w:r>
        <w:t xml:space="preserve">PART IV: GRANT APPLICATIONS</w:t>
      </w:r>
    </w:p>
    <w:p>
      <w:r>
        <w:pict>
          <v:rect style="width:0;height:1.5pt" o:hralign="center" o:hrstd="t" o:hr="t"/>
        </w:pict>
      </w:r>
    </w:p>
    <w:bookmarkStart w:id="43" w:name="nsf-sbir-program"/>
    <w:p>
      <w:pPr>
        <w:pStyle w:val="Heading3"/>
      </w:pPr>
      <w:r>
        <w:t xml:space="preserve">21. NSF SBIR Program</w:t>
      </w:r>
    </w:p>
    <w:p>
      <w:pPr>
        <w:pStyle w:val="FirstParagraph"/>
      </w:pPr>
      <w:r>
        <w:rPr>
          <w:bCs/>
          <w:b/>
        </w:rPr>
        <w:t xml:space="preserve">To:</w:t>
      </w:r>
      <w:r>
        <w:t xml:space="preserve"> </w:t>
      </w:r>
      <w:r>
        <w:t xml:space="preserve">Apply via nsf.gov SBIR portal</w:t>
      </w:r>
      <w:r>
        <w:br/>
      </w:r>
      <w:r>
        <w:rPr>
          <w:bCs/>
          <w:b/>
        </w:rPr>
        <w:t xml:space="preserve">Subject:</w:t>
      </w:r>
      <w:r>
        <w:t xml:space="preserve"> </w:t>
      </w:r>
      <w:r>
        <w:t xml:space="preserve">NSF SBIR Application: Clinical Reasoning Engine for Chronic Disease AI</w:t>
      </w:r>
    </w:p>
    <w:p>
      <w:pPr>
        <w:pStyle w:val="BodyText"/>
      </w:pPr>
      <w:r>
        <w:rPr>
          <w:bCs/>
          <w:b/>
        </w:rPr>
        <w:t xml:space="preserve">Project Title:</w:t>
      </w:r>
      <w:r>
        <w:t xml:space="preserve"> </w:t>
      </w:r>
      <w:r>
        <w:t xml:space="preserve">AI-Powered Clinical Reasoning Engine for Chronic Disease Management in Independent Healthcare Settings</w:t>
      </w:r>
    </w:p>
    <w:p>
      <w:pPr>
        <w:pStyle w:val="BodyText"/>
      </w:pPr>
      <w:r>
        <w:rPr>
          <w:bCs/>
          <w:b/>
        </w:rPr>
        <w:t xml:space="preserve">Technical Abstract:</w:t>
      </w:r>
      <w:r>
        <w:t xml:space="preserve"> </w:t>
      </w:r>
      <w:r>
        <w:t xml:space="preserve">ArdiA Health Labs proposes development of a Clinical Reasoning Engine that applies advanced artificial intelligence to chronic disease management. Unlike existing alert-based clinical decision support systems, our platform provides explainable clinical reasoning that transforms multi-signal patient data into actionable intelligence for healthcare providers managing asthma, COPD, chronic kidney disease, and related conditions.</w:t>
      </w:r>
    </w:p>
    <w:p>
      <w:pPr>
        <w:pStyle w:val="BodyText"/>
      </w:pPr>
      <w:r>
        <w:rPr>
          <w:bCs/>
          <w:b/>
        </w:rPr>
        <w:t xml:space="preserve">Intellectual Merit:</w:t>
      </w:r>
      <w:r>
        <w:t xml:space="preserve"> </w:t>
      </w:r>
      <w:r>
        <w:t xml:space="preserve">- Novel application of explainable AI to chronic disease clinical reasoning</w:t>
      </w:r>
      <w:r>
        <w:t xml:space="preserve"> </w:t>
      </w:r>
      <w:r>
        <w:t xml:space="preserve">- Multi-condition correlation algorithms addressing complex patient presentations</w:t>
      </w:r>
      <w:r>
        <w:t xml:space="preserve"> </w:t>
      </w:r>
      <w:r>
        <w:t xml:space="preserve">- Integration framework enabling deployment in resource-limited clinical settings</w:t>
      </w:r>
    </w:p>
    <w:p>
      <w:pPr>
        <w:pStyle w:val="BodyText"/>
      </w:pPr>
      <w:r>
        <w:rPr>
          <w:bCs/>
          <w:b/>
        </w:rPr>
        <w:t xml:space="preserve">Broader Impacts:</w:t>
      </w:r>
      <w:r>
        <w:t xml:space="preserve"> </w:t>
      </w:r>
      <w:r>
        <w:t xml:space="preserve">- Democratizes clinical AI for independent healthcare practices</w:t>
      </w:r>
      <w:r>
        <w:t xml:space="preserve"> </w:t>
      </w:r>
      <w:r>
        <w:t xml:space="preserve">- Addresses 90% of healthcare spending (chronic disease management)</w:t>
      </w:r>
      <w:r>
        <w:t xml:space="preserve"> </w:t>
      </w:r>
      <w:r>
        <w:t xml:space="preserve">- Reduces healthcare disparities by enabling smaller practices to deliver enterprise-level care</w:t>
      </w:r>
    </w:p>
    <w:p>
      <w:pPr>
        <w:pStyle w:val="BodyText"/>
      </w:pPr>
      <w:r>
        <w:rPr>
          <w:bCs/>
          <w:b/>
        </w:rPr>
        <w:t xml:space="preserve">Phase I Objectives:</w:t>
      </w:r>
      <w:r>
        <w:t xml:space="preserve"> </w:t>
      </w:r>
      <w:r>
        <w:t xml:space="preserve">1. Validate clinical reasoning algorithms with pilot clinic deployments</w:t>
      </w:r>
      <w:r>
        <w:t xml:space="preserve"> </w:t>
      </w:r>
      <w:r>
        <w:t xml:space="preserve">2. Establish outcome metrics demonstrating ER reduction and care optimization</w:t>
      </w:r>
      <w:r>
        <w:t xml:space="preserve"> </w:t>
      </w:r>
      <w:r>
        <w:t xml:space="preserve">3. Develop scalable cloud infrastructure for multi-tenant deployment</w:t>
      </w:r>
    </w:p>
    <w:p>
      <w:pPr>
        <w:pStyle w:val="BodyText"/>
      </w:pPr>
      <w:r>
        <w:rPr>
          <w:bCs/>
          <w:b/>
        </w:rPr>
        <w:t xml:space="preserve">Budget Request:</w:t>
      </w:r>
      <w:r>
        <w:t xml:space="preserve"> </w:t>
      </w:r>
      <w:r>
        <w:t xml:space="preserve">$275,000 (Phase I)</w:t>
      </w:r>
    </w:p>
    <w:p>
      <w:pPr>
        <w:pStyle w:val="BodyText"/>
      </w:pPr>
      <w:r>
        <w:rPr>
          <w:bCs/>
          <w:b/>
        </w:rPr>
        <w:t xml:space="preserve">Commercialization Plan:</w:t>
      </w:r>
      <w:r>
        <w:t xml:space="preserve"> </w:t>
      </w:r>
      <w:r>
        <w:t xml:space="preserve">B2B SaaS model targeting 50,000+ independent clinics managing chronic conditions. Initial market: DFW metropolitan area with national expansion post-validation.</w:t>
      </w:r>
    </w:p>
    <w:p>
      <w:r>
        <w:pict>
          <v:rect style="width:0;height:1.5pt" o:hralign="center" o:hrstd="t" o:hr="t"/>
        </w:pict>
      </w:r>
    </w:p>
    <w:bookmarkEnd w:id="43"/>
    <w:bookmarkStart w:id="44" w:name="nih-sbir-program"/>
    <w:p>
      <w:pPr>
        <w:pStyle w:val="Heading3"/>
      </w:pPr>
      <w:r>
        <w:t xml:space="preserve">22. NIH SBIR Program</w:t>
      </w:r>
    </w:p>
    <w:p>
      <w:pPr>
        <w:pStyle w:val="FirstParagraph"/>
      </w:pPr>
      <w:r>
        <w:rPr>
          <w:bCs/>
          <w:b/>
        </w:rPr>
        <w:t xml:space="preserve">To:</w:t>
      </w:r>
      <w:r>
        <w:t xml:space="preserve"> </w:t>
      </w:r>
      <w:r>
        <w:t xml:space="preserve">Apply via NIH SEED portal</w:t>
      </w:r>
      <w:r>
        <w:br/>
      </w:r>
      <w:r>
        <w:rPr>
          <w:bCs/>
          <w:b/>
        </w:rPr>
        <w:t xml:space="preserve">Subject:</w:t>
      </w:r>
      <w:r>
        <w:t xml:space="preserve"> </w:t>
      </w:r>
      <w:r>
        <w:t xml:space="preserve">NIH SBIR Application: Clinical AI for Chronic Disease Outcomes Improvement</w:t>
      </w:r>
    </w:p>
    <w:p>
      <w:pPr>
        <w:pStyle w:val="BodyText"/>
      </w:pPr>
      <w:r>
        <w:rPr>
          <w:bCs/>
          <w:b/>
        </w:rPr>
        <w:t xml:space="preserve">Project Title:</w:t>
      </w:r>
      <w:r>
        <w:t xml:space="preserve"> </w:t>
      </w:r>
      <w:r>
        <w:t xml:space="preserve">Development of Explainable AI Clinical Reasoning Engine for Improved Chronic Disease Outcomes</w:t>
      </w:r>
    </w:p>
    <w:p>
      <w:pPr>
        <w:pStyle w:val="BodyText"/>
      </w:pPr>
      <w:r>
        <w:rPr>
          <w:bCs/>
          <w:b/>
        </w:rPr>
        <w:t xml:space="preserve">Specific Aims:</w:t>
      </w:r>
      <w:r>
        <w:t xml:space="preserve"> </w:t>
      </w:r>
      <w:r>
        <w:t xml:space="preserve">1. Develop and validate clinical reasoning algorithms for asthma, COPD, and chronic kidney disease management</w:t>
      </w:r>
      <w:r>
        <w:t xml:space="preserve"> </w:t>
      </w:r>
      <w:r>
        <w:t xml:space="preserve">2. Demonstrate measurable outcome improvements (ER reduction, care quality metrics) in pilot deployments</w:t>
      </w:r>
      <w:r>
        <w:t xml:space="preserve"> </w:t>
      </w:r>
      <w:r>
        <w:t xml:space="preserve">3. Establish implementation framework for independent clinical settings</w:t>
      </w:r>
    </w:p>
    <w:p>
      <w:pPr>
        <w:pStyle w:val="BodyText"/>
      </w:pPr>
      <w:r>
        <w:rPr>
          <w:bCs/>
          <w:b/>
        </w:rPr>
        <w:t xml:space="preserve">Research Strategy:</w:t>
      </w:r>
    </w:p>
    <w:p>
      <w:pPr>
        <w:pStyle w:val="BodyText"/>
      </w:pPr>
      <w:r>
        <w:rPr>
          <w:bCs/>
          <w:b/>
        </w:rPr>
        <w:t xml:space="preserve">Significance:</w:t>
      </w:r>
      <w:r>
        <w:t xml:space="preserve"> </w:t>
      </w:r>
      <w:r>
        <w:t xml:space="preserve">Chronic diseases account for 90% of US healthcare spending and 7 of 10 leading causes of death. Independent clinics managing these conditions lack AI tools that provide actionable clinical intelligence, contributing to suboptimal outcomes and preventable hospitalizations.</w:t>
      </w:r>
    </w:p>
    <w:p>
      <w:pPr>
        <w:pStyle w:val="BodyText"/>
      </w:pPr>
      <w:r>
        <w:rPr>
          <w:bCs/>
          <w:b/>
        </w:rPr>
        <w:t xml:space="preserve">Innovation:</w:t>
      </w:r>
      <w:r>
        <w:t xml:space="preserve"> </w:t>
      </w:r>
      <w:r>
        <w:t xml:space="preserve">ArdiA Health Labs’ Clinical Reasoning Engine represents a paradigm shift from alert-based to reasoning-based clinical AI. Our platform provides explainable clinical justifications that providers can trust and act upon—addressing the</w:t>
      </w:r>
      <w:r>
        <w:t xml:space="preserve"> </w:t>
      </w:r>
      <w:r>
        <w:t xml:space="preserve">“</w:t>
      </w:r>
      <w:r>
        <w:t xml:space="preserve">black box</w:t>
      </w:r>
      <w:r>
        <w:t xml:space="preserve">”</w:t>
      </w:r>
      <w:r>
        <w:t xml:space="preserve"> </w:t>
      </w:r>
      <w:r>
        <w:t xml:space="preserve">problem that limits AI adoption in healthcare.</w:t>
      </w:r>
    </w:p>
    <w:p>
      <w:pPr>
        <w:pStyle w:val="BodyText"/>
      </w:pPr>
      <w:r>
        <w:rPr>
          <w:bCs/>
          <w:b/>
        </w:rPr>
        <w:t xml:space="preserve">Approach:</w:t>
      </w:r>
      <w:r>
        <w:t xml:space="preserve"> </w:t>
      </w:r>
      <w:r>
        <w:t xml:space="preserve">- Algorithm development using clinical guidelines and outcome data</w:t>
      </w:r>
      <w:r>
        <w:t xml:space="preserve"> </w:t>
      </w:r>
      <w:r>
        <w:t xml:space="preserve">- Pilot deployment in 10+ independent clinics</w:t>
      </w:r>
      <w:r>
        <w:t xml:space="preserve"> </w:t>
      </w:r>
      <w:r>
        <w:t xml:space="preserve">- Prospective outcome measurement (ER visits, hospitalizations, care metrics)</w:t>
      </w:r>
      <w:r>
        <w:t xml:space="preserve"> </w:t>
      </w:r>
      <w:r>
        <w:t xml:space="preserve">- Iterative refinement based on clinical feedback and outcomes</w:t>
      </w:r>
    </w:p>
    <w:p>
      <w:pPr>
        <w:pStyle w:val="BodyText"/>
      </w:pPr>
      <w:r>
        <w:rPr>
          <w:bCs/>
          <w:b/>
        </w:rPr>
        <w:t xml:space="preserve">Budget Request:</w:t>
      </w:r>
      <w:r>
        <w:t xml:space="preserve"> </w:t>
      </w:r>
      <w:r>
        <w:t xml:space="preserve">$300,000 (Phase I)</w:t>
      </w:r>
    </w:p>
    <w:p>
      <w:pPr>
        <w:pStyle w:val="BodyText"/>
      </w:pPr>
      <w:r>
        <w:rPr>
          <w:bCs/>
          <w:b/>
        </w:rPr>
        <w:t xml:space="preserve">Expected Outcomes:</w:t>
      </w:r>
      <w:r>
        <w:t xml:space="preserve"> </w:t>
      </w:r>
      <w:r>
        <w:t xml:space="preserve">- Validated clinical reasoning algorithms for 3+ chronic conditions</w:t>
      </w:r>
      <w:r>
        <w:t xml:space="preserve"> </w:t>
      </w:r>
      <w:r>
        <w:t xml:space="preserve">- Published outcome data demonstrating clinical effectiveness</w:t>
      </w:r>
      <w:r>
        <w:t xml:space="preserve"> </w:t>
      </w:r>
      <w:r>
        <w:t xml:space="preserve">- Scalable platform ready for Phase II expansion</w:t>
      </w:r>
    </w:p>
    <w:p>
      <w:r>
        <w:pict>
          <v:rect style="width:0;height:1.5pt" o:hralign="center" o:hrstd="t" o:hr="t"/>
        </w:pict>
      </w:r>
    </w:p>
    <w:bookmarkEnd w:id="44"/>
    <w:bookmarkEnd w:id="45"/>
    <w:bookmarkStart w:id="49" w:name="usage-instructions"/>
    <w:p>
      <w:pPr>
        <w:pStyle w:val="Heading2"/>
      </w:pPr>
      <w:r>
        <w:t xml:space="preserve">USAGE INSTRUCTIONS</w:t>
      </w:r>
    </w:p>
    <w:bookmarkStart w:id="46" w:name="before-sending"/>
    <w:p>
      <w:pPr>
        <w:pStyle w:val="Heading3"/>
      </w:pPr>
      <w:r>
        <w:t xml:space="preserve">Before Sending:</w:t>
      </w:r>
    </w:p>
    <w:p>
      <w:pPr>
        <w:numPr>
          <w:ilvl w:val="0"/>
          <w:numId w:val="1001"/>
        </w:numPr>
        <w:pStyle w:val="Compact"/>
      </w:pPr>
      <w:r>
        <w:rPr>
          <w:bCs/>
          <w:b/>
        </w:rPr>
        <w:t xml:space="preserve">Personalize:</w:t>
      </w:r>
      <w:r>
        <w:t xml:space="preserve"> </w:t>
      </w:r>
      <w:r>
        <w:t xml:space="preserve">Replace Ram Vadlamudi, [Phone], [Email] with actual information</w:t>
      </w:r>
    </w:p>
    <w:p>
      <w:pPr>
        <w:numPr>
          <w:ilvl w:val="0"/>
          <w:numId w:val="1001"/>
        </w:numPr>
        <w:pStyle w:val="Compact"/>
      </w:pPr>
      <w:r>
        <w:rPr>
          <w:bCs/>
          <w:b/>
        </w:rPr>
        <w:t xml:space="preserve">Verify Contacts:</w:t>
      </w:r>
      <w:r>
        <w:t xml:space="preserve"> </w:t>
      </w:r>
      <w:r>
        <w:t xml:space="preserve">Confirm email addresses are current</w:t>
      </w:r>
    </w:p>
    <w:p>
      <w:pPr>
        <w:numPr>
          <w:ilvl w:val="0"/>
          <w:numId w:val="1001"/>
        </w:numPr>
        <w:pStyle w:val="Compact"/>
      </w:pPr>
      <w:r>
        <w:rPr>
          <w:bCs/>
          <w:b/>
        </w:rPr>
        <w:t xml:space="preserve">Customize Numbers:</w:t>
      </w:r>
      <w:r>
        <w:t xml:space="preserve"> </w:t>
      </w:r>
      <w:r>
        <w:t xml:space="preserve">Update traction metrics with actual current data</w:t>
      </w:r>
    </w:p>
    <w:p>
      <w:pPr>
        <w:numPr>
          <w:ilvl w:val="0"/>
          <w:numId w:val="1001"/>
        </w:numPr>
        <w:pStyle w:val="Compact"/>
      </w:pPr>
      <w:r>
        <w:rPr>
          <w:bCs/>
          <w:b/>
        </w:rPr>
        <w:t xml:space="preserve">Add Dashboard Link:</w:t>
      </w:r>
      <w:r>
        <w:t xml:space="preserve"> </w:t>
      </w:r>
      <w:r>
        <w:t xml:space="preserve">Include link to platform demonstration</w:t>
      </w:r>
    </w:p>
    <w:p>
      <w:pPr>
        <w:numPr>
          <w:ilvl w:val="0"/>
          <w:numId w:val="1001"/>
        </w:numPr>
        <w:pStyle w:val="Compact"/>
      </w:pPr>
      <w:r>
        <w:rPr>
          <w:bCs/>
          <w:b/>
        </w:rPr>
        <w:t xml:space="preserve">Timing:</w:t>
      </w:r>
      <w:r>
        <w:t xml:space="preserve"> </w:t>
      </w:r>
      <w:r>
        <w:t xml:space="preserve">Research optimal send times (Tuesday-Thursday, 9-11 AM)</w:t>
      </w:r>
    </w:p>
    <w:bookmarkEnd w:id="46"/>
    <w:bookmarkStart w:id="47" w:name="follow-up-sequence"/>
    <w:p>
      <w:pPr>
        <w:pStyle w:val="Heading3"/>
      </w:pPr>
      <w:r>
        <w:t xml:space="preserve">Follow-Up Sequence:</w:t>
      </w:r>
    </w:p>
    <w:p>
      <w:pPr>
        <w:numPr>
          <w:ilvl w:val="0"/>
          <w:numId w:val="1002"/>
        </w:numPr>
        <w:pStyle w:val="Compact"/>
      </w:pPr>
      <w:r>
        <w:rPr>
          <w:bCs/>
          <w:b/>
        </w:rPr>
        <w:t xml:space="preserve">Day 0:</w:t>
      </w:r>
      <w:r>
        <w:t xml:space="preserve"> </w:t>
      </w:r>
      <w:r>
        <w:t xml:space="preserve">Send initial email</w:t>
      </w:r>
    </w:p>
    <w:p>
      <w:pPr>
        <w:numPr>
          <w:ilvl w:val="0"/>
          <w:numId w:val="1002"/>
        </w:numPr>
        <w:pStyle w:val="Compact"/>
      </w:pPr>
      <w:r>
        <w:rPr>
          <w:bCs/>
          <w:b/>
        </w:rPr>
        <w:t xml:space="preserve">Day 3:</w:t>
      </w:r>
      <w:r>
        <w:t xml:space="preserve"> </w:t>
      </w:r>
      <w:r>
        <w:t xml:space="preserve">LinkedIn connection request with brief note</w:t>
      </w:r>
    </w:p>
    <w:p>
      <w:pPr>
        <w:numPr>
          <w:ilvl w:val="0"/>
          <w:numId w:val="1002"/>
        </w:numPr>
        <w:pStyle w:val="Compact"/>
      </w:pPr>
      <w:r>
        <w:rPr>
          <w:bCs/>
          <w:b/>
        </w:rPr>
        <w:t xml:space="preserve">Day 7:</w:t>
      </w:r>
      <w:r>
        <w:t xml:space="preserve"> </w:t>
      </w:r>
      <w:r>
        <w:t xml:space="preserve">Follow-up email if no response</w:t>
      </w:r>
    </w:p>
    <w:p>
      <w:pPr>
        <w:numPr>
          <w:ilvl w:val="0"/>
          <w:numId w:val="1002"/>
        </w:numPr>
        <w:pStyle w:val="Compact"/>
      </w:pPr>
      <w:r>
        <w:rPr>
          <w:bCs/>
          <w:b/>
        </w:rPr>
        <w:t xml:space="preserve">Day 14:</w:t>
      </w:r>
      <w:r>
        <w:t xml:space="preserve"> </w:t>
      </w:r>
      <w:r>
        <w:t xml:space="preserve">Final follow-up or alternative contact attempt</w:t>
      </w:r>
    </w:p>
    <w:bookmarkEnd w:id="47"/>
    <w:bookmarkStart w:id="48" w:name="tracking"/>
    <w:p>
      <w:pPr>
        <w:pStyle w:val="Heading3"/>
      </w:pPr>
      <w:r>
        <w:t xml:space="preserve">Tracking:</w:t>
      </w:r>
    </w:p>
    <w:p>
      <w:pPr>
        <w:pStyle w:val="FirstParagraph"/>
      </w:pPr>
      <w:r>
        <w:t xml:space="preserve">Create spreadsheet tracking:</w:t>
      </w:r>
      <w:r>
        <w:t xml:space="preserve"> </w:t>
      </w:r>
      <w:r>
        <w:t xml:space="preserve">- Investor name</w:t>
      </w:r>
      <w:r>
        <w:t xml:space="preserve"> </w:t>
      </w:r>
      <w:r>
        <w:t xml:space="preserve">- Date sent</w:t>
      </w:r>
      <w:r>
        <w:t xml:space="preserve"> </w:t>
      </w:r>
      <w:r>
        <w:t xml:space="preserve">- Response received (Y/N)</w:t>
      </w:r>
      <w:r>
        <w:t xml:space="preserve"> </w:t>
      </w:r>
      <w:r>
        <w:t xml:space="preserve">- Next action</w:t>
      </w:r>
      <w:r>
        <w:t xml:space="preserve"> </w:t>
      </w:r>
      <w:r>
        <w:t xml:space="preserve">- Notes</w:t>
      </w:r>
    </w:p>
    <w:p>
      <w:r>
        <w:pict>
          <v:rect style="width:0;height:1.5pt" o:hralign="center" o:hrstd="t" o:hr="t"/>
        </w:pict>
      </w:r>
    </w:p>
    <w:p>
      <w:pPr>
        <w:pStyle w:val="FirstParagraph"/>
      </w:pPr>
      <w:r>
        <w:rPr>
          <w:iCs/>
          <w:i/>
        </w:rPr>
        <w:t xml:space="preserve">Document prepared for ArdiA Health Labs investor outreach campaign</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2025-12-30T06:46:58Z</dcterms:created>
  <dcterms:modified xsi:type="dcterms:W3CDTF">2025-12-30T06:46:58Z</dcterms:modified>
</cp:coreProperties>
</file>

<file path=docProps/custom.xml><?xml version="1.0" encoding="utf-8"?>
<Properties xmlns="http://schemas.openxmlformats.org/officeDocument/2006/custom-properties" xmlns:vt="http://schemas.openxmlformats.org/officeDocument/2006/docPropsVTypes"/>
</file>