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240"/>
        <w:jc w:val="center"/>
      </w:pPr>
      <w:r>
        <w:t xml:space="preserve">PROJECT REPORT ON</w:t>
      </w:r>
    </w:p>
    <w:p>
      <w:pPr>
        <w:pStyle w:val="Title"/>
        <w:jc w:val="center"/>
      </w:pPr>
      <w:r>
        <w:t xml:space="preserve">CUSTOMER SEGMENTATION USING K-MEANS CLUSTERING</w:t>
      </w:r>
    </w:p>
    <w:p>
      <w:pPr>
        <w:pStyle w:val="Subtitle"/>
        <w:jc w:val="center"/>
      </w:pPr>
      <w:r>
        <w:t xml:space="preserve">An End-to-End Unsupervised Machine Learning and Business Analytics Project</w:t>
      </w:r>
    </w:p>
    <w:p>
      <w:r>
        <w:t xml:space="preserve"/>
      </w:r>
    </w:p>
    <w:p>
      <w:r>
        <w:t xml:space="preserve">Submitted in Partial Fulfillment of the Requirements for the Award of the Certificate in Data Science</w:t>
      </w:r>
    </w:p>
    <w:p>
      <w:r>
        <w:t xml:space="preserve"/>
      </w:r>
    </w:p>
    <w:p>
      <w:r>
        <w:t xml:space="preserve">Submitted by:</w:t>
      </w:r>
    </w:p>
    <w:p>
      <w:r>
        <w:t xml:space="preserve">VADLAMURI SOHAN ARAVIND</w:t>
      </w:r>
    </w:p>
    <w:p>
      <w:r>
        <w:t xml:space="preserve">Job Role: Data Scientist</w:t>
      </w:r>
    </w:p>
    <w:p>
      <w:r>
        <w:t xml:space="preserve">Batch ID: vadlamuriaravind126009</w:t>
      </w:r>
    </w:p>
    <w:p>
      <w:r>
        <w:t xml:space="preserve">Email: vadlamuriaravind@gmail.com</w:t>
      </w:r>
    </w:p>
    <w:p>
      <w:r>
        <w:t xml:space="preserve">Phone: +91 95739 83787</w:t>
      </w:r>
    </w:p>
    <w:p>
      <w:r>
        <w:t xml:space="preserve">LinkedIn: linkedin.com/in/vadlamuri-sohan-aravind</w:t>
      </w:r>
    </w:p>
    <w:p>
      <w:r>
        <w:t xml:space="preserve"/>
      </w:r>
    </w:p>
    <w:p>
      <w:r>
        <w:t xml:space="preserve">Project Repository: customer-segmentation-kmeans</w:t>
      </w:r>
    </w:p>
    <w:p>
      <w:r>
        <w:t xml:space="preserve">Organization: C2N IT Services Pvt. Ltd., Hyderabad, India</w:t>
      </w:r>
    </w:p>
    <w:p>
      <w:r>
        <w:t xml:space="preserve">Document Date: September 2026</w:t>
      </w:r>
    </w:p>
    <w:p>
      <w:r>
        <w:t xml:space="preserve">Version: 1.0</w:t>
      </w:r>
    </w:p>
    <w:p>
      <w:pPr>
        <w:pageBreakBefore/>
      </w:pPr>
    </w:p>
    <w:p>
      <w:pPr>
        <w:pStyle w:val="Heading1"/>
      </w:pPr>
      <w:r>
        <w:t xml:space="preserve">Certification</w:t>
      </w:r>
    </w:p>
    <w:p>
      <w:r>
        <w:t xml:space="preserve">This is to certify that the project work entitled “Customer Segmentation Using K-Means Clustering” is a bonafide record of work carried out by Vadlamuri Sohan Aravind, Batch ID vadlamuriaravind126009, in partial fulfillment of the requirements for the certification of Data Scientist at C2N IT Services Pvt. Ltd., Hyderabad, during the academic year 2025–2026.</w:t>
      </w:r>
    </w:p>
    <w:p>
      <w:r>
        <w:t xml:space="preserve"/>
      </w:r>
    </w:p>
    <w:p>
      <w:r>
        <w:t xml:space="preserve">Signature of the Mentor / Guide</w:t>
      </w:r>
    </w:p>
    <w:p>
      <w:r>
        <w:t xml:space="preserve">(Name, Designation)</w:t>
      </w:r>
    </w:p>
    <w:p>
      <w:r>
        <w:t xml:space="preserve"/>
      </w:r>
    </w:p>
    <w:p>
      <w:r>
        <w:t xml:space="preserve">Signature of the Program Director</w:t>
      </w:r>
    </w:p>
    <w:p>
      <w:r>
        <w:t xml:space="preserve">(Name, Designation)</w:t>
      </w:r>
    </w:p>
    <w:p>
      <w:r>
        <w:t xml:space="preserve"/>
      </w:r>
    </w:p>
    <w:p>
      <w:r>
        <w:t xml:space="preserve">Institution Seal</w:t>
      </w:r>
    </w:p>
    <w:p>
      <w:r>
        <w:t xml:space="preserve">C2N IT Services Pvt. Ltd., Hyderabad</w:t>
      </w:r>
    </w:p>
    <w:p>
      <w:pPr>
        <w:pageBreakBefore/>
      </w:pPr>
    </w:p>
    <w:p>
      <w:pPr>
        <w:pStyle w:val="Heading1"/>
      </w:pPr>
      <w:r>
        <w:t xml:space="preserve">Acknowledgment</w:t>
      </w:r>
    </w:p>
    <w:p>
      <w:r>
        <w:t xml:space="preserve">I would like to express my sincere gratitude to C2N IT Services Pvt. Ltd., Hyderabad, for providing me with the opportunity to work on this project titled “Customer Segmentation Using K-Means Clustering.” This project has been a valuable professional learning experience, enabling me to apply unsupervised machine learning, exploratory data analysis, and business analytics techniques to a practical customer analytics problem.</w:t>
      </w:r>
    </w:p>
    <w:p>
      <w:r>
        <w:t xml:space="preserve">I extend my heartfelt thanks to my mentor and the training team for their constant guidance, motivation, and technical support throughout the project. Their expertise and constructive feedback were instrumental in shaping my understanding of the complete Data Science lifecycle, from data understanding through model evaluation, cluster interpretation, and interactive deployment.</w:t>
      </w:r>
    </w:p>
    <w:p>
      <w:r>
        <w:t xml:space="preserve">I am also grateful to the faculty and staff for their unwavering support and the knowledge they have imparted. Their commitment to fostering applied, project-based learning has contributed significantly to my professional growth.</w:t>
      </w:r>
    </w:p>
    <w:p>
      <w:r>
        <w:t xml:space="preserve">I acknowledge my peers and batchmates for their cooperation and insightful discussions, which helped refine various stages of this project.</w:t>
      </w:r>
    </w:p>
    <w:p>
      <w:r>
        <w:t xml:space="preserve">Finally, I am deeply grateful to my family for their continuous encouragement, patience, and moral support throughout this endeavor.</w:t>
      </w:r>
    </w:p>
    <w:p>
      <w:r>
        <w:t xml:space="preserve"/>
      </w:r>
    </w:p>
    <w:p>
      <w:r>
        <w:t xml:space="preserve">— Vadlamuri Sohan Aravind</w:t>
      </w:r>
    </w:p>
    <w:p>
      <w:r>
        <w:t xml:space="preserve">Batch ID: vadlamuriaravind126009</w:t>
      </w:r>
    </w:p>
    <w:p>
      <w:r>
        <w:t xml:space="preserve">Data Scientist, C2N IT Services Pvt. Ltd., Hyderabad</w:t>
      </w:r>
    </w:p>
    <w:p>
      <w:pPr>
        <w:pageBreakBefore/>
      </w:pPr>
    </w:p>
    <w:p>
      <w:pPr>
        <w:pStyle w:val="Heading1"/>
      </w:pPr>
      <w:r>
        <w:t xml:space="preserve">Abstract</w:t>
      </w:r>
    </w:p>
    <w:p>
      <w:r>
        <w:t xml:space="preserve">The project titled “Customer Segmentation Using K-Means Clustering” applies unsupervised machine learning to identify meaningful groups of mall customers based on their Annual Income and Spending Score. Businesses serve customer populations that differ substantially in financial capacity and spending behaviour, and applying a single undifferentiated marketing strategy often produces ineffective targeting, lower engagement, and missed retention opportunities. This project addresses that problem by discovering natural customer groupings directly from data rather than relying on predefined business labels.</w:t>
      </w:r>
    </w:p>
    <w:p>
      <w:r>
        <w:t xml:space="preserve">The project follows a structured end-to-end Data Science pipeline aligned with the CRISP-ML(Q) methodology. It begins with data acquisition and quality assessment on the Mall Customer Segmentation Dataset containing 200 customer records and five original attributes: CustomerID, Gender, Age, Annual Income (k$), and Spending Score (1–100). Exploratory Data Analysis is performed to examine demographic composition, income distribution, spending behaviour, and relationships among the numerical variables.</w:t>
      </w:r>
    </w:p>
    <w:p>
      <w:r>
        <w:t xml:space="preserve">Annual Income and Spending Score are selected as the primary clustering features because together they represent financial capacity and spending behaviour. The selected features are standardized using StandardScaler because K-Means is a distance-based algorithm sensitive to differences in feature scale. The optimal number of clusters is evaluated using the Elbow Method across K values from 1 to 10 and the Silhouette Score across K values from 2 to 10. The final model uses five clusters with random_state=42 and n_init=10, producing a WCSS of 65.5684 and a Silhouette Score of 0.5547.</w:t>
      </w:r>
    </w:p>
    <w:p>
      <w:r>
        <w:t xml:space="preserve">The five technical clusters are profiled using customer count, average age, average income, and average spending score, and are then translated into four broader business-oriented segments: High-Value Customers, High-Income Low-Spending Customers, Low-Income High-Spending Customers, and Low-Value Customers. Segment-specific business recommendations are developed to connect the machine learning output with practical marketing, engagement, retention, and customer-development decisions.</w:t>
      </w:r>
    </w:p>
    <w:p>
      <w:r>
        <w:t xml:space="preserve">The project further extends beyond the analytical notebook through the export of customer-level segmentation results and the development of an interactive Streamlit application that applies the same fitted scaling logic to new customer inputs and returns a predicted segment with associated business guidance. A relational SQL layer is documented as a professional storage, validation, and reporting extension, while automated retraining and drift detection are identified as future scope rather than implemented capabilities. The project demonstrates a complete, reproducible, and ethically documented application of unsupervised machine learning to customer analytics.</w:t>
      </w:r>
    </w:p>
    <w:p>
      <w:r>
        <w:t xml:space="preserve"/>
      </w:r>
    </w:p>
    <w:p>
      <w:r>
        <w:t xml:space="preserve">Keywords: Customer Segmentation, K-Means Clustering, Unsupervised Machine Learning, Elbow Method, Silhouette Score, Exploratory Data Analysis, StandardScaler, Business Analytics, Streamlit.</w:t>
      </w:r>
    </w:p>
    <w:p>
      <w:pPr>
        <w:pageBreakBefore/>
      </w:pP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t xml:space="preserve">Note: The table of contents is a live field. Microsoft Word populates it automatically when the document is opened, or manually by pressing Ctrl+A followed by F9.</w:t>
      </w:r>
    </w:p>
    <w:p>
      <w:pPr>
        <w:pageBreakBefore/>
      </w:pPr>
    </w:p>
    <w:p>
      <w:pPr>
        <w:pStyle w:val="Heading1"/>
      </w:pPr>
      <w:r>
        <w:t xml:space="preserve">1 · Introduction</w:t>
      </w:r>
    </w:p>
    <w:p>
      <w:r>
        <w:t xml:space="preserve">Customer segmentation is a foundational technique in data science and business analytics that divides a customer population into groups whose members share meaningful characteristics. Organizations rarely serve a homogeneous customer base. Customers differ in economic capacity, purchasing behaviour, engagement with marketing activity, product preference, and lifecycle stage. When these differences are ignored, a single marketing strategy is applied uniformly and inevitably underperforms for a large portion of the customer base. Segmentation provides the analytical structure needed to recognize those differences and to design interventions appropriate to each group.</w:t>
      </w:r>
    </w:p>
    <w:p>
      <w:r>
        <w:t xml:space="preserve">This project, titled “Customer Segmentation Using K-Means Clustering,” applies unsupervised machine learning to discover customer groups from two principal variables: Annual Income and Spending Score. The approach is unsupervised because the source dataset contains no predefined segment labels. Instead of learning from pre-existing categories, the algorithm identifies structure inherent in the data by measuring similarity between observations in a defined feature space. This distinction is central to the project and shapes every subsequent design decision, including the choice of algorithm, the method of evaluation, and the way results are interpreted.</w:t>
      </w:r>
    </w:p>
    <w:p>
      <w:r>
        <w:t xml:space="preserve">Annual Income provides an approximate representation of a customer's purchasing capacity, while Spending Score provides a behavioural indicator supplied by the dataset. Analysing these variables together reveals combinations that neither variable exposes in isolation. A customer may hold high income while spending conservatively, or hold modest income while spending aggressively. These combinations represent genuinely different business situations and justify different treatment.</w:t>
      </w:r>
    </w:p>
    <w:p>
      <w:r>
        <w:t xml:space="preserve">The implementation is carried out in Python using Pandas for data handling, Matplotlib and Seaborn for visualization, and Scikit-learn for preprocessing, clustering, and evaluation. The analytical workflow is documented in a Jupyter Notebook, the results are exported as a customer-level dataset, and the model is exposed through an interactive Streamlit application. A relational SQL design is documented as a professional extension for storage, validation, and reporting.</w:t>
      </w:r>
    </w:p>
    <w:p>
      <w:r>
        <w:t xml:space="preserve">The project is deliberately scoped. It does not perform purchase forecasting, does not use confidential organizational customer records, does not implement deep learning or advanced recommendation systems, and does not constitute a production enterprise deployment. Its purpose is to demonstrate a complete, reproducible, and professionally documented unsupervised machine learning workflow in which technical results are translated into business-readable insight.</w:t>
      </w:r>
    </w:p>
    <w:p>
      <w:pPr>
        <w:pageBreakBefore/>
      </w:pPr>
    </w:p>
    <w:p>
      <w:pPr>
        <w:pStyle w:val="Heading1"/>
      </w:pPr>
      <w:r>
        <w:t xml:space="preserve">2 · Problem Definition</w:t>
      </w:r>
    </w:p>
    <w:p>
      <w:r>
        <w:t xml:space="preserve">The central business problem addressed by this project is that organizations apply undifferentiated marketing strategies to customer populations that are, in fact, heterogeneous. A campaign designed for the average customer will typically over-invest in low-value customers, under-serve high-value customers, and fail to engage customers whose spending behaviour does not match their apparent financial capacity. The absence of a structured customer segmentation creates a persistent gap between marketing expenditure and marketing effectiveness.</w:t>
      </w:r>
    </w:p>
    <w:p>
      <w:r>
        <w:t xml:space="preserve">A second, technical dimension of the problem concerns how segmentation is conventionally performed. Manual segmentation normally depends on predefined business thresholds, such as fixed income bands or arbitrary spending categories. Such rules are transparent and simple to apply, but they impose boundaries that may not correspond to patterns present in the data. They also require continual manual adjustment as customer behaviour evolves, and they become unwieldy when additional variables are introduced.</w:t>
      </w:r>
    </w:p>
    <w:p>
      <w:r>
        <w:t xml:space="preserve">The project addresses both dimensions by applying K-Means clustering, an unsupervised learning algorithm that partitions observations into K groups by minimizing within-cluster variation. Rather than beginning with predetermined customer labels, K-Means searches the selected feature space for naturally occurring structure and assigns each customer to the nearest cluster. This produces groupings grounded in the data itself rather than in assumptions about where boundaries should lie.</w:t>
      </w:r>
    </w:p>
    <w:p>
      <w:r>
        <w:t xml:space="preserve">The project further addresses the problem of translating technical output into business meaning. Numerical cluster identifiers such as Cluster 0 or Cluster 3 carry no inherent business significance. Without a disciplined interpretation stage, clustering results remain analytically interesting but operationally useless. The project therefore treats cluster profiling and business segment mapping as explicit, documented stages of the pipeline rather than as an afterthought.</w:t>
      </w:r>
    </w:p>
    <w:p>
      <w:r>
        <w:t xml:space="preserve">The problem can therefore be stated as follows: how can customer income and spending behaviour be analysed using unsupervised machine learning to identify meaningful customer segments and generate actionable business insight? Three sub-problems follow from this statement. First, how should the dataset be assessed and prepared so that distance-based clustering produces stable and interpretable results? Second, how should the number of clusters be determined in a defensible way rather than an arbitrary one? Third, how should the resulting technical clusters be profiled and converted into business categories that support practical decision-making?</w:t>
      </w:r>
    </w:p>
    <w:p>
      <w:pPr>
        <w:pageBreakBefore/>
      </w:pPr>
    </w:p>
    <w:p>
      <w:pPr>
        <w:pStyle w:val="Heading1"/>
      </w:pPr>
      <w:r>
        <w:t xml:space="preserve">3 · Objectives of the Project</w:t>
      </w:r>
    </w:p>
    <w:p>
      <w:r>
        <w:t xml:space="preserve">The primary objective of this project is to develop a reproducible Python workflow that identifies meaningful customer groups from Annual Income and Spending Score using K-Means Clustering, evaluates the clustering solution using appropriate unsupervised evaluation techniques, and translates the resulting technical clusters into business-oriented customer segments that support practical marketing and customer-management decisions.</w:t>
      </w:r>
    </w:p>
    <w:p>
      <w:r>
        <w:t xml:space="preserve">The analytical objectives define the technical work required to achieve this. The project aims to load and inspect the customer dataset to establish its structure, dimensions, data types, and completeness. It aims to perform a formal data quality assessment covering missing values, duplicate records, and numerical ranges. It aims to conduct exploratory data analysis examining demographic composition, income distribution, spending distribution, and relationships among numerical variables, so that feature selection rests on observed evidence rather than assumption.</w:t>
      </w:r>
    </w:p>
    <w:p>
      <w:r>
        <w:t xml:space="preserve">The modelling objectives concern the clustering implementation itself. The project aims to select appropriate clustering variables and exclude attributes that do not contribute analytical value. It aims to standardize the selected features so that distance calculations are not dominated by differences in numerical scale. It aims to evaluate candidate cluster counts using both the Elbow Method and the Silhouette Score, so that the final value of K is supported by more than one line of evidence. It aims to train a final K-Means model with documented, reproducible settings.</w:t>
      </w:r>
    </w:p>
    <w:p>
      <w:r>
        <w:t xml:space="preserve">The interpretation objectives address the gap between technical output and business meaning. The project aims to profile each cluster using customer count, average age, average income, and average spending score. It aims to map the technical clusters into broader business segment categories and to state the mapping rule explicitly so that it can be audited. It aims to develop segment-specific business recommendations that reflect observed customer characteristics.</w:t>
      </w:r>
    </w:p>
    <w:p>
      <w:r>
        <w:t xml:space="preserve">The delivery objectives concern professional presentation of the work. The project aims to export customer-level segmentation results to a structured file retaining both technical cluster assignment and business segment label. It aims to develop an interactive Streamlit application enabling segment prediction for new customer inputs. It aims to document the complete workflow — including methodology, evaluation, interpretation, deployment, limitations, and future scope — so that the project is suitable for academic review, portfolio presentation, and technical discussion.</w:t>
      </w:r>
    </w:p>
    <w:p>
      <w:pPr>
        <w:pageBreakBefore/>
      </w:pPr>
    </w:p>
    <w:p>
      <w:pPr>
        <w:pStyle w:val="Heading1"/>
      </w:pPr>
      <w:r>
        <w:t xml:space="preserve">4 · Scope of the Study</w:t>
      </w:r>
    </w:p>
    <w:p>
      <w:r>
        <w:t xml:space="preserve">The scope of this project encompasses the design, development, evaluation, and demonstration of an unsupervised machine learning solution for customer segmentation. The study focuses on the data-driven and analytical aspects of segmentation rather than on operational deployment within a live business environment.</w:t>
      </w:r>
    </w:p>
    <w:p>
      <w:pPr>
        <w:pStyle w:val="Heading2"/>
      </w:pPr>
      <w:r>
        <w:t xml:space="preserve">In-Scope Activities</w:t>
      </w:r>
    </w:p>
    <w:p>
      <w:pPr>
        <w:pStyle w:val="ListParagraph"/>
        <w:numPr>
          <w:ilvl w:val="0"/>
          <w:numId w:val="1"/>
        </w:numPr>
      </w:pPr>
      <w:r>
        <w:t xml:space="preserve">Acquisition and understanding of the Mall Customer Segmentation Dataset containing 200 customer records and five original attributes.</w:t>
      </w:r>
    </w:p>
    <w:p>
      <w:pPr>
        <w:pStyle w:val="ListParagraph"/>
        <w:numPr>
          <w:ilvl w:val="0"/>
          <w:numId w:val="1"/>
        </w:numPr>
      </w:pPr>
      <w:r>
        <w:t xml:space="preserve">Data quality assessment covering missing values, duplicate records, data types, and descriptive statistics.</w:t>
      </w:r>
    </w:p>
    <w:p>
      <w:pPr>
        <w:pStyle w:val="ListParagraph"/>
        <w:numPr>
          <w:ilvl w:val="0"/>
          <w:numId w:val="1"/>
        </w:numPr>
      </w:pPr>
      <w:r>
        <w:t xml:space="preserve">Exploratory Data Analysis examining gender distribution, age distribution, annual income distribution, spending score distribution, variable relationships, and correlation structure.</w:t>
      </w:r>
    </w:p>
    <w:p>
      <w:pPr>
        <w:pStyle w:val="ListParagraph"/>
        <w:numPr>
          <w:ilvl w:val="0"/>
          <w:numId w:val="1"/>
        </w:numPr>
      </w:pPr>
      <w:r>
        <w:t xml:space="preserve">Feature selection identifying Annual Income (k$) and Spending Score (1-100) as the primary clustering variables.</w:t>
      </w:r>
    </w:p>
    <w:p>
      <w:pPr>
        <w:pStyle w:val="ListParagraph"/>
        <w:numPr>
          <w:ilvl w:val="0"/>
          <w:numId w:val="1"/>
        </w:numPr>
      </w:pPr>
      <w:r>
        <w:t xml:space="preserve">Feature scaling using StandardScaler to prepare the selected variables for distance-based clustering.</w:t>
      </w:r>
    </w:p>
    <w:p>
      <w:pPr>
        <w:pStyle w:val="ListParagraph"/>
        <w:numPr>
          <w:ilvl w:val="0"/>
          <w:numId w:val="1"/>
        </w:numPr>
      </w:pPr>
      <w:r>
        <w:t xml:space="preserve">Cluster optimization using the Elbow Method (K = 1 to 10) and Silhouette Score (K = 2 to 10).</w:t>
      </w:r>
    </w:p>
    <w:p>
      <w:pPr>
        <w:pStyle w:val="ListParagraph"/>
        <w:numPr>
          <w:ilvl w:val="0"/>
          <w:numId w:val="1"/>
        </w:numPr>
      </w:pPr>
      <w:r>
        <w:t xml:space="preserve">Development of a final K-Means model with five clusters, random_state=42, and n_init=10.</w:t>
      </w:r>
    </w:p>
    <w:p>
      <w:pPr>
        <w:pStyle w:val="ListParagraph"/>
        <w:numPr>
          <w:ilvl w:val="0"/>
          <w:numId w:val="1"/>
        </w:numPr>
      </w:pPr>
      <w:r>
        <w:t xml:space="preserve">Cluster profiling using customer count, average age, average income, and average spending score.</w:t>
      </w:r>
    </w:p>
    <w:p>
      <w:pPr>
        <w:pStyle w:val="ListParagraph"/>
        <w:numPr>
          <w:ilvl w:val="0"/>
          <w:numId w:val="1"/>
        </w:numPr>
      </w:pPr>
      <w:r>
        <w:t xml:space="preserve">Business segment interpretation mapping five technical clusters into four business categories.</w:t>
      </w:r>
    </w:p>
    <w:p>
      <w:pPr>
        <w:pStyle w:val="ListParagraph"/>
        <w:numPr>
          <w:ilvl w:val="0"/>
          <w:numId w:val="1"/>
        </w:numPr>
      </w:pPr>
      <w:r>
        <w:t xml:space="preserve">Development of segment-specific business recommendations grounded in observed cluster characteristics.</w:t>
      </w:r>
    </w:p>
    <w:p>
      <w:pPr>
        <w:pStyle w:val="ListParagraph"/>
        <w:numPr>
          <w:ilvl w:val="0"/>
          <w:numId w:val="1"/>
        </w:numPr>
      </w:pPr>
      <w:r>
        <w:t xml:space="preserve">Export of customer-level results to a structured CSV file containing both Cluster and Segment fields.</w:t>
      </w:r>
    </w:p>
    <w:p>
      <w:pPr>
        <w:pStyle w:val="ListParagraph"/>
        <w:numPr>
          <w:ilvl w:val="0"/>
          <w:numId w:val="1"/>
        </w:numPr>
      </w:pPr>
      <w:r>
        <w:t xml:space="preserve">Development of an interactive Streamlit application for customer segment prediction.</w:t>
      </w:r>
    </w:p>
    <w:p>
      <w:pPr>
        <w:pStyle w:val="ListParagraph"/>
        <w:numPr>
          <w:ilvl w:val="0"/>
          <w:numId w:val="1"/>
        </w:numPr>
      </w:pPr>
      <w:r>
        <w:t xml:space="preserve">Documentation of the complete methodology, evaluation, results, limitations, and future scope.</w:t>
      </w:r>
    </w:p>
    <w:p>
      <w:pPr>
        <w:pStyle w:val="Heading2"/>
      </w:pPr>
      <w:r>
        <w:t xml:space="preserve">Out-of-Scope Activities</w:t>
      </w:r>
    </w:p>
    <w:p>
      <w:pPr>
        <w:pStyle w:val="ListParagraph"/>
        <w:numPr>
          <w:ilvl w:val="0"/>
          <w:numId w:val="1"/>
        </w:numPr>
      </w:pPr>
      <w:r>
        <w:t xml:space="preserve">Real-time customer transaction data or live integration with organizational customer databases.</w:t>
      </w:r>
    </w:p>
    <w:p>
      <w:pPr>
        <w:pStyle w:val="ListParagraph"/>
        <w:numPr>
          <w:ilvl w:val="0"/>
          <w:numId w:val="1"/>
        </w:numPr>
      </w:pPr>
      <w:r>
        <w:t xml:space="preserve">Use of confidential or personally identifiable customer records beyond the supplied public dataset.</w:t>
      </w:r>
    </w:p>
    <w:p>
      <w:pPr>
        <w:pStyle w:val="ListParagraph"/>
        <w:numPr>
          <w:ilvl w:val="0"/>
          <w:numId w:val="1"/>
        </w:numPr>
      </w:pPr>
      <w:r>
        <w:t xml:space="preserve">Predictive classification models or supervised learning of any kind.</w:t>
      </w:r>
    </w:p>
    <w:p>
      <w:pPr>
        <w:pStyle w:val="ListParagraph"/>
        <w:numPr>
          <w:ilvl w:val="0"/>
          <w:numId w:val="1"/>
        </w:numPr>
      </w:pPr>
      <w:r>
        <w:t xml:space="preserve">Customer purchase forecasting or customer lifetime value prediction.</w:t>
      </w:r>
    </w:p>
    <w:p>
      <w:pPr>
        <w:pStyle w:val="ListParagraph"/>
        <w:numPr>
          <w:ilvl w:val="0"/>
          <w:numId w:val="1"/>
        </w:numPr>
      </w:pPr>
      <w:r>
        <w:t xml:space="preserve">Deep learning models, including neural networks, CNNs, or transformers.</w:t>
      </w:r>
    </w:p>
    <w:p>
      <w:pPr>
        <w:pStyle w:val="ListParagraph"/>
        <w:numPr>
          <w:ilvl w:val="0"/>
          <w:numId w:val="1"/>
        </w:numPr>
      </w:pPr>
      <w:r>
        <w:t xml:space="preserve">Advanced recommendation system development.</w:t>
      </w:r>
    </w:p>
    <w:p>
      <w:pPr>
        <w:pStyle w:val="ListParagraph"/>
        <w:numPr>
          <w:ilvl w:val="0"/>
          <w:numId w:val="1"/>
        </w:numPr>
      </w:pPr>
      <w:r>
        <w:t xml:space="preserve">Production-level enterprise deployment with service-level guarantees.</w:t>
      </w:r>
    </w:p>
    <w:p>
      <w:pPr>
        <w:pStyle w:val="ListParagraph"/>
        <w:numPr>
          <w:ilvl w:val="0"/>
          <w:numId w:val="1"/>
        </w:numPr>
      </w:pPr>
      <w:r>
        <w:t xml:space="preserve">Automated model retraining, scheduled drift detection, or continuous monitoring services.</w:t>
      </w:r>
    </w:p>
    <w:p>
      <w:r>
        <w:t xml:space="preserve">The project is therefore positioned as a complete and structured analytical implementation with an interactive deployment demonstration, rather than as a production customer intelligence platform. Proposed extensions, including the relational SQL layer and automated lifecycle management, are documented as extensions and are not represented as existing functionality.</w:t>
      </w:r>
    </w:p>
    <w:p>
      <w:pPr>
        <w:pageBreakBefore/>
      </w:pPr>
    </w:p>
    <w:p>
      <w:pPr>
        <w:pStyle w:val="Heading1"/>
      </w:pPr>
      <w:r>
        <w:t xml:space="preserve">5 · Literature Review</w:t>
      </w:r>
    </w:p>
    <w:p>
      <w:r>
        <w:t xml:space="preserve">Customer segmentation has a long-established position in marketing analytics and has increasingly become an application area for machine learning. Traditional approaches rely on demographic classification, manually defined business rules, or descriptive statistics. Machine learning offers a data-driven alternative in which groups emerge from measured similarity between observations rather than from pre-specified categories.</w:t>
      </w:r>
    </w:p>
    <w:p>
      <w:r>
        <w:t xml:space="preserve">The Mall Customers dataset has become a de facto benchmark for teaching and evaluating segmentation techniques. Yuliana, Ulya, and Jamhuri (2025) examine K-Means clustering for mall customer segmentation using demographic and behavioural features, applying min-max normalization and log transformation before determining the number of clusters through the Elbow Method. Their analysis identifies K = 5 as the optimal cluster count, a finding consistent with the configuration adopted in this project. The study additionally compares K-Means against Gaussian Mixture Models, DBSCAN, and Agglomerative Hierarchical Clustering, concluding that K-Means provides an interpretable centroid-based structure well suited to numerical customer attributes.</w:t>
      </w:r>
    </w:p>
    <w:p>
      <w:r>
        <w:t xml:space="preserve">A substantial portion of published customer segmentation research employs transactional rather than survey-style data, frequently combining K-Means with Recency, Frequency, and Monetary (RFM) analysis. Kumar (2025) develops an interpretable segmentation model using RFM features combined with Bisecting K-Means, applied to an online retail transactional dataset, producing three customer segments based on purchasing patterns. Related work on RFM ranking has evaluated traditional K-Means against Fuzzy C-Means and modified centroid-selection variants, while other studies have compared K-Means with Mini-Batch K-Means, Spectral Clustering, and Fuzzy K-Means within a structured framework for marketing strategy development.</w:t>
      </w:r>
    </w:p>
    <w:p>
      <w:r>
        <w:t xml:space="preserve">A recurring methodological theme across this literature is the selection of the number of clusters. The Elbow Method, which examines the reduction in Within-Cluster Sum of Squares as K increases, remains the most widely applied heuristic. However, the method is widely acknowledged to be subjective where the elbow is gradual, and published work consistently pairs it with an internal validation measure such as the Silhouette Score, which evaluates cluster cohesion and separation. The present project follows this combined approach.</w:t>
      </w:r>
    </w:p>
    <w:p>
      <w:r>
        <w:t xml:space="preserve">An important observation drawn from the literature concerns evaluation. Because customer segmentation is unsupervised, conventional classification metrics such as accuracy, precision, recall, and F1-score do not apply. There is no ground-truth segment label against which predictions can be compared. Published segmentation studies consequently report internal validation measures, cluster profiles, and business interpretability rather than classification accuracy. This project adopts the same evaluation philosophy and states it explicitly in the methodology and results sections.</w:t>
      </w:r>
    </w:p>
    <w:p>
      <w:r>
        <w:t xml:space="preserve">Viewed collectively, the literature establishes three principles that inform this project. First, K-Means remains a defensible and widely used choice for numerical customer segmentation, valued for its interpretability and computational efficiency. Second, the number of clusters should be determined through combined diagnostic evidence rather than assumption. Third, cluster labels acquire business meaning only through profiling and interpretation, not through the clustering algorithm itself. The present project applies all three principles within a complete, reproducible, and ethically documented workflow.</w:t>
      </w:r>
    </w:p>
    <w:p>
      <w:pPr>
        <w:pageBreakBefore/>
      </w:pPr>
    </w:p>
    <w:p>
      <w:pPr>
        <w:pStyle w:val="Heading1"/>
      </w:pPr>
      <w:r>
        <w:t xml:space="preserve">6 · Proposed System Overview</w:t>
      </w:r>
    </w:p>
    <w:p>
      <w:r>
        <w:t xml:space="preserve">The proposed system is an end-to-end customer segmentation solution that transforms raw customer records into business-oriented customer segments and exposes those segments through an interactive application. Its design separates four distinct responsibilities: data management, analytical computation, business interpretation, and user interaction. Maintaining this separation keeps the workflow auditable and makes it clear which component is responsible for which outcome.</w:t>
      </w:r>
    </w:p>
    <w:p>
      <w:r>
        <w:t xml:space="preserve">The data layer begins with the source dataset, Mall_Customers.csv, containing 200 customer records and five original attributes. This file is treated as the authoritative source and is preserved unmodified. A relational SQL design is documented as a professional extension in which a Customer_Master table would hold the source attributes and a Segmentation_Results table would hold model-generated output linked through CustomerID. In the current implementation, storage remains file-based and the SQL layer is proposed rather than deployed.</w:t>
      </w:r>
    </w:p>
    <w:p>
      <w:r>
        <w:t xml:space="preserve">The analytical layer is implemented in Python. It loads the dataset, performs quality assessment, conducts exploratory analysis, selects the two clustering features, standardizes them using StandardScaler, evaluates candidate cluster counts, and trains the final K-Means model. This layer produces a technical cluster assignment for each customer and the supporting evaluation metrics.</w:t>
      </w:r>
    </w:p>
    <w:p>
      <w:r>
        <w:t xml:space="preserve">The interpretation layer converts technical output into business meaning. Each cluster is profiled using customer count, average age, average income, and average spending score. A documented mapping rule — based on the medians of cluster-average income and spending, with inclusive comparisons — converts the five technical clusters into four broader business segments. A recommendation layer associates each segment with appropriate marketing guidance. This layer is where the project delivers business value rather than merely technical output.</w:t>
      </w:r>
    </w:p>
    <w:p>
      <w:r>
        <w:t xml:space="preserve">The application layer is implemented in Streamlit. It presents summary metrics, a cluster scatter plot with centroids shown on the original scale, a segment summary table, business recommendations, and a dataset viewer. It accepts Annual Income and Spending Score through sidebar sliders, applies the same fitted scaling logic used during training, predicts the nearest cluster, and returns the corresponding business segment.</w:t>
      </w:r>
    </w:p>
    <w:p>
      <w:r>
        <w:t xml:space="preserve">The overall data flow can be summarized as follows: Mall Customer Dataset → Data Quality Assessment → Exploratory Data Analysis → Feature Selection → Feature Scaling → Cluster Evaluation → K-Means Clustering → Cluster Assignment → Cluster Profiling → Business Segment Mapping → Results Export → Streamlit Deployment. This modular design supports reproducibility and allows future extension — such as database-backed storage or automated monitoring — without altering the verified clustering implementation.</w:t>
      </w:r>
    </w:p>
    <w:p>
      <w:pPr>
        <w:pageBreakBefore/>
      </w:pPr>
    </w:p>
    <w:p>
      <w:pPr>
        <w:pStyle w:val="Heading1"/>
      </w:pPr>
      <w:r>
        <w:t xml:space="preserve">7 · System Architecture and Workflow</w:t>
      </w:r>
    </w:p>
    <w:p>
      <w:r>
        <w:t xml:space="preserve">The system architecture organizes the project into layered components with clearly defined responsibilities. At the highest level, the architecture comprises a data source layer, a preprocessing and analysis layer, a modelling layer, an interpretation layer, and a presentation layer. Each layer consumes the output of the preceding layer and produces a defined artifact, which makes both verification and troubleshooting tractable.</w:t>
      </w:r>
    </w:p>
    <w:p>
      <w:pPr>
        <w:pStyle w:val="Heading2"/>
      </w:pPr>
      <w:r>
        <w:t xml:space="preserve">High-Level Architecture</w:t>
      </w:r>
    </w:p>
    <w:p>
      <w:r>
        <w:t xml:space="preserve">The high-level architecture describes the project from the perspective of information flow rather than implementation detail. Raw customer records enter the system and undergo quality assessment to establish completeness and structural consistency. Validated data then passes through exploratory analysis, where distributions and relationships are examined to inform feature selection. The selected variables are standardized and used for cluster evaluation and model training. The resulting cluster assignments are profiled and mapped to business segments, exported as a results file, and made available through the application.</w:t>
      </w:r>
    </w:p>
    <w:p>
      <w:pPr>
        <w:pStyle w:val="Heading2"/>
      </w:pPr>
      <w:r>
        <w:t xml:space="preserve">Low-Level Design</w:t>
      </w:r>
    </w:p>
    <w:p>
      <w:r>
        <w:t xml:space="preserve">The low-level design specifies the concrete components within each layer. The data layer consists of the source CSV file and, in the proposed extension, the Customer_Master and Segmentation_Results tables joined on CustomerID. The analysis layer consists of a Pandas DataFrame, a quality assessment routine, an EDA routine producing distribution and relationship plots, a feature selection step producing a two-column feature matrix, and a StandardScaler instance producing the standardized feature matrix.</w:t>
      </w:r>
    </w:p>
    <w:p>
      <w:r>
        <w:t xml:space="preserve">The modelling layer consists of: a K-Means estimator configured with n_clusters=5, random_state=42, and n_init=10; an iteration over candidate values of K computing WCSS and Silhouette Score at each step; and a final fit producing cluster labels. The interpretation layer consists of a groupby aggregation producing cluster-level statistics, a mapping rule converting cluster identifiers into business segment names, and a lookup structure associating each segment with a recommendation. The presentation layer consists of the Streamlit application, which maintains references to the fitted scaler and the fitted model so that new inputs can be transformed into the same feature space used during training.</w:t>
      </w:r>
    </w:p>
    <w:p>
      <w:pPr>
        <w:pStyle w:val="Heading2"/>
      </w:pPr>
      <w:r>
        <w:t xml:space="preserve">Component Interaction</w:t>
      </w:r>
    </w:p>
    <w:p>
      <w:r>
        <w:t xml:space="preserve">The critical interaction to note is the dependency between the scaler and the model. The K-Means model is fitted on standardized features, so its cluster centroids exist in the standardized feature space. For the application to produce predictions consistent with the notebook, any new input must be transformed using the same fitted scaler before prediction, and centroids must be inverse-transformed before being plotted on the original income and spending axes. The implementation preserves this relationship explicitly.</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83"/>
        <w:gridCol w:w="2201"/>
        <w:gridCol w:w="3372"/>
        <w:gridCol w:w="2504"/>
      </w:tblGrid>
      <w:tr>
        <w:trPr>
          <w:tblHeader/>
        </w:trPr>
        <w:tc>
          <w:tcPr>
            <w:tcW w:type="dxa" w:w="128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Layer</w:t>
            </w:r>
          </w:p>
        </w:tc>
        <w:tc>
          <w:tcPr>
            <w:tcW w:type="dxa" w:w="220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Component</w:t>
            </w:r>
          </w:p>
        </w:tc>
        <w:tc>
          <w:tcPr>
            <w:tcW w:type="dxa" w:w="33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Responsibility</w:t>
            </w:r>
          </w:p>
        </w:tc>
        <w:tc>
          <w:tcPr>
            <w:tcW w:type="dxa" w:w="25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Artifact Produced</w:t>
            </w:r>
          </w:p>
        </w:tc>
      </w:tr>
      <w:tr>
        <w:tc>
          <w:tcPr>
            <w:tcW w:type="dxa" w:w="12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w:t>
            </w:r>
          </w:p>
        </w:tc>
        <w:tc>
          <w:tcPr>
            <w:tcW w:type="dxa" w:w="2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Mall_Customers.csv</w:t>
            </w:r>
          </w:p>
        </w:tc>
        <w:tc>
          <w:tcPr>
            <w:tcW w:type="dxa" w:w="33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Authoritative source records</w:t>
            </w:r>
          </w:p>
        </w:tc>
        <w:tc>
          <w:tcPr>
            <w:tcW w:type="dxa" w:w="25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Raw dataset</w:t>
            </w:r>
          </w:p>
        </w:tc>
      </w:tr>
      <w:tr>
        <w:tc>
          <w:tcPr>
            <w:tcW w:type="dxa" w:w="12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Analysis</w:t>
            </w:r>
          </w:p>
        </w:tc>
        <w:tc>
          <w:tcPr>
            <w:tcW w:type="dxa" w:w="2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Pandas + quality routine</w:t>
            </w:r>
          </w:p>
        </w:tc>
        <w:tc>
          <w:tcPr>
            <w:tcW w:type="dxa" w:w="33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 and quality validation</w:t>
            </w:r>
          </w:p>
        </w:tc>
        <w:tc>
          <w:tcPr>
            <w:tcW w:type="dxa" w:w="25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Validated DataFrame</w:t>
            </w:r>
          </w:p>
        </w:tc>
      </w:tr>
      <w:tr>
        <w:tc>
          <w:tcPr>
            <w:tcW w:type="dxa" w:w="12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Analysis</w:t>
            </w:r>
          </w:p>
        </w:tc>
        <w:tc>
          <w:tcPr>
            <w:tcW w:type="dxa" w:w="2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EDA routine</w:t>
            </w:r>
          </w:p>
        </w:tc>
        <w:tc>
          <w:tcPr>
            <w:tcW w:type="dxa" w:w="33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Distribution and relationship analysis</w:t>
            </w:r>
          </w:p>
        </w:tc>
        <w:tc>
          <w:tcPr>
            <w:tcW w:type="dxa" w:w="25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EDA visualizations</w:t>
            </w:r>
          </w:p>
        </w:tc>
      </w:tr>
      <w:tr>
        <w:tc>
          <w:tcPr>
            <w:tcW w:type="dxa" w:w="12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Analysis</w:t>
            </w:r>
          </w:p>
        </w:tc>
        <w:tc>
          <w:tcPr>
            <w:tcW w:type="dxa" w:w="2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StandardScaler</w:t>
            </w:r>
          </w:p>
        </w:tc>
        <w:tc>
          <w:tcPr>
            <w:tcW w:type="dxa" w:w="33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Feature standardization</w:t>
            </w:r>
          </w:p>
        </w:tc>
        <w:tc>
          <w:tcPr>
            <w:tcW w:type="dxa" w:w="25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Scaled feature matrix</w:t>
            </w:r>
          </w:p>
        </w:tc>
      </w:tr>
      <w:tr>
        <w:tc>
          <w:tcPr>
            <w:tcW w:type="dxa" w:w="12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Modelling</w:t>
            </w:r>
          </w:p>
        </w:tc>
        <w:tc>
          <w:tcPr>
            <w:tcW w:type="dxa" w:w="2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estimator</w:t>
            </w:r>
          </w:p>
        </w:tc>
        <w:tc>
          <w:tcPr>
            <w:tcW w:type="dxa" w:w="33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assignment</w:t>
            </w:r>
          </w:p>
        </w:tc>
        <w:tc>
          <w:tcPr>
            <w:tcW w:type="dxa" w:w="25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labels</w:t>
            </w:r>
          </w:p>
        </w:tc>
      </w:tr>
      <w:tr>
        <w:tc>
          <w:tcPr>
            <w:tcW w:type="dxa" w:w="12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Modelling</w:t>
            </w:r>
          </w:p>
        </w:tc>
        <w:tc>
          <w:tcPr>
            <w:tcW w:type="dxa" w:w="2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Elbow / Silhouette loop</w:t>
            </w:r>
          </w:p>
        </w:tc>
        <w:tc>
          <w:tcPr>
            <w:tcW w:type="dxa" w:w="33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count evaluation</w:t>
            </w:r>
          </w:p>
        </w:tc>
        <w:tc>
          <w:tcPr>
            <w:tcW w:type="dxa" w:w="25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and Silhouette values</w:t>
            </w:r>
          </w:p>
        </w:tc>
      </w:tr>
      <w:tr>
        <w:tc>
          <w:tcPr>
            <w:tcW w:type="dxa" w:w="12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Interpretation</w:t>
            </w:r>
          </w:p>
        </w:tc>
        <w:tc>
          <w:tcPr>
            <w:tcW w:type="dxa" w:w="2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GroupBy profiling</w:t>
            </w:r>
          </w:p>
        </w:tc>
        <w:tc>
          <w:tcPr>
            <w:tcW w:type="dxa" w:w="33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Cluster-level statistics</w:t>
            </w:r>
          </w:p>
        </w:tc>
        <w:tc>
          <w:tcPr>
            <w:tcW w:type="dxa" w:w="25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profile table</w:t>
            </w:r>
          </w:p>
        </w:tc>
      </w:tr>
      <w:tr>
        <w:tc>
          <w:tcPr>
            <w:tcW w:type="dxa" w:w="128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Interpretation</w:t>
            </w:r>
          </w:p>
        </w:tc>
        <w:tc>
          <w:tcPr>
            <w:tcW w:type="dxa" w:w="220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Mapping rule</w:t>
            </w:r>
          </w:p>
        </w:tc>
        <w:tc>
          <w:tcPr>
            <w:tcW w:type="dxa" w:w="33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to segment conversion</w:t>
            </w:r>
          </w:p>
        </w:tc>
        <w:tc>
          <w:tcPr>
            <w:tcW w:type="dxa" w:w="25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 labels</w:t>
            </w:r>
          </w:p>
        </w:tc>
      </w:tr>
      <w:tr>
        <w:tc>
          <w:tcPr>
            <w:tcW w:type="dxa" w:w="128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Presentation</w:t>
            </w:r>
          </w:p>
        </w:tc>
        <w:tc>
          <w:tcPr>
            <w:tcW w:type="dxa" w:w="220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Streamlit app</w:t>
            </w:r>
          </w:p>
        </w:tc>
        <w:tc>
          <w:tcPr>
            <w:tcW w:type="dxa" w:w="33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Interactive prediction</w:t>
            </w:r>
          </w:p>
        </w:tc>
        <w:tc>
          <w:tcPr>
            <w:tcW w:type="dxa" w:w="25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Live demonstration</w:t>
            </w:r>
          </w:p>
        </w:tc>
      </w:tr>
    </w:tbl>
    <w:p>
      <w:pPr>
        <w:pageBreakBefore/>
      </w:pPr>
    </w:p>
    <w:p>
      <w:pPr>
        <w:pStyle w:val="Heading1"/>
      </w:pPr>
      <w:r>
        <w:t xml:space="preserve">8 · Data Collection and Understanding</w:t>
      </w:r>
    </w:p>
    <w:p>
      <w:r>
        <w:t xml:space="preserve">The dataset used in this project is the Mall Customer Segmentation Dataset, obtained from Kaggle. It contains 200 customer records and five original attributes: CustomerID, Gender, Age, Annual Income (k$), and Spending Score (1-100). Each row represents one customer, and each column represents a customer characteristic.</w:t>
      </w:r>
    </w:p>
    <w:p>
      <w:r>
        <w:t xml:space="preserve">Understanding the analytical role of each attribute is a prerequisite for correct feature selection. CustomerID is a unique identifier whose numerical value carries no behavioural meaning and is therefore excluded from the clustering feature space. Gender is a categorical demographic attribute useful for descriptive analysis. Age is a numerical demographic attribute useful for profiling. Annual Income (k$) represents financial capacity, and Spending Score (1-100) represents spending behaviour supplied by the dataset.</w:t>
      </w:r>
    </w:p>
    <w:p>
      <w:r>
        <w:t xml:space="preserve">The verified descriptive statistics for the dataset are an average age of 38.85 years, an average annual income of 60.56 thousand dollars, and an average spending score of 50.20. Age ranges from 18 to 70, annual income from 15 to 137 thousand dollars, and spending score from 1 to 99. The gender composition is 112 female customers and 88 male customers.</w:t>
      </w:r>
    </w:p>
    <w:p>
      <w:r>
        <w:t xml:space="preserve">An important interpretive caution applies to the Spending Score variable. It is a composite behavioural index assigned by the dataset provider. It does not represent an exact purchase amount, a profit contribution, a credit rating, or a customer lifetime value, and the supplied file does not document how the score was originally constructed. Business interpretations must respect this limitation and avoid treating the score as a monetary measure.</w:t>
      </w:r>
    </w:p>
    <w:p>
      <w:r>
        <w:t xml:space="preserve">The data is loaded using Pandas with the following code, which also performs the initial structural inspection.</w:t>
      </w:r>
    </w:p>
    <w:p>
      <w:pPr>
        <w:spacing w:after="0" w:line="240"/>
      </w:pPr>
      <w:r>
        <w:rPr>
          <w:rFonts w:ascii="Consolas" w:cs="Consolas" w:eastAsia="Consolas" w:hAnsi="Consolas"/>
          <w:sz w:val="18"/>
          <w:szCs w:val="18"/>
        </w:rPr>
        <w:t xml:space="preserve">import pandas as pd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Load the customer dataset</w:t>
      </w:r>
    </w:p>
    <w:p>
      <w:pPr>
        <w:spacing w:after="0" w:line="240"/>
      </w:pPr>
      <w:r>
        <w:rPr>
          <w:rFonts w:ascii="Consolas" w:cs="Consolas" w:eastAsia="Consolas" w:hAnsi="Consolas"/>
          <w:sz w:val="18"/>
          <w:szCs w:val="18"/>
        </w:rPr>
        <w:t xml:space="preserve">df = pd.read_csv("data/Mall_Customers.csv")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Inspect structure and content</w:t>
      </w:r>
    </w:p>
    <w:p>
      <w:pPr>
        <w:spacing w:after="0" w:line="240"/>
      </w:pPr>
      <w:r>
        <w:rPr>
          <w:rFonts w:ascii="Consolas" w:cs="Consolas" w:eastAsia="Consolas" w:hAnsi="Consolas"/>
          <w:sz w:val="18"/>
          <w:szCs w:val="18"/>
        </w:rPr>
        <w:t xml:space="preserve">print(df.shape)</w:t>
      </w:r>
    </w:p>
    <w:p>
      <w:pPr>
        <w:spacing w:after="0" w:line="240"/>
      </w:pPr>
      <w:r>
        <w:rPr>
          <w:rFonts w:ascii="Consolas" w:cs="Consolas" w:eastAsia="Consolas" w:hAnsi="Consolas"/>
          <w:sz w:val="18"/>
          <w:szCs w:val="18"/>
        </w:rPr>
        <w:t xml:space="preserve">print(df.columns.tolist())</w:t>
      </w:r>
    </w:p>
    <w:p>
      <w:pPr>
        <w:spacing w:after="0" w:line="240"/>
      </w:pPr>
      <w:r>
        <w:rPr>
          <w:rFonts w:ascii="Consolas" w:cs="Consolas" w:eastAsia="Consolas" w:hAnsi="Consolas"/>
          <w:sz w:val="18"/>
          <w:szCs w:val="18"/>
        </w:rPr>
        <w:t xml:space="preserve">print(df.info())</w:t>
      </w:r>
    </w:p>
    <w:p>
      <w:pPr>
        <w:spacing w:after="0" w:line="240"/>
      </w:pPr>
      <w:r>
        <w:rPr>
          <w:rFonts w:ascii="Consolas" w:cs="Consolas" w:eastAsia="Consolas" w:hAnsi="Consolas"/>
          <w:sz w:val="18"/>
          <w:szCs w:val="18"/>
        </w:rPr>
        <w:t xml:space="preserve">print(df.describe())</w:t>
      </w:r>
    </w:p>
    <w:p>
      <w:r>
        <w:t xml:space="preserve">The purpose of this stage is to verify that the file being analysed corresponds to the expected project dataset before any transformation or model training is performed. Establishing this baseline protects every subsequent analytical claim.</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57"/>
        <w:gridCol w:w="5303"/>
      </w:tblGrid>
      <w:tr>
        <w:trPr>
          <w:tblHeader/>
        </w:trPr>
        <w:tc>
          <w:tcPr>
            <w:tcW w:type="dxa" w:w="40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Dataset Property</w:t>
            </w:r>
          </w:p>
        </w:tc>
        <w:tc>
          <w:tcPr>
            <w:tcW w:type="dxa" w:w="53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Verified Value</w:t>
            </w:r>
          </w:p>
        </w:tc>
      </w:tr>
      <w:tr>
        <w:tc>
          <w:tcPr>
            <w:tcW w:type="dxa" w:w="4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Records</w:t>
            </w:r>
          </w:p>
        </w:tc>
        <w:tc>
          <w:tcPr>
            <w:tcW w:type="dxa" w:w="53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w:t>
            </w:r>
          </w:p>
        </w:tc>
      </w:tr>
      <w:tr>
        <w:tc>
          <w:tcPr>
            <w:tcW w:type="dxa" w:w="4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Original Columns</w:t>
            </w:r>
          </w:p>
        </w:tc>
        <w:tc>
          <w:tcPr>
            <w:tcW w:type="dxa" w:w="53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4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Primary Features</w:t>
            </w:r>
          </w:p>
        </w:tc>
        <w:tc>
          <w:tcPr>
            <w:tcW w:type="dxa" w:w="53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Spending Score</w:t>
            </w:r>
          </w:p>
        </w:tc>
      </w:tr>
      <w:tr>
        <w:tc>
          <w:tcPr>
            <w:tcW w:type="dxa" w:w="4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Age</w:t>
            </w:r>
          </w:p>
        </w:tc>
        <w:tc>
          <w:tcPr>
            <w:tcW w:type="dxa" w:w="53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38.85</w:t>
            </w:r>
          </w:p>
        </w:tc>
      </w:tr>
      <w:tr>
        <w:tc>
          <w:tcPr>
            <w:tcW w:type="dxa" w:w="4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Annual Income</w:t>
            </w:r>
          </w:p>
        </w:tc>
        <w:tc>
          <w:tcPr>
            <w:tcW w:type="dxa" w:w="53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60.56 k$</w:t>
            </w:r>
          </w:p>
        </w:tc>
      </w:tr>
      <w:tr>
        <w:tc>
          <w:tcPr>
            <w:tcW w:type="dxa" w:w="4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Spending Score</w:t>
            </w:r>
          </w:p>
        </w:tc>
        <w:tc>
          <w:tcPr>
            <w:tcW w:type="dxa" w:w="53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50.20</w:t>
            </w:r>
          </w:p>
        </w:tc>
      </w:tr>
      <w:tr>
        <w:tc>
          <w:tcPr>
            <w:tcW w:type="dxa" w:w="4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Gender Composition</w:t>
            </w:r>
          </w:p>
        </w:tc>
        <w:tc>
          <w:tcPr>
            <w:tcW w:type="dxa" w:w="53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112 Female, 88 Male</w:t>
            </w:r>
          </w:p>
        </w:tc>
      </w:tr>
    </w:tbl>
    <w:p>
      <w:pPr>
        <w:pageBreakBefore/>
      </w:pPr>
    </w:p>
    <w:p>
      <w:pPr>
        <w:pStyle w:val="Heading1"/>
      </w:pPr>
      <w:r>
        <w:t xml:space="preserve">9 · Data Quality Assessment</w:t>
      </w:r>
    </w:p>
    <w:p>
      <w:r>
        <w:t xml:space="preserve">Data quality assessment establishes whether the source data can be used reliably for distance-based clustering. Because K-Means computes distances between observations, quality problems such as missing values, duplicated records, or invalid numerical ranges can materially distort cluster formation. The assessment is therefore performed before any analytical transformation.</w:t>
      </w:r>
    </w:p>
    <w:p>
      <w:r>
        <w:t xml:space="preserve">The project examines completeness through a missing-value count across all columns, uniqueness through a duplicate row check, and structural consistency through data type inspection and descriptive statistics. The verified result of this assessment is that the dataset contains zero missing values and zero duplicate records.</w:t>
      </w:r>
    </w:p>
    <w:p>
      <w:r>
        <w:t xml:space="preserve">Because the data is complete and unique, no imputation or duplicate-removal transformation is required. This preserves the original 200 customer observations exactly and avoids introducing synthetic values into the clustering input. The absence of missing values also means that no imputation strategy needs to be documented or justified, simplifying the preprocessing pipeline without weakening it.</w:t>
      </w:r>
    </w:p>
    <w:p>
      <w:r>
        <w:t xml:space="preserve">Data types were confirmed to be consistent with the intended analytical roles: CustomerID as an identifier, Gender as a categorical attribute, and Age, Annual Income, and Spending Score as numerical attributes. Numerical ranges were inspected and found to be plausible for the dataset, with no values appearing outside the documented minimum and maximum.</w:t>
      </w:r>
    </w:p>
    <w:p>
      <w:r>
        <w:t xml:space="preserve">The following code performs the quality checks. It is retained in the workflow even though the current dataset passes cleanly, because updated or replacement data may introduce quality problems that the original file did not contain.</w:t>
      </w:r>
    </w:p>
    <w:p>
      <w:pPr>
        <w:spacing w:after="0" w:line="240"/>
      </w:pPr>
      <w:r>
        <w:rPr>
          <w:rFonts w:ascii="Consolas" w:cs="Consolas" w:eastAsia="Consolas" w:hAnsi="Consolas"/>
          <w:sz w:val="18"/>
          <w:szCs w:val="18"/>
        </w:rPr>
        <w:t xml:space="preserve"># Missing value assessment</w:t>
      </w:r>
    </w:p>
    <w:p>
      <w:pPr>
        <w:spacing w:after="0" w:line="240"/>
      </w:pPr>
      <w:r>
        <w:rPr>
          <w:rFonts w:ascii="Consolas" w:cs="Consolas" w:eastAsia="Consolas" w:hAnsi="Consolas"/>
          <w:sz w:val="18"/>
          <w:szCs w:val="18"/>
        </w:rPr>
        <w:t xml:space="preserve">print(df.isnull().sum())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Duplicate record assessment</w:t>
      </w:r>
    </w:p>
    <w:p>
      <w:pPr>
        <w:spacing w:after="0" w:line="240"/>
      </w:pPr>
      <w:r>
        <w:rPr>
          <w:rFonts w:ascii="Consolas" w:cs="Consolas" w:eastAsia="Consolas" w:hAnsi="Consolas"/>
          <w:sz w:val="18"/>
          <w:szCs w:val="18"/>
        </w:rPr>
        <w:t xml:space="preserve">print("Duplicate rows:", df.duplicated().sum())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Data type verification</w:t>
      </w:r>
    </w:p>
    <w:p>
      <w:pPr>
        <w:spacing w:after="0" w:line="240"/>
      </w:pPr>
      <w:r>
        <w:rPr>
          <w:rFonts w:ascii="Consolas" w:cs="Consolas" w:eastAsia="Consolas" w:hAnsi="Consolas"/>
          <w:sz w:val="18"/>
          <w:szCs w:val="18"/>
        </w:rPr>
        <w:t xml:space="preserve">print(df.dtypes)</w:t>
      </w:r>
    </w:p>
    <w:p>
      <w:r>
        <w:t xml:space="preserve">The assessment concludes that the supplied dataset is sufficiently complete and structurally consistent for the intended analytical demonstration. The validated data may therefore proceed to exploratory analysis, feature selection, scaling, and clustering without corrective cleaning transformations.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413"/>
        <w:gridCol w:w="3293"/>
        <w:gridCol w:w="3654"/>
      </w:tblGrid>
      <w:tr>
        <w:trPr>
          <w:tblHeader/>
        </w:trPr>
        <w:tc>
          <w:tcPr>
            <w:tcW w:type="dxa" w:w="24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Quality Check</w:t>
            </w:r>
          </w:p>
        </w:tc>
        <w:tc>
          <w:tcPr>
            <w:tcW w:type="dxa" w:w="32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Verified Result</w:t>
            </w:r>
          </w:p>
        </w:tc>
        <w:tc>
          <w:tcPr>
            <w:tcW w:type="dxa" w:w="365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Treatment Applied</w:t>
            </w:r>
          </w:p>
        </w:tc>
      </w:tr>
      <w:tr>
        <w:tc>
          <w:tcPr>
            <w:tcW w:type="dxa" w:w="24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Missing values</w:t>
            </w:r>
          </w:p>
        </w:tc>
        <w:tc>
          <w:tcPr>
            <w:tcW w:type="dxa" w:w="3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c>
          <w:tcPr>
            <w:tcW w:type="dxa" w:w="36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None required</w:t>
            </w:r>
          </w:p>
        </w:tc>
      </w:tr>
      <w:tr>
        <w:tc>
          <w:tcPr>
            <w:tcW w:type="dxa" w:w="24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Duplicate records</w:t>
            </w:r>
          </w:p>
        </w:tc>
        <w:tc>
          <w:tcPr>
            <w:tcW w:type="dxa" w:w="32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c>
          <w:tcPr>
            <w:tcW w:type="dxa" w:w="36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None required</w:t>
            </w:r>
          </w:p>
        </w:tc>
      </w:tr>
      <w:tr>
        <w:tc>
          <w:tcPr>
            <w:tcW w:type="dxa" w:w="24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 types</w:t>
            </w:r>
          </w:p>
        </w:tc>
        <w:tc>
          <w:tcPr>
            <w:tcW w:type="dxa" w:w="3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Consistent with roles</w:t>
            </w:r>
          </w:p>
        </w:tc>
        <w:tc>
          <w:tcPr>
            <w:tcW w:type="dxa" w:w="36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Validated</w:t>
            </w:r>
          </w:p>
        </w:tc>
      </w:tr>
      <w:tr>
        <w:tc>
          <w:tcPr>
            <w:tcW w:type="dxa" w:w="24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Numerical ranges</w:t>
            </w:r>
          </w:p>
        </w:tc>
        <w:tc>
          <w:tcPr>
            <w:tcW w:type="dxa" w:w="32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Within expected bounds</w:t>
            </w:r>
          </w:p>
        </w:tc>
        <w:tc>
          <w:tcPr>
            <w:tcW w:type="dxa" w:w="365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Inspected via statistics</w:t>
            </w:r>
          </w:p>
        </w:tc>
      </w:tr>
      <w:tr>
        <w:tc>
          <w:tcPr>
            <w:tcW w:type="dxa" w:w="24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Dataset size</w:t>
            </w:r>
          </w:p>
        </w:tc>
        <w:tc>
          <w:tcPr>
            <w:tcW w:type="dxa" w:w="32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 x 5</w:t>
            </w:r>
          </w:p>
        </w:tc>
        <w:tc>
          <w:tcPr>
            <w:tcW w:type="dxa" w:w="365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Suitable for demonstration</w:t>
            </w:r>
          </w:p>
        </w:tc>
      </w:tr>
    </w:tbl>
    <w:p>
      <w:pPr>
        <w:pageBreakBefore/>
      </w:pPr>
    </w:p>
    <w:p>
      <w:pPr>
        <w:pStyle w:val="Heading1"/>
      </w:pPr>
      <w:r>
        <w:t xml:space="preserve">10 · Exploratory Data Analysis</w:t>
      </w:r>
    </w:p>
    <w:p>
      <w:r>
        <w:t xml:space="preserve">Exploratory Data Analysis examines the customer population before any model is trained. Its purpose is to reveal distributions, concentrations, and relationships that inform feature selection and later support the interpretation of cluster characteristics. EDA is treated in this project as a substantive analytical stage rather than as a collection of incidental plots.</w:t>
      </w:r>
    </w:p>
    <w:p>
      <w:pPr>
        <w:pStyle w:val="Heading2"/>
      </w:pPr>
      <w:r>
        <w:t xml:space="preserve">Demographic Analysis</w:t>
      </w:r>
    </w:p>
    <w:p>
      <w:r>
        <w:t xml:space="preserve">The demographic analysis examines gender composition and age distribution. The dataset contains 112 female and 88 male customers, indicating a moderately balanced population with a slight female majority. Customer age ranges from 18 to 70 years with an average of 38.85 years, with the distribution concentrated in the younger and middle-age ranges. These observations provide context for cluster profiling but do not directly drive cluster formation, since neither variable is used in the final feature space.</w:t>
      </w:r>
    </w:p>
    <w:p>
      <w:pPr>
        <w:pStyle w:val="Heading2"/>
      </w:pPr>
      <w:r>
        <w:t xml:space="preserve">Financial Analysis</w:t>
      </w:r>
    </w:p>
    <w:p>
      <w:r>
        <w:t xml:space="preserve">Annual income ranges from 15 to 137 thousand dollars with an average of 60.56 thousand. The distribution shows a broad spread across lower, moderate, and higher income positions. This variation is essential for segmentation because K-Means requires differences between observations in order to form meaningful groups. A tightly clustered income distribution would leave little structure to discover.</w:t>
      </w:r>
    </w:p>
    <w:p>
      <w:pPr>
        <w:pStyle w:val="Heading2"/>
      </w:pPr>
      <w:r>
        <w:t xml:space="preserve">Behavioural Analysis</w:t>
      </w:r>
    </w:p>
    <w:p>
      <w:r>
        <w:t xml:space="preserve">Spending Score ranges from 1 to 99 with an average of 50.20, and the distribution spans nearly the full available range. The critical observation is that customers at similar income levels frequently demonstrate substantially different spending scores. This divergence justifies a two-dimensional segmentation approach: examining income alone would conflate customers whose behavioural profiles differ materially.</w:t>
      </w:r>
    </w:p>
    <w:p>
      <w:pPr>
        <w:pStyle w:val="Heading2"/>
      </w:pPr>
      <w:r>
        <w:t xml:space="preserve">Relationship Analysis</w:t>
      </w:r>
    </w:p>
    <w:p>
      <w:r>
        <w:t xml:space="preserve">Relationship analysis examines Age against income, Age against spending score, and income against spending score. The income-versus-spending relationship is the most consequential, because these two variables together form the clustering feature space. Visual inspection of this relationship reveals distinct regions of concentration that correspond to the clusters the algorithm subsequently identifies. Correlation analysis and a pairplot provide broader context across the numerical variables, but correlation is treated as supporting evidence rather than as proof of causation.</w:t>
      </w:r>
    </w:p>
    <w:p>
      <w:pPr>
        <w:spacing w:after="0" w:line="240"/>
      </w:pPr>
      <w:r>
        <w:rPr>
          <w:rFonts w:ascii="Consolas" w:cs="Consolas" w:eastAsia="Consolas" w:hAnsi="Consolas"/>
          <w:sz w:val="18"/>
          <w:szCs w:val="18"/>
        </w:rPr>
        <w:t xml:space="preserve">import matplotlib.pyplot as plt</w:t>
      </w:r>
    </w:p>
    <w:p>
      <w:pPr>
        <w:spacing w:after="0" w:line="240"/>
      </w:pPr>
      <w:r>
        <w:rPr>
          <w:rFonts w:ascii="Consolas" w:cs="Consolas" w:eastAsia="Consolas" w:hAnsi="Consolas"/>
          <w:sz w:val="18"/>
          <w:szCs w:val="18"/>
        </w:rPr>
        <w:t xml:space="preserve">import seaborn as sns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Gender distribution</w:t>
      </w:r>
    </w:p>
    <w:p>
      <w:pPr>
        <w:spacing w:after="0" w:line="240"/>
      </w:pPr>
      <w:r>
        <w:rPr>
          <w:rFonts w:ascii="Consolas" w:cs="Consolas" w:eastAsia="Consolas" w:hAnsi="Consolas"/>
          <w:sz w:val="18"/>
          <w:szCs w:val="18"/>
        </w:rPr>
        <w:t xml:space="preserve">sns.countplot(data=df, x="Gender")</w:t>
      </w:r>
    </w:p>
    <w:p>
      <w:pPr>
        <w:spacing w:after="0" w:line="240"/>
      </w:pPr>
      <w:r>
        <w:rPr>
          <w:rFonts w:ascii="Consolas" w:cs="Consolas" w:eastAsia="Consolas" w:hAnsi="Consolas"/>
          <w:sz w:val="18"/>
          <w:szCs w:val="18"/>
        </w:rPr>
        <w:t xml:space="preserve">plt.title("Customer Distribution by Gender")</w:t>
      </w:r>
    </w:p>
    <w:p>
      <w:pPr>
        <w:spacing w:after="0" w:line="240"/>
      </w:pPr>
      <w:r>
        <w:rPr>
          <w:rFonts w:ascii="Consolas" w:cs="Consolas" w:eastAsia="Consolas" w:hAnsi="Consolas"/>
          <w:sz w:val="18"/>
          <w:szCs w:val="18"/>
        </w:rPr>
        <w:t xml:space="preserve">plt.show()</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Income versus spending score - the segmentation feature space</w:t>
      </w:r>
    </w:p>
    <w:p>
      <w:pPr>
        <w:spacing w:after="0" w:line="240"/>
      </w:pPr>
      <w:r>
        <w:rPr>
          <w:rFonts w:ascii="Consolas" w:cs="Consolas" w:eastAsia="Consolas" w:hAnsi="Consolas"/>
          <w:sz w:val="18"/>
          <w:szCs w:val="18"/>
        </w:rPr>
        <w:t xml:space="preserve">sns.scatterplot(</w:t>
      </w:r>
    </w:p>
    <w:p>
      <w:pPr>
        <w:spacing w:after="0" w:line="240"/>
      </w:pPr>
      <w:r>
        <w:rPr>
          <w:rFonts w:ascii="Consolas" w:cs="Consolas" w:eastAsia="Consolas" w:hAnsi="Consolas"/>
          <w:sz w:val="18"/>
          <w:szCs w:val="18"/>
        </w:rPr>
        <w:t xml:space="preserve">    data=df,</w:t>
      </w:r>
    </w:p>
    <w:p>
      <w:pPr>
        <w:spacing w:after="0" w:line="240"/>
      </w:pPr>
      <w:r>
        <w:rPr>
          <w:rFonts w:ascii="Consolas" w:cs="Consolas" w:eastAsia="Consolas" w:hAnsi="Consolas"/>
          <w:sz w:val="18"/>
          <w:szCs w:val="18"/>
        </w:rPr>
        <w:t xml:space="preserve">    x="Annual Income (k$)",</w:t>
      </w:r>
    </w:p>
    <w:p>
      <w:pPr>
        <w:spacing w:after="0" w:line="240"/>
      </w:pPr>
      <w:r>
        <w:rPr>
          <w:rFonts w:ascii="Consolas" w:cs="Consolas" w:eastAsia="Consolas" w:hAnsi="Consolas"/>
          <w:sz w:val="18"/>
          <w:szCs w:val="18"/>
        </w:rPr>
        <w:t xml:space="preserve">    y="Spending Score (1-100)"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plt.title("Annual Income vs Spending Score")</w:t>
      </w:r>
    </w:p>
    <w:p>
      <w:pPr>
        <w:spacing w:after="0" w:line="240"/>
      </w:pPr>
      <w:r>
        <w:rPr>
          <w:rFonts w:ascii="Consolas" w:cs="Consolas" w:eastAsia="Consolas" w:hAnsi="Consolas"/>
          <w:sz w:val="18"/>
          <w:szCs w:val="18"/>
        </w:rPr>
        <w:t xml:space="preserve">plt.show()</w:t>
      </w:r>
    </w:p>
    <w:p>
      <w:r>
        <w:t xml:space="preserve">The EDA stage concludes that Annual Income and Spending Score are the variables most directly relevant to the project's segmentation objective. This finding provides the evidential basis for the feature selection decision documented in the following section.</w:t>
      </w:r>
    </w:p>
    <w:p>
      <w:pPr>
        <w:pageBreakBefore/>
      </w:pPr>
    </w:p>
    <w:p>
      <w:pPr>
        <w:pStyle w:val="Heading1"/>
      </w:pPr>
      <w:r>
        <w:t xml:space="preserve">11 · Feature Selection</w:t>
      </w:r>
    </w:p>
    <w:p>
      <w:r>
        <w:t xml:space="preserve">Feature selection determines the coordinate system in which customer similarity is measured. The quality and interpretability of the resulting clusters depend substantially on this decision, because the clustering algorithm can only identify structure along the dimensions it is given.</w:t>
      </w:r>
    </w:p>
    <w:p>
      <w:r>
        <w:t xml:space="preserve">The project selects Annual Income (k$) and Spending Score (1-100) as the final clustering features. Annual Income contributes the financial dimension, distinguishing customers by purchasing capacity. Spending Score contributes the behavioural dimension, distinguishing customers by demonstrated spending engagement. Together they define a two-dimensional feature space in which customer position represents a specific combination of capacity and behaviour.</w:t>
      </w:r>
    </w:p>
    <w:p>
      <w:r>
        <w:t xml:space="preserve">CustomerID is excluded because it is an identifier rather than a behavioural attribute. Including it would introduce numerical relationships based on an arbitrary numbering scheme, with no business interpretation. Gender and Age are retained for descriptive analysis and cluster profiling but are not included in the clustering feature matrix, because the project's segmentation objective concerns financial capacity and spending behaviour rather than demographics.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380"/>
        <w:gridCol w:w="1410"/>
        <w:gridCol w:w="2275"/>
        <w:gridCol w:w="3295"/>
      </w:tblGrid>
      <w:tr>
        <w:trPr>
          <w:tblHeader/>
        </w:trPr>
        <w:tc>
          <w:tcPr>
            <w:tcW w:type="dxa" w:w="238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Feature</w:t>
            </w:r>
          </w:p>
        </w:tc>
        <w:tc>
          <w:tcPr>
            <w:tcW w:type="dxa" w:w="14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Role</w:t>
            </w:r>
          </w:p>
        </w:tc>
        <w:tc>
          <w:tcPr>
            <w:tcW w:type="dxa" w:w="22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Included in Clustering</w:t>
            </w:r>
          </w:p>
        </w:tc>
        <w:tc>
          <w:tcPr>
            <w:tcW w:type="dxa" w:w="329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Justification</w:t>
            </w:r>
          </w:p>
        </w:tc>
      </w:tr>
      <w:tr>
        <w:tc>
          <w:tcPr>
            <w:tcW w:type="dxa" w:w="2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CustomerID</w:t>
            </w:r>
          </w:p>
        </w:tc>
        <w:tc>
          <w:tcPr>
            <w:tcW w:type="dxa" w:w="1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Identifier</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w:t>
            </w:r>
          </w:p>
        </w:tc>
        <w:tc>
          <w:tcPr>
            <w:tcW w:type="dxa" w:w="32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 behavioural meaning</w:t>
            </w:r>
          </w:p>
        </w:tc>
      </w:tr>
      <w:tr>
        <w:tc>
          <w:tcPr>
            <w:tcW w:type="dxa" w:w="2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Gender</w:t>
            </w:r>
          </w:p>
        </w:tc>
        <w:tc>
          <w:tcPr>
            <w:tcW w:type="dxa" w:w="1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w:t>
            </w:r>
          </w:p>
        </w:tc>
        <w:tc>
          <w:tcPr>
            <w:tcW w:type="dxa" w:w="22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w:t>
            </w:r>
          </w:p>
        </w:tc>
        <w:tc>
          <w:tcPr>
            <w:tcW w:type="dxa" w:w="32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Used for descriptive analysis</w:t>
            </w:r>
          </w:p>
        </w:tc>
      </w:tr>
      <w:tr>
        <w:tc>
          <w:tcPr>
            <w:tcW w:type="dxa" w:w="2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Age</w:t>
            </w:r>
          </w:p>
        </w:tc>
        <w:tc>
          <w:tcPr>
            <w:tcW w:type="dxa" w:w="1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w:t>
            </w:r>
          </w:p>
        </w:tc>
        <w:tc>
          <w:tcPr>
            <w:tcW w:type="dxa" w:w="32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Used for cluster profiling</w:t>
            </w:r>
          </w:p>
        </w:tc>
      </w:tr>
      <w:tr>
        <w:tc>
          <w:tcPr>
            <w:tcW w:type="dxa" w:w="238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w:t>
            </w:r>
          </w:p>
        </w:tc>
        <w:tc>
          <w:tcPr>
            <w:tcW w:type="dxa" w:w="14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Financial</w:t>
            </w:r>
          </w:p>
        </w:tc>
        <w:tc>
          <w:tcPr>
            <w:tcW w:type="dxa" w:w="22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Yes</w:t>
            </w:r>
          </w:p>
        </w:tc>
        <w:tc>
          <w:tcPr>
            <w:tcW w:type="dxa" w:w="329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financial capacity</w:t>
            </w:r>
          </w:p>
        </w:tc>
      </w:tr>
      <w:tr>
        <w:tc>
          <w:tcPr>
            <w:tcW w:type="dxa" w:w="238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Spending Score (1-100)</w:t>
            </w:r>
          </w:p>
        </w:tc>
        <w:tc>
          <w:tcPr>
            <w:tcW w:type="dxa" w:w="14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Behavioural</w:t>
            </w:r>
          </w:p>
        </w:tc>
        <w:tc>
          <w:tcPr>
            <w:tcW w:type="dxa" w:w="22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Yes</w:t>
            </w:r>
          </w:p>
        </w:tc>
        <w:tc>
          <w:tcPr>
            <w:tcW w:type="dxa" w:w="329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Represents spending behaviour</w:t>
            </w:r>
          </w:p>
        </w:tc>
      </w:tr>
    </w:tbl>
    <w:p>
      <w:r>
        <w:t xml:space="preserve">A practical advantage of this selection is interpretability. With two features, cluster membership can be plotted directly on the axes that drive the model, and every cluster can be described concretely in terms of income and spending. This transparency supports both the profiling stage and the business interpretation stage, and it makes the model straightforward to explain to a non-technical audience.</w:t>
      </w:r>
    </w:p>
    <w:p>
      <w:pPr>
        <w:spacing w:after="0" w:line="240"/>
      </w:pPr>
      <w:r>
        <w:rPr>
          <w:rFonts w:ascii="Consolas" w:cs="Consolas" w:eastAsia="Consolas" w:hAnsi="Consolas"/>
          <w:sz w:val="18"/>
          <w:szCs w:val="18"/>
        </w:rPr>
        <w:t xml:space="preserve"># Select the clustering feature space</w:t>
      </w:r>
    </w:p>
    <w:p>
      <w:pPr>
        <w:spacing w:after="0" w:line="240"/>
      </w:pPr>
      <w:r>
        <w:rPr>
          <w:rFonts w:ascii="Consolas" w:cs="Consolas" w:eastAsia="Consolas" w:hAnsi="Consolas"/>
          <w:sz w:val="18"/>
          <w:szCs w:val="18"/>
        </w:rPr>
        <w:t xml:space="preserve">features = df[["Annual Income (k$)", "Spending Score (1-100)"]]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print(features.shape)   # Expected: (200, 2)</w:t>
      </w:r>
    </w:p>
    <w:p>
      <w:pPr>
        <w:spacing w:after="0" w:line="240"/>
      </w:pPr>
      <w:r>
        <w:rPr>
          <w:rFonts w:ascii="Consolas" w:cs="Consolas" w:eastAsia="Consolas" w:hAnsi="Consolas"/>
          <w:sz w:val="18"/>
          <w:szCs w:val="18"/>
        </w:rPr>
        <w:t xml:space="preserve">features.head()</w:t>
      </w:r>
    </w:p>
    <w:p>
      <w:pPr>
        <w:pageBreakBefore/>
      </w:pPr>
    </w:p>
    <w:p>
      <w:pPr>
        <w:pStyle w:val="Heading1"/>
      </w:pPr>
      <w:r>
        <w:t xml:space="preserve">12 · Feature Scaling with StandardScaler</w:t>
      </w:r>
    </w:p>
    <w:p>
      <w:r>
        <w:t xml:space="preserve">Feature scaling is a mandatory preprocessing step for K-Means because the algorithm minimizes distances between observations and cluster centroids. When features operate on different numerical ranges, the feature with the larger range contributes disproportionately to the computed distance, regardless of its actual analytical importance. In this dataset, Annual Income spans approximately 15 to 137 while Spending Score spans 1 to 99, so the raw ranges are not directly comparable.</w:t>
      </w:r>
    </w:p>
    <w:p>
      <w:r>
        <w:t xml:space="preserve">StandardScaler transforms each selected feature by subtracting its mean and dividing by its standard deviation, producing a standardized feature with zero mean and unit variance. After transformation, both features contribute on a comparable scale, and the clustering algorithm evaluates similarity in a balanced feature space.</w:t>
      </w:r>
    </w:p>
    <w:p>
      <w:r>
        <w:t xml:space="preserve">The distinction between standardization and normalization is worth stating explicitly, because the two are frequently conflated. Min-max normalization rescales values to a fixed range, typically between 0 and 1. Standardization rescales based on the statistical distribution of the data. This project implements standardization using StandardScaler. The CRISP-ML(Q) documentation accompanying the project discusses normalization as a scaling concept, but the implemented method is standardization, and the documentation records this distinction accurately.</w:t>
      </w:r>
    </w:p>
    <w:p>
      <w:pPr>
        <w:spacing w:after="0" w:line="240"/>
      </w:pPr>
      <w:r>
        <w:rPr>
          <w:rFonts w:ascii="Consolas" w:cs="Consolas" w:eastAsia="Consolas" w:hAnsi="Consolas"/>
          <w:sz w:val="18"/>
          <w:szCs w:val="18"/>
        </w:rPr>
        <w:t xml:space="preserve">from sklearn.preprocessing import StandardScaler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Standardize the selected clustering features</w:t>
      </w:r>
    </w:p>
    <w:p>
      <w:pPr>
        <w:spacing w:after="0" w:line="240"/>
      </w:pPr>
      <w:r>
        <w:rPr>
          <w:rFonts w:ascii="Consolas" w:cs="Consolas" w:eastAsia="Consolas" w:hAnsi="Consolas"/>
          <w:sz w:val="18"/>
          <w:szCs w:val="18"/>
        </w:rPr>
        <w:t xml:space="preserve">scaler = StandardScaler()</w:t>
      </w:r>
    </w:p>
    <w:p>
      <w:pPr>
        <w:spacing w:after="0" w:line="240"/>
      </w:pPr>
      <w:r>
        <w:rPr>
          <w:rFonts w:ascii="Consolas" w:cs="Consolas" w:eastAsia="Consolas" w:hAnsi="Consolas"/>
          <w:sz w:val="18"/>
          <w:szCs w:val="18"/>
        </w:rPr>
        <w:t xml:space="preserve">X_scaled = scaler.fit_transform(features)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print(X_scaled.shape)   # Expected: (200, 2)</w:t>
      </w:r>
    </w:p>
    <w:p>
      <w:r>
        <w:t xml:space="preserve">The fitted scaler object is retained rather than discarded, because it is required at inference time. When the Streamlit application receives a new customer's income and spending values, those values must be transformed using the same fitted scaler before the model is queried. If the application instead passed raw values to a model trained on standardized data, the resulting distance calculations would be inconsistent with training and the predicted cluster would be unreliable. Preserving and reusing the fitted scaler is therefore essential to the integrity of the deployed demonstration.</w:t>
      </w:r>
    </w:p>
    <w:p>
      <w:pPr>
        <w:pageBreakBefore/>
      </w:pPr>
    </w:p>
    <w:p>
      <w:pPr>
        <w:pStyle w:val="Heading1"/>
      </w:pPr>
      <w:r>
        <w:t xml:space="preserve">13 · K-Means Clustering Methodology</w:t>
      </w:r>
    </w:p>
    <w:p>
      <w:r>
        <w:t xml:space="preserve">K-Means is a centroid-based partitional clustering algorithm. It divides a set of observations into K groups by iteratively assigning each observation to the nearest cluster centroid and then recomputing each centroid as the mean of the observations assigned to it. The process repeats until assignments stabilize or a maximum iteration count is reached. The objective the algorithm minimizes is the within-cluster sum of squared distances between observations and their assigned centroids.</w:t>
      </w:r>
    </w:p>
    <w:p>
      <w:r>
        <w:t xml:space="preserve">Several properties of the algorithm shaped the design of this project. First, K-Means requires the number of clusters to be specified in advance, which is why cluster optimization is treated as a distinct stage rather than assumed. Second, because it relies on distance calculations, it is sensitive to feature scale, which is why standardization precedes fitting. Third, the algorithm is sensitive to centroid initialization; it can converge to a locally optimal solution depending on where centroids begin. The n_init parameter addresses this by running the algorithm multiple times with different initializations and retaining the best result.</w:t>
      </w:r>
    </w:p>
    <w:p>
      <w:r>
        <w:t xml:space="preserve">In this project, K-Means is applied to the standardized Annual Income and Spending Score features. The task is unsupervised because the source dataset contains no predefined segment labels; the algorithm discovers groupings from the data itself. Cluster assignment is therefore a description of similarity rather than a prediction of a known category.</w:t>
      </w:r>
    </w:p>
    <w:p>
      <w:pPr>
        <w:spacing w:after="0" w:line="240"/>
      </w:pPr>
      <w:r>
        <w:rPr>
          <w:rFonts w:ascii="Consolas" w:cs="Consolas" w:eastAsia="Consolas" w:hAnsi="Consolas"/>
          <w:sz w:val="18"/>
          <w:szCs w:val="18"/>
        </w:rPr>
        <w:t xml:space="preserve">from sklearn.cluster import KMeans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 K-Means configuration</w:t>
      </w:r>
    </w:p>
    <w:p>
      <w:pPr>
        <w:spacing w:after="0" w:line="240"/>
      </w:pPr>
      <w:r>
        <w:rPr>
          <w:rFonts w:ascii="Consolas" w:cs="Consolas" w:eastAsia="Consolas" w:hAnsi="Consolas"/>
          <w:sz w:val="18"/>
          <w:szCs w:val="18"/>
        </w:rPr>
        <w:t xml:space="preserve">kmeans = KMeans(</w:t>
      </w:r>
    </w:p>
    <w:p>
      <w:pPr>
        <w:spacing w:after="0" w:line="240"/>
      </w:pPr>
      <w:r>
        <w:rPr>
          <w:rFonts w:ascii="Consolas" w:cs="Consolas" w:eastAsia="Consolas" w:hAnsi="Consolas"/>
          <w:sz w:val="18"/>
          <w:szCs w:val="18"/>
        </w:rPr>
        <w:t xml:space="preserve">    n_clusters=5,</w:t>
      </w:r>
    </w:p>
    <w:p>
      <w:pPr>
        <w:spacing w:after="0" w:line="240"/>
      </w:pPr>
      <w:r>
        <w:rPr>
          <w:rFonts w:ascii="Consolas" w:cs="Consolas" w:eastAsia="Consolas" w:hAnsi="Consolas"/>
          <w:sz w:val="18"/>
          <w:szCs w:val="18"/>
        </w:rPr>
        <w:t xml:space="preserve">    random_state=42,</w:t>
      </w:r>
    </w:p>
    <w:p>
      <w:pPr>
        <w:spacing w:after="0" w:line="240"/>
      </w:pPr>
      <w:r>
        <w:rPr>
          <w:rFonts w:ascii="Consolas" w:cs="Consolas" w:eastAsia="Consolas" w:hAnsi="Consolas"/>
          <w:sz w:val="18"/>
          <w:szCs w:val="18"/>
        </w:rPr>
        <w:t xml:space="preserve">    n_init=10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Fit on standardized features and obtain cluster labels</w:t>
      </w:r>
    </w:p>
    <w:p>
      <w:pPr>
        <w:spacing w:after="0" w:line="240"/>
      </w:pPr>
      <w:r>
        <w:rPr>
          <w:rFonts w:ascii="Consolas" w:cs="Consolas" w:eastAsia="Consolas" w:hAnsi="Consolas"/>
          <w:sz w:val="18"/>
          <w:szCs w:val="18"/>
        </w:rPr>
        <w:t xml:space="preserve">cluster_labels = kmeans.fit_predict(X_scaled)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Attach labels back to the original records</w:t>
      </w:r>
    </w:p>
    <w:p>
      <w:pPr>
        <w:spacing w:after="0" w:line="240"/>
      </w:pPr>
      <w:r>
        <w:rPr>
          <w:rFonts w:ascii="Consolas" w:cs="Consolas" w:eastAsia="Consolas" w:hAnsi="Consolas"/>
          <w:sz w:val="18"/>
          <w:szCs w:val="18"/>
        </w:rPr>
        <w:t xml:space="preserve">df["Cluster"] = cluster_labels</w:t>
      </w:r>
    </w:p>
    <w:p>
      <w:r>
        <w:t xml:space="preserve">The random_state parameter fixes the initialization seed so that the documented result can be reproduced exactly. Without it, repeated execution could produce different cluster assignments on the same data. The n_init parameter specifies the number of independent initialization runs, each followed by the standard iterative refinement, with the run yielding the lowest within-cluster sum of squares being retained. A value of 10 reduces the risk of settling on a poor local optimum.</w:t>
      </w:r>
    </w:p>
    <w:p>
      <w:pPr>
        <w:pageBreakBefore/>
      </w:pPr>
    </w:p>
    <w:p>
      <w:pPr>
        <w:pStyle w:val="Heading1"/>
      </w:pPr>
      <w:r>
        <w:t xml:space="preserve">14 · Determining the Number of Clusters</w:t>
      </w:r>
    </w:p>
    <w:p>
      <w:r>
        <w:t xml:space="preserve">Selecting the number of clusters is the most consequential decision in a K-Means project, because the algorithm will produce exactly as many clusters as requested regardless of whether that number reflects real structure. Specifying K arbitrarily risks either fragmenting coherent groups or merging genuinely distinct ones. This project therefore treats cluster optimization as a formal stage supported by two independent diagnostics.</w:t>
      </w:r>
    </w:p>
    <w:p>
      <w:pPr>
        <w:pStyle w:val="Heading2"/>
      </w:pPr>
      <w:r>
        <w:t xml:space="preserve">The Elbow Method</w:t>
      </w:r>
    </w:p>
    <w:p>
      <w:r>
        <w:t xml:space="preserve">The Elbow Method evaluates K by examining the Within-Cluster Sum of Squares at each candidate value. WCSS measures the total squared distance between observations and their assigned centroids and therefore quantifies cluster compactness. As K increases, WCSS decreases monotonically, because more centroids allow observations to be represented more closely. The method looks for the point at which additional clusters begin to yield diminishing improvement, producing a bend or elbow in the curve.</w:t>
      </w:r>
    </w:p>
    <w:p>
      <w:r>
        <w:t xml:space="preserve">The important nuance, and one that distinguishes a rigorous application from a careless one, is that the objective is not to minimize WCSS by choosing a large K. A model with as many clusters as observations would achieve zero WCSS while providing no useful segmentation whatsoever. The Elbow Method is a heuristic for locating a point of diminishing return, and where the bend is gradual it is properly treated as one input among several rather than as a definitive answer.</w:t>
      </w:r>
    </w:p>
    <w:p>
      <w:pPr>
        <w:pStyle w:val="Heading2"/>
      </w:pPr>
      <w:r>
        <w:t xml:space="preserve">The Silhouette Score</w:t>
      </w:r>
    </w:p>
    <w:p>
      <w:r>
        <w:t xml:space="preserve">The Silhouette Score provides an independent assessment of clustering quality by measuring how well each observation fits its assigned cluster relative to the nearest alternative cluster. For a single observation, the coefficient is computed from its mean distance to other members of its own cluster and its mean distance to members of the nearest different cluster. The overall score is the mean coefficient across all observations.</w:t>
      </w:r>
    </w:p>
    <w:p>
      <w:r>
        <w:t xml:space="preserve">The coefficient ranges from -1 to +1. Values approaching +1 indicate that an observation is well matched to its own cluster and well separated from neighbouring clusters. Values near 0 indicate that the observation lies close to a decision boundary between clusters. Negative values indicate probable misassignment, where an observation is more similar to a different cluster than to the one it occupies.</w:t>
      </w:r>
    </w:p>
    <w:p>
      <w:r>
        <w:t xml:space="preserve">This interpretation carries an important consequence for reporting. The Silhouette Score is an internal validation measure, not a classification accuracy. Because the project is unsupervised, there is no ground-truth segment label against which predictions could be compared, and reporting the score as a percentage accuracy would be a category error.</w:t>
      </w:r>
    </w:p>
    <w:p>
      <w:pPr>
        <w:spacing w:after="0" w:line="240"/>
      </w:pPr>
      <w:r>
        <w:rPr>
          <w:rFonts w:ascii="Consolas" w:cs="Consolas" w:eastAsia="Consolas" w:hAnsi="Consolas"/>
          <w:sz w:val="18"/>
          <w:szCs w:val="18"/>
        </w:rPr>
        <w:t xml:space="preserve">from sklearn.metrics import silhouette_score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wcss = []</w:t>
      </w:r>
    </w:p>
    <w:p>
      <w:pPr>
        <w:spacing w:after="0" w:line="240"/>
      </w:pPr>
      <w:r>
        <w:rPr>
          <w:rFonts w:ascii="Consolas" w:cs="Consolas" w:eastAsia="Consolas" w:hAnsi="Consolas"/>
          <w:sz w:val="18"/>
          <w:szCs w:val="18"/>
        </w:rPr>
        <w:t xml:space="preserve">silhouette_scores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k in range(2, 11):</w:t>
      </w:r>
    </w:p>
    <w:p>
      <w:pPr>
        <w:spacing w:after="0" w:line="240"/>
      </w:pPr>
      <w:r>
        <w:rPr>
          <w:rFonts w:ascii="Consolas" w:cs="Consolas" w:eastAsia="Consolas" w:hAnsi="Consolas"/>
          <w:sz w:val="18"/>
          <w:szCs w:val="18"/>
        </w:rPr>
        <w:t xml:space="preserve">    model = KMeans(n_clusters=k, random_state=42, n_init=10)</w:t>
      </w:r>
    </w:p>
    <w:p>
      <w:pPr>
        <w:spacing w:after="0" w:line="240"/>
      </w:pPr>
      <w:r>
        <w:rPr>
          <w:rFonts w:ascii="Consolas" w:cs="Consolas" w:eastAsia="Consolas" w:hAnsi="Consolas"/>
          <w:sz w:val="18"/>
          <w:szCs w:val="18"/>
        </w:rPr>
        <w:t xml:space="preserve">    labels = model.fit_predict(X_scaled)</w:t>
      </w:r>
    </w:p>
    <w:p>
      <w:pPr>
        <w:spacing w:after="0" w:line="240"/>
      </w:pPr>
      <w:r>
        <w:rPr>
          <w:rFonts w:ascii="Consolas" w:cs="Consolas" w:eastAsia="Consolas" w:hAnsi="Consolas"/>
          <w:sz w:val="18"/>
          <w:szCs w:val="18"/>
        </w:rPr>
        <w:t xml:space="preserve">    wcss.append(model.inertia_)</w:t>
      </w:r>
    </w:p>
    <w:p>
      <w:pPr>
        <w:spacing w:after="0" w:line="240"/>
      </w:pPr>
      <w:r>
        <w:rPr>
          <w:rFonts w:ascii="Consolas" w:cs="Consolas" w:eastAsia="Consolas" w:hAnsi="Consolas"/>
          <w:sz w:val="18"/>
          <w:szCs w:val="18"/>
        </w:rPr>
        <w:t xml:space="preserve">    silhouette_scores.append(silhouette_score(X_scaled, labels))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k, w, s in zip(range(2, 11), wcss, silhouette_scores):</w:t>
      </w:r>
    </w:p>
    <w:p>
      <w:pPr>
        <w:spacing w:after="0" w:line="240"/>
      </w:pPr>
      <w:r>
        <w:rPr>
          <w:rFonts w:ascii="Consolas" w:cs="Consolas" w:eastAsia="Consolas" w:hAnsi="Consolas"/>
          <w:sz w:val="18"/>
          <w:szCs w:val="18"/>
        </w:rPr>
        <w:t xml:space="preserve">    print(f"K={k}  WCSS={w:.4f}  Silhouette={s:.4f}")</w:t>
      </w:r>
    </w:p>
    <w:p>
      <w:r>
        <w:t xml:space="preserve">The project evaluates both diagnostics across the candidate range and selects the final configuration by combining technical evidence with business interpretability. The outcome of this combined assessment is K = 5, for which the Silhouette Score is the highest observed among the tested configurations and the resulting clusters correspond to recognizable customer profiles.</w:t>
      </w:r>
    </w:p>
    <w:p>
      <w:r>
        <w:t xml:space="preserve">Business interpretability is treated as a legitimate third criterion rather than as a concession. A clustering solution that is technically well separated but whose groups cannot be described in business terms provides no operational value. Requiring that the final solution be both statistically defensible and business-describable is the appropriate standard for an applied analytics project.</w:t>
      </w:r>
    </w:p>
    <w:p>
      <w:pPr>
        <w:pageBreakBefore/>
      </w:pPr>
    </w:p>
    <w:p>
      <w:pPr>
        <w:pStyle w:val="Heading1"/>
      </w:pPr>
      <w:r>
        <w:t xml:space="preserve">15 · Final Model Configuration and Results</w:t>
      </w:r>
    </w:p>
    <w:p>
      <w:r>
        <w:t xml:space="preserve">The final model applies K-Means clustering with five clusters to the standardized Annual Income and Spending Score features. The configuration is documented completely so that the reported result can be reproduced independently by a reviewer working from the same source data.</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46"/>
        <w:gridCol w:w="6114"/>
      </w:tblGrid>
      <w:tr>
        <w:trPr>
          <w:tblHeader/>
        </w:trPr>
        <w:tc>
          <w:tcPr>
            <w:tcW w:type="dxa" w:w="324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Parameter</w:t>
            </w:r>
          </w:p>
        </w:tc>
        <w:tc>
          <w:tcPr>
            <w:tcW w:type="dxa" w:w="611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Value</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Algorithm</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K-Means Clustering</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n_clusters</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random_state</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42</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n_init</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10</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Features</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 Spending Score (1-100)</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Preprocessing</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StandardScaler</w:t>
            </w:r>
          </w:p>
        </w:tc>
      </w:tr>
      <w:tr>
        <w:tc>
          <w:tcPr>
            <w:tcW w:type="dxa" w:w="324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at K=5</w:t>
            </w:r>
          </w:p>
        </w:tc>
        <w:tc>
          <w:tcPr>
            <w:tcW w:type="dxa" w:w="611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324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Silhouette Score at K=5</w:t>
            </w:r>
          </w:p>
        </w:tc>
        <w:tc>
          <w:tcPr>
            <w:tcW w:type="dxa" w:w="611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bl>
    <w:p>
      <w:r>
        <w:t xml:space="preserve">The model assigns all 200 customers across five technical clusters. The distribution of customers across clusters is shown below. These counts confirm that the solution does not produce degenerate clusters: no cluster is empty, and no single cluster absorbs the overwhelming majority of observations.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63"/>
        <w:gridCol w:w="4597"/>
      </w:tblGrid>
      <w:tr>
        <w:trPr>
          <w:tblHeader/>
        </w:trPr>
        <w:tc>
          <w:tcPr>
            <w:tcW w:type="dxa" w:w="47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Technical Cluster</w:t>
            </w:r>
          </w:p>
        </w:tc>
        <w:tc>
          <w:tcPr>
            <w:tcW w:type="dxa" w:w="459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 Count</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81</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1</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39</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r>
      <w:tr>
        <w:tc>
          <w:tcPr>
            <w:tcW w:type="dxa" w:w="47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459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r>
      <w:tr>
        <w:tc>
          <w:tcPr>
            <w:tcW w:type="dxa" w:w="47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Total</w:t>
            </w:r>
          </w:p>
        </w:tc>
        <w:tc>
          <w:tcPr>
            <w:tcW w:type="dxa" w:w="459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200</w:t>
            </w:r>
          </w:p>
        </w:tc>
      </w:tr>
    </w:tbl>
    <w:p>
      <w:r>
        <w:t xml:space="preserve">A critical distinction must be maintained at this point. The cluster identifiers 0 through 4 are technical model outputs. They are arbitrary labels generated by the algorithm, and their numerical order carries no meaning. Cluster 0 is not inherently “better” or “more valuable” than Cluster 4. Business significance is assigned only during the subsequent profiling and interpretation stages, and the two layers must remain conceptually separate in both the implementation and the documentation.</w:t>
      </w:r>
    </w:p>
    <w:p>
      <w:pPr>
        <w:spacing w:after="0" w:line="240"/>
      </w:pPr>
      <w:r>
        <w:rPr>
          <w:rFonts w:ascii="Consolas" w:cs="Consolas" w:eastAsia="Consolas" w:hAnsi="Consolas"/>
          <w:sz w:val="18"/>
          <w:szCs w:val="18"/>
        </w:rPr>
        <w:t xml:space="preserve"># Cluster size distribution</w:t>
      </w:r>
    </w:p>
    <w:p>
      <w:pPr>
        <w:spacing w:after="0" w:line="240"/>
      </w:pPr>
      <w:r>
        <w:rPr>
          <w:rFonts w:ascii="Consolas" w:cs="Consolas" w:eastAsia="Consolas" w:hAnsi="Consolas"/>
          <w:sz w:val="18"/>
          <w:szCs w:val="18"/>
        </w:rPr>
        <w:t xml:space="preserve">print(df["Cluster"].value_counts().sort_index())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Attach centroid coordinates and inverse-transform to original scale</w:t>
      </w:r>
    </w:p>
    <w:p>
      <w:pPr>
        <w:spacing w:after="0" w:line="240"/>
      </w:pPr>
      <w:r>
        <w:rPr>
          <w:rFonts w:ascii="Consolas" w:cs="Consolas" w:eastAsia="Consolas" w:hAnsi="Consolas"/>
          <w:sz w:val="18"/>
          <w:szCs w:val="18"/>
        </w:rPr>
        <w:t xml:space="preserve">centroids_original = scaler.inverse_transform(kmeans.cluster_centers_)</w:t>
      </w:r>
    </w:p>
    <w:p>
      <w:pPr>
        <w:spacing w:after="0" w:line="240"/>
      </w:pPr>
      <w:r>
        <w:rPr>
          <w:rFonts w:ascii="Consolas" w:cs="Consolas" w:eastAsia="Consolas" w:hAnsi="Consolas"/>
          <w:sz w:val="18"/>
          <w:szCs w:val="18"/>
        </w:rPr>
        <w:t xml:space="preserve">print(centroids_original)</w:t>
      </w:r>
    </w:p>
    <w:p>
      <w:pPr>
        <w:pageBreakBefore/>
      </w:pPr>
    </w:p>
    <w:p>
      <w:pPr>
        <w:pStyle w:val="Heading1"/>
      </w:pPr>
      <w:r>
        <w:t xml:space="preserve">16 · Cluster Profiling</w:t>
      </w:r>
    </w:p>
    <w:p>
      <w:r>
        <w:t xml:space="preserve">Cluster profiling converts the numerical output of K-Means into interpretable customer characteristics. For each cluster, the project computes customer count, average age, average annual income, and average spending score. These descriptive statistics form the evidential basis for assigning business meaning and for developing segment-specific recommendations.</w:t>
      </w:r>
    </w:p>
    <w:p>
      <w:r>
        <w:t xml:space="preserve">The profiling stage is where the analytical value of the project becomes visible. Before profiling, the model has produced only a list of numbered assignments. After profiling, each cluster has a describable identity grounded in measurable characteristics.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99"/>
        <w:gridCol w:w="1589"/>
        <w:gridCol w:w="1200"/>
        <w:gridCol w:w="2352"/>
        <w:gridCol w:w="2920"/>
      </w:tblGrid>
      <w:tr>
        <w:trPr>
          <w:tblHeader/>
        </w:trPr>
        <w:tc>
          <w:tcPr>
            <w:tcW w:type="dxa" w:w="12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Cluster</w:t>
            </w:r>
          </w:p>
        </w:tc>
        <w:tc>
          <w:tcPr>
            <w:tcW w:type="dxa" w:w="15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Customers</w:t>
            </w:r>
          </w:p>
        </w:tc>
        <w:tc>
          <w:tcPr>
            <w:tcW w:type="dxa" w:w="12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Age</w:t>
            </w:r>
          </w:p>
        </w:tc>
        <w:tc>
          <w:tcPr>
            <w:tcW w:type="dxa" w:w="23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Income (k$)</w:t>
            </w:r>
          </w:p>
        </w:tc>
        <w:tc>
          <w:tcPr>
            <w:tcW w:type="dxa" w:w="29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Avg Spending Score</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81</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42.72</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55.30</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49.52</w:t>
            </w:r>
          </w:p>
        </w:tc>
      </w:tr>
      <w:tr>
        <w:tc>
          <w:tcPr>
            <w:tcW w:type="dxa" w:w="1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1</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39</w:t>
            </w:r>
          </w:p>
        </w:tc>
        <w:tc>
          <w:tcPr>
            <w:tcW w:type="dxa" w:w="12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32.69</w:t>
            </w:r>
          </w:p>
        </w:tc>
        <w:tc>
          <w:tcPr>
            <w:tcW w:type="dxa" w:w="23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86.54</w:t>
            </w:r>
          </w:p>
        </w:tc>
        <w:tc>
          <w:tcPr>
            <w:tcW w:type="dxa" w:w="29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82.13</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25.27</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25.73</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79.36</w:t>
            </w:r>
          </w:p>
        </w:tc>
      </w:tr>
      <w:tr>
        <w:tc>
          <w:tcPr>
            <w:tcW w:type="dxa" w:w="12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15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c>
          <w:tcPr>
            <w:tcW w:type="dxa" w:w="12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41.11</w:t>
            </w:r>
          </w:p>
        </w:tc>
        <w:tc>
          <w:tcPr>
            <w:tcW w:type="dxa" w:w="23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88.20</w:t>
            </w:r>
          </w:p>
        </w:tc>
        <w:tc>
          <w:tcPr>
            <w:tcW w:type="dxa" w:w="29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17.11</w:t>
            </w:r>
          </w:p>
        </w:tc>
      </w:tr>
      <w:tr>
        <w:tc>
          <w:tcPr>
            <w:tcW w:type="dxa" w:w="12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15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c>
          <w:tcPr>
            <w:tcW w:type="dxa" w:w="12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45.22</w:t>
            </w:r>
          </w:p>
        </w:tc>
        <w:tc>
          <w:tcPr>
            <w:tcW w:type="dxa" w:w="23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26.30</w:t>
            </w:r>
          </w:p>
        </w:tc>
        <w:tc>
          <w:tcPr>
            <w:tcW w:type="dxa" w:w="29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20.91</w:t>
            </w:r>
          </w:p>
        </w:tc>
      </w:tr>
    </w:tbl>
    <w:p>
      <w:r>
        <w:t xml:space="preserve">The profiles reveal five genuinely distinct customer groups. Cluster 0 is the largest group, with moderate average income and moderate average spending, representing the mainstream customer base. Cluster 1 combines high income with high spending and represents the most commercially attractive group in the dataset. Cluster 2 presents the most analytically interesting pattern: relatively low income combined with high spending, demonstrating that income does not determine spending intensity. Cluster 3 shows the inverse pattern, holding high income while spending conservatively, which identifies a substantial engagement opportunity. Cluster 4 occupies the lower position on both dimensions.</w:t>
      </w:r>
    </w:p>
    <w:p>
      <w:r>
        <w:t xml:space="preserve">Age also varies meaningfully across clusters, from an average of 25.27 years in Cluster 2 to 45.22 years in Cluster 4. This demographic spread provides useful additional context for designing appropriate communication approaches for each segment, even though age does not participate in cluster formation.</w:t>
      </w:r>
    </w:p>
    <w:p>
      <w:pPr>
        <w:spacing w:after="0" w:line="240"/>
      </w:pPr>
      <w:r>
        <w:rPr>
          <w:rFonts w:ascii="Consolas" w:cs="Consolas" w:eastAsia="Consolas" w:hAnsi="Consolas"/>
          <w:sz w:val="18"/>
          <w:szCs w:val="18"/>
        </w:rPr>
        <w:t xml:space="preserve"># Build the cluster profile table</w:t>
      </w:r>
    </w:p>
    <w:p>
      <w:pPr>
        <w:spacing w:after="0" w:line="240"/>
      </w:pPr>
      <w:r>
        <w:rPr>
          <w:rFonts w:ascii="Consolas" w:cs="Consolas" w:eastAsia="Consolas" w:hAnsi="Consolas"/>
          <w:sz w:val="18"/>
          <w:szCs w:val="18"/>
        </w:rPr>
        <w:t xml:space="preserve">cluster_profile = df.groupby("Cluster").agg(</w:t>
      </w:r>
    </w:p>
    <w:p>
      <w:pPr>
        <w:spacing w:after="0" w:line="240"/>
      </w:pPr>
      <w:r>
        <w:rPr>
          <w:rFonts w:ascii="Consolas" w:cs="Consolas" w:eastAsia="Consolas" w:hAnsi="Consolas"/>
          <w:sz w:val="18"/>
          <w:szCs w:val="18"/>
        </w:rPr>
        <w:t xml:space="preserve">    Customer_Count=("CustomerID", "count"),</w:t>
      </w:r>
    </w:p>
    <w:p>
      <w:pPr>
        <w:spacing w:after="0" w:line="240"/>
      </w:pPr>
      <w:r>
        <w:rPr>
          <w:rFonts w:ascii="Consolas" w:cs="Consolas" w:eastAsia="Consolas" w:hAnsi="Consolas"/>
          <w:sz w:val="18"/>
          <w:szCs w:val="18"/>
        </w:rPr>
        <w:t xml:space="preserve">    Average_Age=("Age", "mean"),</w:t>
      </w:r>
    </w:p>
    <w:p>
      <w:pPr>
        <w:spacing w:after="0" w:line="240"/>
      </w:pPr>
      <w:r>
        <w:rPr>
          <w:rFonts w:ascii="Consolas" w:cs="Consolas" w:eastAsia="Consolas" w:hAnsi="Consolas"/>
          <w:sz w:val="18"/>
          <w:szCs w:val="18"/>
        </w:rPr>
        <w:t xml:space="preserve">    Average_Income=("Annual Income (k$)", "mean"),</w:t>
      </w:r>
    </w:p>
    <w:p>
      <w:pPr>
        <w:spacing w:after="0" w:line="240"/>
      </w:pPr>
      <w:r>
        <w:rPr>
          <w:rFonts w:ascii="Consolas" w:cs="Consolas" w:eastAsia="Consolas" w:hAnsi="Consolas"/>
          <w:sz w:val="18"/>
          <w:szCs w:val="18"/>
        </w:rPr>
        <w:t xml:space="preserve">    Average_Spending=("Spending Score (1-100)", "mean")</w:t>
      </w:r>
    </w:p>
    <w:p>
      <w:pPr>
        <w:spacing w:after="0" w:line="240"/>
      </w:pPr>
      <w:r>
        <w:rPr>
          <w:rFonts w:ascii="Consolas" w:cs="Consolas" w:eastAsia="Consolas" w:hAnsi="Consolas"/>
          <w:sz w:val="18"/>
          <w:szCs w:val="18"/>
        </w:rPr>
        <w:t xml:space="preserve">).round(2)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cluster_profile</w:t>
      </w:r>
    </w:p>
    <w:p>
      <w:r>
        <w:t xml:space="preserve">Profiling therefore serves as the analytical bridge between unsupervised learning and business understanding. It ensures that business interpretations rest on measured cluster characteristics rather than on assumptions about what the cluster numbers might signify.</w:t>
      </w:r>
    </w:p>
    <w:p>
      <w:pPr>
        <w:pageBreakBefore/>
      </w:pPr>
    </w:p>
    <w:p>
      <w:pPr>
        <w:pStyle w:val="Heading1"/>
      </w:pPr>
      <w:r>
        <w:t xml:space="preserve">17 · Business Segment Interpretation</w:t>
      </w:r>
    </w:p>
    <w:p>
      <w:r>
        <w:t xml:space="preserve">The project maps five technical clusters into four broader business segments. The mapping is possible because business interpretation is applied after clustering and is not required to preserve a one-to-one relationship with the technical cluster count. The algorithm produces clusters based on similarity in the standardized feature space; the business layer reorganizes those clusters into categories that are meaningful for decision-making.</w:t>
      </w:r>
    </w:p>
    <w:p>
      <w:r>
        <w:t xml:space="preserve">The implemented mapping rule compares each cluster's average income and average spending against the medians of the cluster-level averages, using inclusive comparisons. Under this rule, Cluster 0 and Cluster 1 both satisfy the conditions for the High-Value category and are therefore combined, producing the four-segment structure. This rule is stated explicitly so that it can be audited and reproduced rather than presented as an unexplained outcome.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213"/>
        <w:gridCol w:w="1545"/>
        <w:gridCol w:w="889"/>
        <w:gridCol w:w="3713"/>
      </w:tblGrid>
      <w:tr>
        <w:trPr>
          <w:tblHeader/>
        </w:trPr>
        <w:tc>
          <w:tcPr>
            <w:tcW w:type="dxa" w:w="32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Business Segment</w:t>
            </w:r>
          </w:p>
        </w:tc>
        <w:tc>
          <w:tcPr>
            <w:tcW w:type="dxa" w:w="154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Technical Clusters</w:t>
            </w:r>
          </w:p>
        </w:tc>
        <w:tc>
          <w:tcPr>
            <w:tcW w:type="dxa" w:w="8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right"/>
            </w:pPr>
            <w:r>
              <w:rPr>
                <w:rFonts w:ascii="Calibri" w:cs="Calibri" w:eastAsia="Calibri" w:hAnsi="Calibri"/>
                <w:b/>
                <w:bCs/>
                <w:color w:val="FFFFFF"/>
                <w:sz w:val="20"/>
                <w:szCs w:val="20"/>
              </w:rPr>
              <w:t xml:space="preserve">Customers</w:t>
            </w:r>
          </w:p>
        </w:tc>
        <w:tc>
          <w:tcPr>
            <w:tcW w:type="dxa" w:w="371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Interpretation</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High-Value Customers</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0, Cluster 1</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120</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Stronger overall value or spending position</w:t>
            </w:r>
          </w:p>
        </w:tc>
      </w:tr>
      <w:tr>
        <w:tc>
          <w:tcPr>
            <w:tcW w:type="dxa" w:w="3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High-Income Low-Spending Customers</w:t>
            </w:r>
          </w:p>
        </w:tc>
        <w:tc>
          <w:tcPr>
            <w:tcW w:type="dxa" w:w="15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3</w:t>
            </w:r>
          </w:p>
        </w:tc>
        <w:tc>
          <w:tcPr>
            <w:tcW w:type="dxa" w:w="8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35</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 capacity, low spending engagement</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Low-Income High-Spending Customers</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2</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22</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Modest income, high spending behaviour</w:t>
            </w:r>
          </w:p>
        </w:tc>
      </w:tr>
      <w:tr>
        <w:tc>
          <w:tcPr>
            <w:tcW w:type="dxa" w:w="32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Low-Value Customers</w:t>
            </w:r>
          </w:p>
        </w:tc>
        <w:tc>
          <w:tcPr>
            <w:tcW w:type="dxa" w:w="154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4</w:t>
            </w:r>
          </w:p>
        </w:tc>
        <w:tc>
          <w:tcPr>
            <w:tcW w:type="dxa" w:w="8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23</w:t>
            </w:r>
          </w:p>
        </w:tc>
        <w:tc>
          <w:tcPr>
            <w:tcW w:type="dxa" w:w="371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Lower position on both modelled dimensions</w:t>
            </w:r>
          </w:p>
        </w:tc>
      </w:tr>
      <w:tr>
        <w:tc>
          <w:tcPr>
            <w:tcW w:type="dxa" w:w="32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Total</w:t>
            </w:r>
          </w:p>
        </w:tc>
        <w:tc>
          <w:tcPr>
            <w:tcW w:type="dxa" w:w="154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 clusters</w:t>
            </w:r>
          </w:p>
        </w:tc>
        <w:tc>
          <w:tcPr>
            <w:tcW w:type="dxa" w:w="8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right"/>
            </w:pPr>
            <w:r>
              <w:rPr>
                <w:rFonts w:ascii="Calibri" w:cs="Calibri" w:eastAsia="Calibri" w:hAnsi="Calibri"/>
                <w:b w:val="false"/>
                <w:bCs w:val="false"/>
                <w:sz w:val="20"/>
                <w:szCs w:val="20"/>
              </w:rPr>
              <w:t xml:space="preserve">200</w:t>
            </w:r>
          </w:p>
        </w:tc>
        <w:tc>
          <w:tcPr>
            <w:tcW w:type="dxa" w:w="371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Complete customer population</w:t>
            </w:r>
          </w:p>
        </w:tc>
      </w:tr>
    </w:tbl>
    <w:p>
      <w:r>
        <w:t xml:space="preserve">An important limitation accompanies this mapping and must be stated plainly. The High-Value category combines two clusters whose numerical profiles differ: Cluster 0 has moderate average income and spending, while Cluster 1 has high average income and spending. The label reflects the outcome of the implemented rule rather than a claim that the two groups are identical. Both contribute positively under the rule's logic, but a business audience should understand that the broader category contains customers of differing value profiles.</w:t>
      </w:r>
    </w:p>
    <w:p>
      <w:r>
        <w:t xml:space="preserve">A second limitation concerns the labels themselves. Terms such as “High-Value” and “Low-Value” are analytical descriptors applied by the project, not measured financial outcomes. They do not establish profitability, customer lifetime value, or creditworthiness, none of which can be derived from Annual Income and Spending Score alone. These labels summarize a cluster's position in the modelled feature space and should be read as such.</w:t>
      </w:r>
    </w:p>
    <w:p>
      <w:pPr>
        <w:spacing w:after="0" w:line="240"/>
      </w:pPr>
      <w:r>
        <w:rPr>
          <w:rFonts w:ascii="Consolas" w:cs="Consolas" w:eastAsia="Consolas" w:hAnsi="Consolas"/>
          <w:sz w:val="18"/>
          <w:szCs w:val="18"/>
        </w:rPr>
        <w:t xml:space="preserve"># Derive segment labels from cluster-level medians</w:t>
      </w:r>
    </w:p>
    <w:p>
      <w:pPr>
        <w:spacing w:after="0" w:line="240"/>
      </w:pPr>
      <w:r>
        <w:rPr>
          <w:rFonts w:ascii="Consolas" w:cs="Consolas" w:eastAsia="Consolas" w:hAnsi="Consolas"/>
          <w:sz w:val="18"/>
          <w:szCs w:val="18"/>
        </w:rPr>
        <w:t xml:space="preserve">income_median = cluster_profile["Average_Income"].median()</w:t>
      </w:r>
    </w:p>
    <w:p>
      <w:pPr>
        <w:spacing w:after="0" w:line="240"/>
      </w:pPr>
      <w:r>
        <w:rPr>
          <w:rFonts w:ascii="Consolas" w:cs="Consolas" w:eastAsia="Consolas" w:hAnsi="Consolas"/>
          <w:sz w:val="18"/>
          <w:szCs w:val="18"/>
        </w:rPr>
        <w:t xml:space="preserve">spending_median = cluster_profile["Average_Spending"].median()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segment_map = {}</w:t>
      </w:r>
    </w:p>
    <w:p>
      <w:pPr>
        <w:spacing w:after="0" w:line="240"/>
      </w:pPr>
      <w:r>
        <w:rPr>
          <w:rFonts w:ascii="Consolas" w:cs="Consolas" w:eastAsia="Consolas" w:hAnsi="Consolas"/>
          <w:sz w:val="18"/>
          <w:szCs w:val="18"/>
        </w:rPr>
        <w:t xml:space="preserve">for cluster, row in cluster_profile.iterrows():</w:t>
      </w:r>
    </w:p>
    <w:p>
      <w:pPr>
        <w:spacing w:after="0" w:line="240"/>
      </w:pPr>
      <w:r>
        <w:rPr>
          <w:rFonts w:ascii="Consolas" w:cs="Consolas" w:eastAsia="Consolas" w:hAnsi="Consolas"/>
          <w:sz w:val="18"/>
          <w:szCs w:val="18"/>
        </w:rPr>
        <w:t xml:space="preserve">    high_income = row["Average_Income"] &gt;= income_median</w:t>
      </w:r>
    </w:p>
    <w:p>
      <w:pPr>
        <w:spacing w:after="0" w:line="240"/>
      </w:pPr>
      <w:r>
        <w:rPr>
          <w:rFonts w:ascii="Consolas" w:cs="Consolas" w:eastAsia="Consolas" w:hAnsi="Consolas"/>
          <w:sz w:val="18"/>
          <w:szCs w:val="18"/>
        </w:rPr>
        <w:t xml:space="preserve">    high_spending = row["Average_Spending"] &gt;= spending_median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high_income and high_spending:</w:t>
      </w:r>
    </w:p>
    <w:p>
      <w:pPr>
        <w:spacing w:after="0" w:line="240"/>
      </w:pPr>
      <w:r>
        <w:rPr>
          <w:rFonts w:ascii="Consolas" w:cs="Consolas" w:eastAsia="Consolas" w:hAnsi="Consolas"/>
          <w:sz w:val="18"/>
          <w:szCs w:val="18"/>
        </w:rPr>
        <w:t xml:space="preserve">        segment_map[cluster] = "High-Value Customers"</w:t>
      </w:r>
    </w:p>
    <w:p>
      <w:pPr>
        <w:spacing w:after="0" w:line="240"/>
      </w:pPr>
      <w:r>
        <w:rPr>
          <w:rFonts w:ascii="Consolas" w:cs="Consolas" w:eastAsia="Consolas" w:hAnsi="Consolas"/>
          <w:sz w:val="18"/>
          <w:szCs w:val="18"/>
        </w:rPr>
        <w:t xml:space="preserve">    elif high_income and not high_spending:</w:t>
      </w:r>
    </w:p>
    <w:p>
      <w:pPr>
        <w:spacing w:after="0" w:line="240"/>
      </w:pPr>
      <w:r>
        <w:rPr>
          <w:rFonts w:ascii="Consolas" w:cs="Consolas" w:eastAsia="Consolas" w:hAnsi="Consolas"/>
          <w:sz w:val="18"/>
          <w:szCs w:val="18"/>
        </w:rPr>
        <w:t xml:space="preserve">        segment_map[cluster] = "High-Income Low-Spending Customers"</w:t>
      </w:r>
    </w:p>
    <w:p>
      <w:pPr>
        <w:spacing w:after="0" w:line="240"/>
      </w:pPr>
      <w:r>
        <w:rPr>
          <w:rFonts w:ascii="Consolas" w:cs="Consolas" w:eastAsia="Consolas" w:hAnsi="Consolas"/>
          <w:sz w:val="18"/>
          <w:szCs w:val="18"/>
        </w:rPr>
        <w:t xml:space="preserve">    elif not high_income and high_spending:</w:t>
      </w:r>
    </w:p>
    <w:p>
      <w:pPr>
        <w:spacing w:after="0" w:line="240"/>
      </w:pPr>
      <w:r>
        <w:rPr>
          <w:rFonts w:ascii="Consolas" w:cs="Consolas" w:eastAsia="Consolas" w:hAnsi="Consolas"/>
          <w:sz w:val="18"/>
          <w:szCs w:val="18"/>
        </w:rPr>
        <w:t xml:space="preserve">        segment_map[cluster] = "Low-Income High-Spending Customers"</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segment_map[cluster] = "Low-Value Customers"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df["Segment"] = df["Cluster"].map(segment_map)</w:t>
      </w:r>
    </w:p>
    <w:p>
      <w:r>
        <w:t xml:space="preserve">The database and results design retains both the technical cluster identifier and the business segment label side by side. This preserves traceability from business reporting back to the underlying model output, so that a business user can work with meaningful segment names while a data scientist retains access to the technical assignment for validation and model analysis.</w:t>
      </w:r>
    </w:p>
    <w:p>
      <w:pPr>
        <w:pageBreakBefore/>
      </w:pPr>
    </w:p>
    <w:p>
      <w:pPr>
        <w:pStyle w:val="Heading1"/>
      </w:pPr>
      <w:r>
        <w:t xml:space="preserve">18 · Model Evaluation</w:t>
      </w:r>
    </w:p>
    <w:p>
      <w:r>
        <w:t xml:space="preserve">Evaluating an unsupervised clustering model differs fundamentally from evaluating a supervised classifier. In a supervised setting, predictions can be compared against known labels and summarized using accuracy, precision, recall, or F1-score. In clustering, no ground-truth labels exist. There is nothing to be “right” or “wrong” about in the classification sense. Evaluation must therefore assess internal structural quality and external analytical usefulness rather than predictive correctness.</w:t>
      </w:r>
    </w:p>
    <w:p>
      <w:r>
        <w:t xml:space="preserve">This project evaluates the clustering solution across three complementary dimensions: technical quality, structural characteristics, and business interpretability.</w:t>
      </w:r>
    </w:p>
    <w:p>
      <w:pPr>
        <w:pStyle w:val="Heading2"/>
      </w:pPr>
      <w:r>
        <w:t xml:space="preserve">Technical Quality</w:t>
      </w:r>
    </w:p>
    <w:p>
      <w:r>
        <w:t xml:space="preserve">Within-Cluster Sum of Squares quantifies cluster compactness by summing squared distances between observations and their assigned centroids. Lower values indicate tighter clusters. WCSS is examined across the candidate range of K, and the Elbow Method interprets the resulting curve to identify a point of diminishing improvement. For the final five-cluster model, WCSS is 65.5684.</w:t>
      </w:r>
    </w:p>
    <w:p>
      <w:r>
        <w:t xml:space="preserve">The Silhouette Score provides an independent assessment of both cohesion and separation, as described in Section 14. For the final five-cluster model, the score is 0.5547, which is the highest value observed across the tested configurations and indicates that observations are, on average, better matched to their own cluster than to neighbouring clusters. As established earlier, this is an internal validation measure and must not be reported as a classification accuracy percentage.</w:t>
      </w:r>
    </w:p>
    <w:p>
      <w:pPr>
        <w:pStyle w:val="Heading2"/>
      </w:pPr>
      <w:r>
        <w:t xml:space="preserve">Structural Characteristics</w:t>
      </w:r>
    </w:p>
    <w:p>
      <w:r>
        <w:t xml:space="preserve">Cluster size distribution is examined to confirm that the solution is not degenerate. The five clusters contain 81, 39, 22, 35, and 23 customers respectively. While the sizes are unequal, no cluster is empty and none absorbs a disproportionate share of the population. Unequal cluster sizes are entirely normal in customer segmentation and typically reflect genuine differences in the size of customer groups rather than a modelling defect.</w:t>
      </w:r>
    </w:p>
    <w:p>
      <w:r>
        <w:t xml:space="preserve">Cluster visualization provides a further structural check. Plotting the clusters on the Annual Income and Spending Score axes shows whether groups are visually separable and whether centroids are sensibly positioned. Centroids are inverse-transformed from the standardized feature space back to the original scale before plotting so that they appear in the same coordinate system as the customer observations.</w:t>
      </w:r>
    </w:p>
    <w:p>
      <w:pPr>
        <w:pStyle w:val="Heading2"/>
      </w:pPr>
      <w:r>
        <w:t xml:space="preserve">Business Interpretability</w:t>
      </w:r>
    </w:p>
    <w:p>
      <w:r>
        <w:t xml:space="preserve">The final evaluation criterion is whether the identified segments can be described meaningfully in business terms and connected to plausible actions. Each of the four business segments has a distinct income-and-spending profile that supports differentiated treatment. This interpretability is not incidental to the project; it is the criterion that determines whether the analytical output has practical value.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60"/>
        <w:gridCol w:w="2928"/>
        <w:gridCol w:w="4272"/>
      </w:tblGrid>
      <w:tr>
        <w:trPr>
          <w:tblHeader/>
        </w:trPr>
        <w:tc>
          <w:tcPr>
            <w:tcW w:type="dxa" w:w="216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Evaluation Dimension</w:t>
            </w:r>
          </w:p>
        </w:tc>
        <w:tc>
          <w:tcPr>
            <w:tcW w:type="dxa" w:w="29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Measure</w:t>
            </w:r>
          </w:p>
        </w:tc>
        <w:tc>
          <w:tcPr>
            <w:tcW w:type="dxa" w:w="42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Result</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quality</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at K=5</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quality</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Silhouette Score at K=5</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 size distribution</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81 / 39 / 22 / 35 / 23</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Empty or degenerate clusters</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None</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Structural</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Visual separation</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Confirmed by scatter plot</w:t>
            </w:r>
          </w:p>
        </w:tc>
      </w:tr>
      <w:tr>
        <w:tc>
          <w:tcPr>
            <w:tcW w:type="dxa" w:w="216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w:t>
            </w:r>
          </w:p>
        </w:tc>
        <w:tc>
          <w:tcPr>
            <w:tcW w:type="dxa" w:w="29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 describability</w:t>
            </w:r>
          </w:p>
        </w:tc>
        <w:tc>
          <w:tcPr>
            <w:tcW w:type="dxa" w:w="42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Four interpretable segments</w:t>
            </w:r>
          </w:p>
        </w:tc>
      </w:tr>
      <w:tr>
        <w:tc>
          <w:tcPr>
            <w:tcW w:type="dxa" w:w="216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w:t>
            </w:r>
          </w:p>
        </w:tc>
        <w:tc>
          <w:tcPr>
            <w:tcW w:type="dxa" w:w="29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Actionability</w:t>
            </w:r>
          </w:p>
        </w:tc>
        <w:tc>
          <w:tcPr>
            <w:tcW w:type="dxa" w:w="42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Recommendations developed per segment</w:t>
            </w:r>
          </w:p>
        </w:tc>
      </w:tr>
    </w:tbl>
    <w:p>
      <w:pPr>
        <w:spacing w:after="0" w:line="240"/>
      </w:pPr>
      <w:r>
        <w:rPr>
          <w:rFonts w:ascii="Consolas" w:cs="Consolas" w:eastAsia="Consolas" w:hAnsi="Consolas"/>
          <w:sz w:val="18"/>
          <w:szCs w:val="18"/>
        </w:rPr>
        <w:t xml:space="preserve">from sklearn.metrics import silhouette_score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Final model evaluation</w:t>
      </w:r>
    </w:p>
    <w:p>
      <w:pPr>
        <w:spacing w:after="0" w:line="240"/>
      </w:pPr>
      <w:r>
        <w:rPr>
          <w:rFonts w:ascii="Consolas" w:cs="Consolas" w:eastAsia="Consolas" w:hAnsi="Consolas"/>
          <w:sz w:val="18"/>
          <w:szCs w:val="18"/>
        </w:rPr>
        <w:t xml:space="preserve">final_silhouette = silhouette_score(X_scaled, cluster_labels)</w:t>
      </w:r>
    </w:p>
    <w:p>
      <w:pPr>
        <w:spacing w:after="0" w:line="240"/>
      </w:pPr>
      <w:r>
        <w:rPr>
          <w:rFonts w:ascii="Consolas" w:cs="Consolas" w:eastAsia="Consolas" w:hAnsi="Consolas"/>
          <w:sz w:val="18"/>
          <w:szCs w:val="18"/>
        </w:rPr>
        <w:t xml:space="preserve">final_wcss = kmeans.inertia_</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print(f"Final WCSS: {final_wcss:.4f}")</w:t>
      </w:r>
    </w:p>
    <w:p>
      <w:pPr>
        <w:spacing w:after="0" w:line="240"/>
      </w:pPr>
      <w:r>
        <w:rPr>
          <w:rFonts w:ascii="Consolas" w:cs="Consolas" w:eastAsia="Consolas" w:hAnsi="Consolas"/>
          <w:sz w:val="18"/>
          <w:szCs w:val="18"/>
        </w:rPr>
        <w:t xml:space="preserve">print(f"Final Silhouette Score: {final_silhouette:.4f}")</w:t>
      </w:r>
    </w:p>
    <w:p>
      <w:pPr>
        <w:spacing w:after="0" w:line="240"/>
      </w:pPr>
      <w:r>
        <w:rPr>
          <w:rFonts w:ascii="Consolas" w:cs="Consolas" w:eastAsia="Consolas" w:hAnsi="Consolas"/>
          <w:sz w:val="18"/>
          <w:szCs w:val="18"/>
        </w:rPr>
        <w:t xml:space="preserve">print(f"Number of clusters: {kmeans.n_clusters}")</w:t>
      </w:r>
    </w:p>
    <w:p>
      <w:pPr>
        <w:spacing w:after="0" w:line="240"/>
      </w:pPr>
      <w:r>
        <w:rPr>
          <w:rFonts w:ascii="Consolas" w:cs="Consolas" w:eastAsia="Consolas" w:hAnsi="Consolas"/>
          <w:sz w:val="18"/>
          <w:szCs w:val="18"/>
        </w:rPr>
        <w:t xml:space="preserve">print(f"Customers segmented: {len(df)}")</w:t>
      </w:r>
    </w:p>
    <w:p>
      <w:r>
        <w:t xml:space="preserve">Taken together, these three dimensions support the conclusion that the five-cluster solution is technically defensible, structurally sound, and analytically useful. The evaluation should nevertheless be read within the stated limitations of the dataset, which are documented in Section 20.</w:t>
      </w:r>
    </w:p>
    <w:p>
      <w:pPr>
        <w:pageBreakBefore/>
      </w:pPr>
    </w:p>
    <w:p>
      <w:pPr>
        <w:pStyle w:val="Heading1"/>
      </w:pPr>
      <w:r>
        <w:t xml:space="preserve">19 · Results Management and Business Recommendations</w:t>
      </w:r>
    </w:p>
    <w:p>
      <w:r>
        <w:t xml:space="preserve">The final customer-level segmentation results are exported to a structured CSV file that retains the complete original record for every customer and appends two model-derived fields: the technical Cluster assignment and the business Segment label. The file contains 200 rows and seven columns.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520"/>
        <w:gridCol w:w="5840"/>
      </w:tblGrid>
      <w:tr>
        <w:trPr>
          <w:tblHeader/>
        </w:trPr>
        <w:tc>
          <w:tcPr>
            <w:tcW w:type="dxa" w:w="352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Results Field</w:t>
            </w:r>
          </w:p>
        </w:tc>
        <w:tc>
          <w:tcPr>
            <w:tcW w:type="dxa" w:w="584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Purpose</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CustomerID</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 reference</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Gender</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 context</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Age</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Demographic and profiling context</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Annual Income (k$)</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Financial attribute</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Spending Score (1-100)</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Behavioural attribute</w:t>
            </w:r>
          </w:p>
        </w:tc>
      </w:tr>
      <w:tr>
        <w:tc>
          <w:tcPr>
            <w:tcW w:type="dxa" w:w="352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w:t>
            </w:r>
          </w:p>
        </w:tc>
        <w:tc>
          <w:tcPr>
            <w:tcW w:type="dxa" w:w="584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K-Means cluster assignment</w:t>
            </w:r>
          </w:p>
        </w:tc>
      </w:tr>
      <w:tr>
        <w:tc>
          <w:tcPr>
            <w:tcW w:type="dxa" w:w="352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Segment</w:t>
            </w:r>
          </w:p>
        </w:tc>
        <w:tc>
          <w:tcPr>
            <w:tcW w:type="dxa" w:w="584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Business-oriented interpretation</w:t>
            </w:r>
          </w:p>
        </w:tc>
      </w:tr>
    </w:tbl>
    <w:p>
      <w:r>
        <w:t xml:space="preserve">Preserving the original attributes alongside the model output allows any individual customer record to be traced from source characteristics through to analytical classification. This traceability is valuable for verification, for reporting, and for any future audit of the segmentation logic. Retaining both the Cluster and Segment fields ensures that the technical result and the business interpretation remain distinguishable, which matters because five technical clusters map to four business segments.</w:t>
      </w:r>
    </w:p>
    <w:p>
      <w:r>
        <w:t xml:space="preserve">The exported results support downstream uses including customer-level filtering, segment comparison, profile examination, additional visualization, and preparation of business reporting. The file therefore functions as the primary structured output connecting the modelling stage to practical utilization.</w:t>
      </w:r>
    </w:p>
    <w:p>
      <w:pPr>
        <w:spacing w:after="0" w:line="240"/>
      </w:pPr>
      <w:r>
        <w:rPr>
          <w:rFonts w:ascii="Consolas" w:cs="Consolas" w:eastAsia="Consolas" w:hAnsi="Consolas"/>
          <w:sz w:val="18"/>
          <w:szCs w:val="18"/>
        </w:rPr>
        <w:t xml:space="preserve"># Export the final segmentation results</w:t>
      </w:r>
    </w:p>
    <w:p>
      <w:pPr>
        <w:spacing w:after="0" w:line="240"/>
      </w:pPr>
      <w:r>
        <w:rPr>
          <w:rFonts w:ascii="Consolas" w:cs="Consolas" w:eastAsia="Consolas" w:hAnsi="Consolas"/>
          <w:sz w:val="18"/>
          <w:szCs w:val="18"/>
        </w:rPr>
        <w:t xml:space="preserve">results = df[[</w:t>
      </w:r>
    </w:p>
    <w:p>
      <w:pPr>
        <w:spacing w:after="0" w:line="240"/>
      </w:pPr>
      <w:r>
        <w:rPr>
          <w:rFonts w:ascii="Consolas" w:cs="Consolas" w:eastAsia="Consolas" w:hAnsi="Consolas"/>
          <w:sz w:val="18"/>
          <w:szCs w:val="18"/>
        </w:rPr>
        <w:t xml:space="preserve">    "CustomerID", "Gender", "Age",</w:t>
      </w:r>
    </w:p>
    <w:p>
      <w:pPr>
        <w:spacing w:after="0" w:line="240"/>
      </w:pPr>
      <w:r>
        <w:rPr>
          <w:rFonts w:ascii="Consolas" w:cs="Consolas" w:eastAsia="Consolas" w:hAnsi="Consolas"/>
          <w:sz w:val="18"/>
          <w:szCs w:val="18"/>
        </w:rPr>
        <w:t xml:space="preserve">    "Annual Income (k$)", "Spending Score (1-100)",</w:t>
      </w:r>
    </w:p>
    <w:p>
      <w:pPr>
        <w:spacing w:after="0" w:line="240"/>
      </w:pPr>
      <w:r>
        <w:rPr>
          <w:rFonts w:ascii="Consolas" w:cs="Consolas" w:eastAsia="Consolas" w:hAnsi="Consolas"/>
          <w:sz w:val="18"/>
          <w:szCs w:val="18"/>
        </w:rPr>
        <w:t xml:space="preserve">    "Cluster", "Segment"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results.to_csv("results/Customer_Segmentation_Results.csv", index=False)</w:t>
      </w:r>
    </w:p>
    <w:p>
      <w:pPr>
        <w:spacing w:after="0" w:line="240"/>
      </w:pPr>
      <w:r>
        <w:rPr>
          <w:rFonts w:ascii="Consolas" w:cs="Consolas" w:eastAsia="Consolas" w:hAnsi="Consolas"/>
          <w:sz w:val="18"/>
          <w:szCs w:val="18"/>
        </w:rPr>
        <w:t xml:space="preserve">print("Results exported:", results.shape)</w:t>
      </w:r>
    </w:p>
    <w:p>
      <w:pPr>
        <w:pStyle w:val="Heading2"/>
      </w:pPr>
      <w:r>
        <w:t xml:space="preserve">Business Recommendations by Segment</w:t>
      </w:r>
    </w:p>
    <w:p>
      <w:r>
        <w:t xml:space="preserve">The recommendations below are derived from the observed income and spending characteristics of each segment. They are presented as analytical decision support grounded in the data rather than as guaranteed outcomes. Actual campaign performance would require validation against real business response data, which lies outside the scope of this project.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04"/>
        <w:gridCol w:w="5656"/>
      </w:tblGrid>
      <w:tr>
        <w:trPr>
          <w:tblHeader/>
        </w:trPr>
        <w:tc>
          <w:tcPr>
            <w:tcW w:type="dxa" w:w="370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Business Segment</w:t>
            </w:r>
          </w:p>
        </w:tc>
        <w:tc>
          <w:tcPr>
            <w:tcW w:type="dxa" w:w="56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Recommended Strategy</w:t>
            </w:r>
          </w:p>
        </w:tc>
      </w:tr>
      <w:tr>
        <w:tc>
          <w:tcPr>
            <w:tcW w:type="dxa" w:w="37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High-Value Customers</w:t>
            </w:r>
          </w:p>
        </w:tc>
        <w:tc>
          <w:tcPr>
            <w:tcW w:type="dxa" w:w="56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Premium offers, loyalty programmes, personalized recommendations, exclusive products, and relationship-development initiatives.</w:t>
            </w:r>
          </w:p>
        </w:tc>
      </w:tr>
      <w:tr>
        <w:tc>
          <w:tcPr>
            <w:tcW w:type="dxa" w:w="37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High-Income Low-Spending Customers</w:t>
            </w:r>
          </w:p>
        </w:tc>
        <w:tc>
          <w:tcPr>
            <w:tcW w:type="dxa" w:w="56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Personalized promotions, relevant product recommendations, and targeted incentives to address the gap between financial capacity and observed spending.</w:t>
            </w:r>
          </w:p>
        </w:tc>
      </w:tr>
      <w:tr>
        <w:tc>
          <w:tcPr>
            <w:tcW w:type="dxa" w:w="370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Low-Income High-Spending Customers</w:t>
            </w:r>
          </w:p>
        </w:tc>
        <w:tc>
          <w:tcPr>
            <w:tcW w:type="dxa" w:w="56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Loyalty programmes, affordable bundles, repeat-purchase incentives, and appropriately priced offers to sustain existing engagement.</w:t>
            </w:r>
          </w:p>
        </w:tc>
      </w:tr>
      <w:tr>
        <w:tc>
          <w:tcPr>
            <w:tcW w:type="dxa" w:w="370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Low-Value Customers</w:t>
            </w:r>
          </w:p>
        </w:tc>
        <w:tc>
          <w:tcPr>
            <w:tcW w:type="dxa" w:w="56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Cost-effective promotions, introductory offers, and personalized campaigns designed to improve engagement incrementally.</w:t>
            </w:r>
          </w:p>
        </w:tc>
      </w:tr>
    </w:tbl>
    <w:p>
      <w:r>
        <w:t xml:space="preserve">The recommendation layer connects machine learning output to business decision-making. It demonstrates that the project does not terminate at the production of cluster labels but continues through profiling, interpretation, and the development of differentiated strategies for each customer group. The principal limitation remains that these recommendations rest on patterns observed in a 200-record dataset containing two behavioural dimensions; they should be treated as informed hypotheses rather than as validated business interventions.</w:t>
      </w:r>
    </w:p>
    <w:p>
      <w:pPr>
        <w:pageBreakBefore/>
      </w:pPr>
    </w:p>
    <w:p>
      <w:pPr>
        <w:pStyle w:val="Heading1"/>
      </w:pPr>
      <w:r>
        <w:t xml:space="preserve">20 · Database Design (SQL Integration)</w:t>
      </w:r>
    </w:p>
    <w:p>
      <w:r>
        <w:t xml:space="preserve">The current project implementation uses a file-based workflow in which the source dataset, the analytical notebook, the exported results, and the application operate over CSV files and in-memory DataFrames. This approach is appropriate for a compact analytical project: it is transparent, simple to reproduce, and easy to demonstrate. A relational database layer is documented here as a professional extension that would strengthen storage, validation, and reporting as the project scales.</w:t>
      </w:r>
    </w:p>
    <w:p>
      <w:r>
        <w:t xml:space="preserve">A file-based approach presents recognizable limitations at scale. CSV files do not enforce primary keys, data types, value constraints, or relationships between records. Repeated copies of results files can create version ambiguity. Analytical summaries must be regenerated in Python each time they are required rather than being available as reusable queries. None of these are defects in the current project; they are natural characteristics of file-oriented storage.</w:t>
      </w:r>
    </w:p>
    <w:p>
      <w:pPr>
        <w:pStyle w:val="Heading2"/>
      </w:pPr>
      <w:r>
        <w:t xml:space="preserve">Proposed Schema</w:t>
      </w:r>
    </w:p>
    <w:p>
      <w:r>
        <w:t xml:space="preserve">The proposed relational design contains two principal tables. Customer_Master holds the stable source attributes and is keyed on CustomerID. Segmentation_Results holds the model-generated output and references Customer_Master through a foreign key on CustomerID. The relationship is modelled as one-to-many so that multiple model runs or retraining outputs can be retained over time without altering the source customer records.</w:t>
      </w:r>
    </w:p>
    <w:p>
      <w:r>
        <w:t xml:space="preserve">The design deliberately stores both the technical cluster identifier and the business segment name. Storing only the business label would lose the underlying technical detail and prevent comparison across model versions. Storing only the cluster identifier would require every consumer of the data to reproduce the business mapping independently.</w:t>
      </w:r>
    </w:p>
    <w:p>
      <w:pPr>
        <w:spacing w:after="0" w:line="240"/>
      </w:pPr>
      <w:r>
        <w:rPr>
          <w:rFonts w:ascii="Consolas" w:cs="Consolas" w:eastAsia="Consolas" w:hAnsi="Consolas"/>
          <w:sz w:val="18"/>
          <w:szCs w:val="18"/>
        </w:rPr>
        <w:t xml:space="preserve">CREATE DATABASE Customer_Segmentation_DB;</w:t>
      </w:r>
    </w:p>
    <w:p>
      <w:pPr>
        <w:spacing w:after="0" w:line="240"/>
      </w:pPr>
      <w:r>
        <w:rPr>
          <w:rFonts w:ascii="Consolas" w:cs="Consolas" w:eastAsia="Consolas" w:hAnsi="Consolas"/>
          <w:sz w:val="18"/>
          <w:szCs w:val="18"/>
        </w:rPr>
        <w:t xml:space="preserve">USE Customer_Segmentation_DB;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Customer_Master (</w:t>
      </w:r>
    </w:p>
    <w:p>
      <w:pPr>
        <w:spacing w:after="0" w:line="240"/>
      </w:pPr>
      <w:r>
        <w:rPr>
          <w:rFonts w:ascii="Consolas" w:cs="Consolas" w:eastAsia="Consolas" w:hAnsi="Consolas"/>
          <w:sz w:val="18"/>
          <w:szCs w:val="18"/>
        </w:rPr>
        <w:t xml:space="preserve">    customer_id        INT          PRIMARY KEY,</w:t>
      </w:r>
    </w:p>
    <w:p>
      <w:pPr>
        <w:spacing w:after="0" w:line="240"/>
      </w:pPr>
      <w:r>
        <w:rPr>
          <w:rFonts w:ascii="Consolas" w:cs="Consolas" w:eastAsia="Consolas" w:hAnsi="Consolas"/>
          <w:sz w:val="18"/>
          <w:szCs w:val="18"/>
        </w:rPr>
        <w:t xml:space="preserve">    gender             VARCHAR(10),</w:t>
      </w:r>
    </w:p>
    <w:p>
      <w:pPr>
        <w:spacing w:after="0" w:line="240"/>
      </w:pPr>
      <w:r>
        <w:rPr>
          <w:rFonts w:ascii="Consolas" w:cs="Consolas" w:eastAsia="Consolas" w:hAnsi="Consolas"/>
          <w:sz w:val="18"/>
          <w:szCs w:val="18"/>
        </w:rPr>
        <w:t xml:space="preserve">    age                INT          CHECK (age BETWEEN 18 AND 100),</w:t>
      </w:r>
    </w:p>
    <w:p>
      <w:pPr>
        <w:spacing w:after="0" w:line="240"/>
      </w:pPr>
      <w:r>
        <w:rPr>
          <w:rFonts w:ascii="Consolas" w:cs="Consolas" w:eastAsia="Consolas" w:hAnsi="Consolas"/>
          <w:sz w:val="18"/>
          <w:szCs w:val="18"/>
        </w:rPr>
        <w:t xml:space="preserve">    annual_income_k    DECIMAL(6,2) CHECK (annual_income_k &gt; 0),</w:t>
      </w:r>
    </w:p>
    <w:p>
      <w:pPr>
        <w:spacing w:after="0" w:line="240"/>
      </w:pPr>
      <w:r>
        <w:rPr>
          <w:rFonts w:ascii="Consolas" w:cs="Consolas" w:eastAsia="Consolas" w:hAnsi="Consolas"/>
          <w:sz w:val="18"/>
          <w:szCs w:val="18"/>
        </w:rPr>
        <w:t xml:space="preserve">    spending_score     INT          CHECK (spending_score BETWEEN 1 AND 100)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TABLE Segmentation_Results (</w:t>
      </w:r>
    </w:p>
    <w:p>
      <w:pPr>
        <w:spacing w:after="0" w:line="240"/>
      </w:pPr>
      <w:r>
        <w:rPr>
          <w:rFonts w:ascii="Consolas" w:cs="Consolas" w:eastAsia="Consolas" w:hAnsi="Consolas"/>
          <w:sz w:val="18"/>
          <w:szCs w:val="18"/>
        </w:rPr>
        <w:t xml:space="preserve">    result_id          INT          PRIMARY KEY AUTO_INCREMENT,</w:t>
      </w:r>
    </w:p>
    <w:p>
      <w:pPr>
        <w:spacing w:after="0" w:line="240"/>
      </w:pPr>
      <w:r>
        <w:rPr>
          <w:rFonts w:ascii="Consolas" w:cs="Consolas" w:eastAsia="Consolas" w:hAnsi="Consolas"/>
          <w:sz w:val="18"/>
          <w:szCs w:val="18"/>
        </w:rPr>
        <w:t xml:space="preserve">    customer_id        INT          NOT NULL,</w:t>
      </w:r>
    </w:p>
    <w:p>
      <w:pPr>
        <w:spacing w:after="0" w:line="240"/>
      </w:pPr>
      <w:r>
        <w:rPr>
          <w:rFonts w:ascii="Consolas" w:cs="Consolas" w:eastAsia="Consolas" w:hAnsi="Consolas"/>
          <w:sz w:val="18"/>
          <w:szCs w:val="18"/>
        </w:rPr>
        <w:t xml:space="preserve">    cluster_id         INT          CHECK (cluster_id BETWEEN 0 AND 4),</w:t>
      </w:r>
    </w:p>
    <w:p>
      <w:pPr>
        <w:spacing w:after="0" w:line="240"/>
      </w:pPr>
      <w:r>
        <w:rPr>
          <w:rFonts w:ascii="Consolas" w:cs="Consolas" w:eastAsia="Consolas" w:hAnsi="Consolas"/>
          <w:sz w:val="18"/>
          <w:szCs w:val="18"/>
        </w:rPr>
        <w:t xml:space="preserve">    segment            VARCHAR(50),</w:t>
      </w:r>
    </w:p>
    <w:p>
      <w:pPr>
        <w:spacing w:after="0" w:line="240"/>
      </w:pPr>
      <w:r>
        <w:rPr>
          <w:rFonts w:ascii="Consolas" w:cs="Consolas" w:eastAsia="Consolas" w:hAnsi="Consolas"/>
          <w:sz w:val="18"/>
          <w:szCs w:val="18"/>
        </w:rPr>
        <w:t xml:space="preserve">    model_name         VARCHAR(50),</w:t>
      </w:r>
    </w:p>
    <w:p>
      <w:pPr>
        <w:spacing w:after="0" w:line="240"/>
      </w:pPr>
      <w:r>
        <w:rPr>
          <w:rFonts w:ascii="Consolas" w:cs="Consolas" w:eastAsia="Consolas" w:hAnsi="Consolas"/>
          <w:sz w:val="18"/>
          <w:szCs w:val="18"/>
        </w:rPr>
        <w:t xml:space="preserve">    created_at         TIMESTAMP    DEFAULT CURRENT_TIMESTAMP,</w:t>
      </w:r>
    </w:p>
    <w:p>
      <w:pPr>
        <w:spacing w:after="0" w:line="240"/>
      </w:pPr>
      <w:r>
        <w:rPr>
          <w:rFonts w:ascii="Consolas" w:cs="Consolas" w:eastAsia="Consolas" w:hAnsi="Consolas"/>
          <w:sz w:val="18"/>
          <w:szCs w:val="18"/>
        </w:rPr>
        <w:t xml:space="preserve">    FOREIGN KEY (customer_id) REFERENCES Customer_Master(customer_id)</w:t>
      </w:r>
    </w:p>
    <w:p>
      <w:pPr>
        <w:spacing w:after="0" w:line="240"/>
      </w:pPr>
      <w:r>
        <w:rPr>
          <w:rFonts w:ascii="Consolas" w:cs="Consolas" w:eastAsia="Consolas" w:hAnsi="Consolas"/>
          <w:sz w:val="18"/>
          <w:szCs w:val="18"/>
        </w:rPr>
        <w:t xml:space="preserve">);</w:t>
      </w:r>
    </w:p>
    <w:p>
      <w:r>
        <w:t xml:space="preserve">With this structure in place, the analytical join between source attributes and model output becomes a reusable view rather than an ad hoc operation, and cluster-level summaries can be expressed as SQL aggregations that reproduce the profiling stage directly from persisted results.</w:t>
      </w:r>
    </w:p>
    <w:p>
      <w:pPr>
        <w:spacing w:after="0" w:line="240"/>
      </w:pPr>
      <w:r>
        <w:rPr>
          <w:rFonts w:ascii="Consolas" w:cs="Consolas" w:eastAsia="Consolas" w:hAnsi="Consolas"/>
          <w:sz w:val="18"/>
          <w:szCs w:val="18"/>
        </w:rPr>
        <w:t xml:space="preserve">-- Analytics view joining customer attributes to segment results</w:t>
      </w:r>
    </w:p>
    <w:p>
      <w:pPr>
        <w:spacing w:after="0" w:line="240"/>
      </w:pPr>
      <w:r>
        <w:rPr>
          <w:rFonts w:ascii="Consolas" w:cs="Consolas" w:eastAsia="Consolas" w:hAnsi="Consolas"/>
          <w:sz w:val="18"/>
          <w:szCs w:val="18"/>
        </w:rPr>
        <w:t xml:space="preserve">CREATE VIEW vw_CustomerSegmentation AS</w:t>
      </w:r>
    </w:p>
    <w:p>
      <w:pPr>
        <w:spacing w:after="0" w:line="240"/>
      </w:pPr>
      <w:r>
        <w:rPr>
          <w:rFonts w:ascii="Consolas" w:cs="Consolas" w:eastAsia="Consolas" w:hAnsi="Consolas"/>
          <w:sz w:val="18"/>
          <w:szCs w:val="18"/>
        </w:rPr>
        <w:t xml:space="preserve">SELECT c.customer_id, c.gender, c.age, c.annual_income_k,</w:t>
      </w:r>
    </w:p>
    <w:p>
      <w:pPr>
        <w:spacing w:after="0" w:line="240"/>
      </w:pPr>
      <w:r>
        <w:rPr>
          <w:rFonts w:ascii="Consolas" w:cs="Consolas" w:eastAsia="Consolas" w:hAnsi="Consolas"/>
          <w:sz w:val="18"/>
          <w:szCs w:val="18"/>
        </w:rPr>
        <w:t xml:space="preserve">       c.spending_score, r.cluster_id, r.segment</w:t>
      </w:r>
    </w:p>
    <w:p>
      <w:pPr>
        <w:spacing w:after="0" w:line="240"/>
      </w:pPr>
      <w:r>
        <w:rPr>
          <w:rFonts w:ascii="Consolas" w:cs="Consolas" w:eastAsia="Consolas" w:hAnsi="Consolas"/>
          <w:sz w:val="18"/>
          <w:szCs w:val="18"/>
        </w:rPr>
        <w:t xml:space="preserve">FROM Customer_Master c</w:t>
      </w:r>
    </w:p>
    <w:p>
      <w:pPr>
        <w:spacing w:after="0" w:line="240"/>
      </w:pPr>
      <w:r>
        <w:rPr>
          <w:rFonts w:ascii="Consolas" w:cs="Consolas" w:eastAsia="Consolas" w:hAnsi="Consolas"/>
          <w:sz w:val="18"/>
          <w:szCs w:val="18"/>
        </w:rPr>
        <w:t xml:space="preserve">JOIN Segmentation_Results r</w:t>
      </w:r>
    </w:p>
    <w:p>
      <w:pPr>
        <w:spacing w:after="0" w:line="240"/>
      </w:pPr>
      <w:r>
        <w:rPr>
          <w:rFonts w:ascii="Consolas" w:cs="Consolas" w:eastAsia="Consolas" w:hAnsi="Consolas"/>
          <w:sz w:val="18"/>
          <w:szCs w:val="18"/>
        </w:rPr>
        <w:t xml:space="preserve">  ON c.customer_id = r.customer_id;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Reproduce the cluster profile in SQL</w:t>
      </w:r>
    </w:p>
    <w:p>
      <w:pPr>
        <w:spacing w:after="0" w:line="240"/>
      </w:pPr>
      <w:r>
        <w:rPr>
          <w:rFonts w:ascii="Consolas" w:cs="Consolas" w:eastAsia="Consolas" w:hAnsi="Consolas"/>
          <w:sz w:val="18"/>
          <w:szCs w:val="18"/>
        </w:rPr>
        <w:t xml:space="preserve">SELECT cluster_id,</w:t>
      </w:r>
    </w:p>
    <w:p>
      <w:pPr>
        <w:spacing w:after="0" w:line="240"/>
      </w:pPr>
      <w:r>
        <w:rPr>
          <w:rFonts w:ascii="Consolas" w:cs="Consolas" w:eastAsia="Consolas" w:hAnsi="Consolas"/>
          <w:sz w:val="18"/>
          <w:szCs w:val="18"/>
        </w:rPr>
        <w:t xml:space="preserve">       COUNT(*)                      AS customers,</w:t>
      </w:r>
    </w:p>
    <w:p>
      <w:pPr>
        <w:spacing w:after="0" w:line="240"/>
      </w:pPr>
      <w:r>
        <w:rPr>
          <w:rFonts w:ascii="Consolas" w:cs="Consolas" w:eastAsia="Consolas" w:hAnsi="Consolas"/>
          <w:sz w:val="18"/>
          <w:szCs w:val="18"/>
        </w:rPr>
        <w:t xml:space="preserve">       ROUND(AVG(age), 2)            AS avg_age,</w:t>
      </w:r>
    </w:p>
    <w:p>
      <w:pPr>
        <w:spacing w:after="0" w:line="240"/>
      </w:pPr>
      <w:r>
        <w:rPr>
          <w:rFonts w:ascii="Consolas" w:cs="Consolas" w:eastAsia="Consolas" w:hAnsi="Consolas"/>
          <w:sz w:val="18"/>
          <w:szCs w:val="18"/>
        </w:rPr>
        <w:t xml:space="preserve">       ROUND(AVG(annual_income_k),2) AS avg_income,</w:t>
      </w:r>
    </w:p>
    <w:p>
      <w:pPr>
        <w:spacing w:after="0" w:line="240"/>
      </w:pPr>
      <w:r>
        <w:rPr>
          <w:rFonts w:ascii="Consolas" w:cs="Consolas" w:eastAsia="Consolas" w:hAnsi="Consolas"/>
          <w:sz w:val="18"/>
          <w:szCs w:val="18"/>
        </w:rPr>
        <w:t xml:space="preserve">       ROUND(AVG(spending_score),2)  AS avg_spending</w:t>
      </w:r>
    </w:p>
    <w:p>
      <w:pPr>
        <w:spacing w:after="0" w:line="240"/>
      </w:pPr>
      <w:r>
        <w:rPr>
          <w:rFonts w:ascii="Consolas" w:cs="Consolas" w:eastAsia="Consolas" w:hAnsi="Consolas"/>
          <w:sz w:val="18"/>
          <w:szCs w:val="18"/>
        </w:rPr>
        <w:t xml:space="preserve">FROM vw_CustomerSegmentation</w:t>
      </w:r>
    </w:p>
    <w:p>
      <w:pPr>
        <w:spacing w:after="0" w:line="240"/>
      </w:pPr>
      <w:r>
        <w:rPr>
          <w:rFonts w:ascii="Consolas" w:cs="Consolas" w:eastAsia="Consolas" w:hAnsi="Consolas"/>
          <w:sz w:val="18"/>
          <w:szCs w:val="18"/>
        </w:rPr>
        <w:t xml:space="preserve">GROUP BY cluster_id</w:t>
      </w:r>
    </w:p>
    <w:p>
      <w:pPr>
        <w:spacing w:after="0" w:line="240"/>
      </w:pPr>
      <w:r>
        <w:rPr>
          <w:rFonts w:ascii="Consolas" w:cs="Consolas" w:eastAsia="Consolas" w:hAnsi="Consolas"/>
          <w:sz w:val="18"/>
          <w:szCs w:val="18"/>
        </w:rPr>
        <w:t xml:space="preserve">ORDER BY cluster_id;</w:t>
      </w:r>
    </w:p>
    <w:p>
      <w:r>
        <w:t xml:space="preserve">This SQL layer is documented as a proposed extension. The current Streamlit application reads from the local CSV file and does not connect to a database. Presenting the database design as an implemented dependency would misrepresent the project, and the distinction is therefore stated explicitly.</w:t>
      </w:r>
    </w:p>
    <w:p>
      <w:pPr>
        <w:pageBreakBefore/>
      </w:pPr>
    </w:p>
    <w:p>
      <w:pPr>
        <w:pStyle w:val="Heading1"/>
      </w:pPr>
      <w:r>
        <w:t xml:space="preserve">21 · Integration with Python and Streamlit Dashboard</w:t>
      </w:r>
    </w:p>
    <w:p>
      <w:r>
        <w:t xml:space="preserve">The Streamlit application provides the interactive demonstration layer of the project. Its purpose is to make the segmentation model accessible without requiring the user to interact with the notebook, and to translate a technical cluster assignment into a business-readable segment with associated guidance.</w:t>
      </w:r>
    </w:p>
    <w:p>
      <w:r>
        <w:t xml:space="preserve">The application maintains three critical relationships with the training pipeline. First, it loads the same source dataset and constructs the model using the same feature selection and preprocessing steps. Second, it retains the fitted scaler object and applies it to any new customer input before prediction. Third, it inverse-transforms cluster centroids back to the original income and spending scale before plotting, so that centroids appear in the same coordinate system as the customer observations.</w:t>
      </w:r>
    </w:p>
    <w:p>
      <w:r>
        <w:t xml:space="preserve">The application presents four summary metrics, a scatter plot of customer clusters with centroids, a segment summary table, segment-specific business recommendations, and an expandable view of the underlying dataset. Users supply Annual Income and Spending Score through sidebar sliders and request a prediction, which returns the corresponding business segment.</w:t>
      </w:r>
    </w:p>
    <w:p>
      <w:pPr>
        <w:spacing w:after="0" w:line="240"/>
      </w:pPr>
      <w:r>
        <w:rPr>
          <w:rFonts w:ascii="Consolas" w:cs="Consolas" w:eastAsia="Consolas" w:hAnsi="Consolas"/>
          <w:sz w:val="18"/>
          <w:szCs w:val="18"/>
        </w:rPr>
        <w:t xml:space="preserve">import streamlit as st</w:t>
      </w:r>
    </w:p>
    <w:p>
      <w:pPr>
        <w:spacing w:after="0" w:line="240"/>
      </w:pPr>
      <w:r>
        <w:rPr>
          <w:rFonts w:ascii="Consolas" w:cs="Consolas" w:eastAsia="Consolas" w:hAnsi="Consolas"/>
          <w:sz w:val="18"/>
          <w:szCs w:val="18"/>
        </w:rPr>
        <w:t xml:space="preserve">from sklearn.preprocessing import StandardScaler</w:t>
      </w:r>
    </w:p>
    <w:p>
      <w:pPr>
        <w:spacing w:after="0" w:line="240"/>
      </w:pPr>
      <w:r>
        <w:rPr>
          <w:rFonts w:ascii="Consolas" w:cs="Consolas" w:eastAsia="Consolas" w:hAnsi="Consolas"/>
          <w:sz w:val="18"/>
          <w:szCs w:val="18"/>
        </w:rPr>
        <w:t xml:space="preserve">from sklearn.cluster import KMeans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df = pd.read_csv("data/Mall_Customers.csv")</w:t>
      </w:r>
    </w:p>
    <w:p>
      <w:pPr>
        <w:spacing w:after="0" w:line="240"/>
      </w:pPr>
      <w:r>
        <w:rPr>
          <w:rFonts w:ascii="Consolas" w:cs="Consolas" w:eastAsia="Consolas" w:hAnsi="Consolas"/>
          <w:sz w:val="18"/>
          <w:szCs w:val="18"/>
        </w:rPr>
        <w:t xml:space="preserve">features = df[["Annual Income (k$)", "Spending Score (1-100)"]]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Same preprocessing as the notebook</w:t>
      </w:r>
    </w:p>
    <w:p>
      <w:pPr>
        <w:spacing w:after="0" w:line="240"/>
      </w:pPr>
      <w:r>
        <w:rPr>
          <w:rFonts w:ascii="Consolas" w:cs="Consolas" w:eastAsia="Consolas" w:hAnsi="Consolas"/>
          <w:sz w:val="18"/>
          <w:szCs w:val="18"/>
        </w:rPr>
        <w:t xml:space="preserve">scaler = StandardScaler()</w:t>
      </w:r>
    </w:p>
    <w:p>
      <w:pPr>
        <w:spacing w:after="0" w:line="240"/>
      </w:pPr>
      <w:r>
        <w:rPr>
          <w:rFonts w:ascii="Consolas" w:cs="Consolas" w:eastAsia="Consolas" w:hAnsi="Consolas"/>
          <w:sz w:val="18"/>
          <w:szCs w:val="18"/>
        </w:rPr>
        <w:t xml:space="preserve">X_scaled = scaler.fit_transform(features)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kmeans = KMeans(n_clusters=5, random_state=42, n_init=10)</w:t>
      </w:r>
    </w:p>
    <w:p>
      <w:pPr>
        <w:spacing w:after="0" w:line="240"/>
      </w:pPr>
      <w:r>
        <w:rPr>
          <w:rFonts w:ascii="Consolas" w:cs="Consolas" w:eastAsia="Consolas" w:hAnsi="Consolas"/>
          <w:sz w:val="18"/>
          <w:szCs w:val="18"/>
        </w:rPr>
        <w:t xml:space="preserve">df["Cluster"] = kmeans.fit_predict(X_scaled)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Inference on a new customer input</w:t>
      </w:r>
    </w:p>
    <w:p>
      <w:pPr>
        <w:spacing w:after="0" w:line="240"/>
      </w:pPr>
      <w:r>
        <w:rPr>
          <w:rFonts w:ascii="Consolas" w:cs="Consolas" w:eastAsia="Consolas" w:hAnsi="Consolas"/>
          <w:sz w:val="18"/>
          <w:szCs w:val="18"/>
        </w:rPr>
        <w:t xml:space="preserve">income = 60</w:t>
      </w:r>
    </w:p>
    <w:p>
      <w:pPr>
        <w:spacing w:after="0" w:line="240"/>
      </w:pPr>
      <w:r>
        <w:rPr>
          <w:rFonts w:ascii="Consolas" w:cs="Consolas" w:eastAsia="Consolas" w:hAnsi="Consolas"/>
          <w:sz w:val="18"/>
          <w:szCs w:val="18"/>
        </w:rPr>
        <w:t xml:space="preserve">spending = 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new_customer_scaled = scaler.transform([[income, spending]])</w:t>
      </w:r>
    </w:p>
    <w:p>
      <w:pPr>
        <w:spacing w:after="0" w:line="240"/>
      </w:pPr>
      <w:r>
        <w:rPr>
          <w:rFonts w:ascii="Consolas" w:cs="Consolas" w:eastAsia="Consolas" w:hAnsi="Consolas"/>
          <w:sz w:val="18"/>
          <w:szCs w:val="18"/>
        </w:rPr>
        <w:t xml:space="preserve">predicted_cluster = kmeans.predict(new_customer_scaled)[0]</w:t>
      </w:r>
    </w:p>
    <w:p>
      <w:pPr>
        <w:spacing w:after="0" w:line="240"/>
      </w:pPr>
      <w:r>
        <w:rPr>
          <w:rFonts w:ascii="Consolas" w:cs="Consolas" w:eastAsia="Consolas" w:hAnsi="Consolas"/>
          <w:sz w:val="18"/>
          <w:szCs w:val="18"/>
        </w:rPr>
        <w:t xml:space="preserve">predicted_segment = segment_map[predicted_cluster]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st.success(f"Predicted Segment: {predicted_segment}")</w:t>
      </w:r>
    </w:p>
    <w:p>
      <w:r>
        <w:t xml:space="preserve">It is important to characterize what the application does and does not do. The prediction it returns is a cluster assignment based on similarity in the modelled feature space. It is not a forecast of future spending, a measure of customer value, or a recommendation generated by a trained recommendation engine. The recommendations displayed are predefined business guidance associated with each segment, not outputs of a learned model.</w:t>
      </w:r>
    </w:p>
    <w:p>
      <w:r>
        <w:t xml:space="preserve">The application loads the dataset from a local CSV path and fits the scaler and model when the script executes. It does not load serialized model artifacts, connect to a relational database, provide a results-download facility, or implement automated drift detection. These capabilities are documented as future scope in Section 23.</w:t>
      </w:r>
    </w:p>
    <w:p>
      <w:pPr>
        <w:pageBreakBefore/>
      </w:pPr>
    </w:p>
    <w:p>
      <w:pPr>
        <w:pStyle w:val="Heading1"/>
      </w:pPr>
      <w:r>
        <w:t xml:space="preserve">22 · Ethical Considerations and Data Governance</w:t>
      </w:r>
    </w:p>
    <w:p>
      <w:r>
        <w:t xml:space="preserve">Customer analytics frequently involves information that is commercially sensitive or personally identifiable. Responsible practice requires attention to data minimization, access control, appropriate storage, transparent analytical use, and the careful handling of any outputs that could influence how individuals are treated.</w:t>
      </w:r>
    </w:p>
    <w:p>
      <w:r>
        <w:t xml:space="preserve">The dataset used in this project is a publicly available teaching dataset containing CustomerID, Gender, Age, Annual Income, and Spending Score. The modelling workflow requires only Annual Income and Spending Score; the remaining attributes are used for descriptive analysis and profiling. Names, addresses, contact details, account identifiers, and payment information are neither present nor required. Data minimization is therefore satisfied by the design of the analysis itself rather than by a separate masking step.</w:t>
      </w:r>
    </w:p>
    <w:p>
      <w:r>
        <w:t xml:space="preserve">An important governance point concerns provenance and scope. The project should not be represented as an analysis of a private organizational customer database. It analyses a public dataset in a professional context. If real organizational customer data were introduced, the organization's data governance policies and applicable privacy requirements would need to be followed, including consent, retention, access control, and purpose limitation.</w:t>
      </w:r>
    </w:p>
    <w:p>
      <w:r>
        <w:t xml:space="preserve">The use of segmentation outputs also warrants caution. A cluster is a statistical grouping. It should not automatically determine eligibility, pricing, access to services, or treatment without appropriate validation and governance review. Segment labels such as “High-Value” and “Low-Value” describe positions in a modelled feature space; they are not judgements about individuals and should not be operationalized as such.</w:t>
      </w:r>
    </w:p>
    <w:p>
      <w:r>
        <w:t xml:space="preserve">Fairness considerations follow from the nature of clustering. The algorithm identifies patterns in the data it is given. If the source population is incomplete, unbalanced, outdated, or concentrated around particular customer groups, the resulting clusters will reflect those characteristics and may not generalize to other populations. The dataset used here represents 200 mall customers and cannot be assumed to represent any broader population.</w:t>
      </w:r>
    </w:p>
    <w:p>
      <w:r>
        <w:t xml:space="preserve">Finally, the project treats its segments as analytical groupings rather than fixed identities. Customer behaviour changes over time, and cluster membership can change when data is refreshed. The documentation therefore presents segmentation as a recurring analytical activity rather than as a permanent classification of individuals.</w:t>
      </w:r>
    </w:p>
    <w:p>
      <w:pPr>
        <w:pageBreakBefore/>
      </w:pPr>
    </w:p>
    <w:p>
      <w:pPr>
        <w:pStyle w:val="Heading1"/>
      </w:pPr>
      <w:r>
        <w:t xml:space="preserve">23 · Challenges, Limitations, and Future Scope</w:t>
      </w:r>
    </w:p>
    <w:p>
      <w:pPr>
        <w:pStyle w:val="Heading2"/>
      </w:pPr>
      <w:r>
        <w:t xml:space="preserve">Challenges Addressed</w:t>
      </w:r>
    </w:p>
    <w:p>
      <w:r>
        <w:t xml:space="preserve">Several challenges arose during the project and were addressed explicitly. Selecting appropriate clustering features from a dataset containing demographic, financial, and behavioural attributes required evaluating which variables carried genuine analytical relevance to the segmentation objective. Determining the number of clusters required resisting the temptation to accept the first plausible result and instead evaluating the full candidate range using two independent diagnostics. Interpreting numerical cluster labels required constructing a profiling stage that converted arbitrary identifiers into characteristics with business meaning. Finally, extending the analysis into an interactive application required ensuring that inference used the same preprocessing as training, since any divergence would invalidate the demonstration.</w:t>
      </w:r>
    </w:p>
    <w:p>
      <w:pPr>
        <w:pStyle w:val="Heading2"/>
      </w:pPr>
      <w:r>
        <w:t xml:space="preserve">Limitations</w:t>
      </w:r>
    </w:p>
    <w:p>
      <w:r>
        <w:t xml:space="preserve">The principal limitation is dataset scale. Two hundred customer records constrain the statistical strength of the findings and limit how confidently the identified segments can be generalized to other customer populations. The dataset is suitable for demonstrating a complete methodology but does not support claims about broader markets.</w:t>
      </w:r>
    </w:p>
    <w:p>
      <w:r>
        <w:t xml:space="preserve">A second limitation concerns feature scope. The model uses two variables, Annual Income and Spending Score. Many factors known to influence customer behaviour — purchase history, transaction frequency and recency, product category preference, channel usage, price sensitivity, and service interactions — are absent. The resulting segments therefore capture a meaningful but partial view of customer behaviour.</w:t>
      </w:r>
    </w:p>
    <w:p>
      <w:r>
        <w:t xml:space="preserve">A third limitation concerns the nature of Spending Score itself. It is a supplied composite index whose construction is not documented in the dataset. It should not be interpreted as a monetary measure, and any business inference drawn from it inherits that ambiguity.</w:t>
      </w:r>
    </w:p>
    <w:p>
      <w:r>
        <w:t xml:space="preserve">A fourth limitation concerns segment labels. The business categories are interpretation layers derived from cluster profiles, not independently verified classifications. In particular, the High-Value category combines two clusters whose numerical profiles differ, and the label should not be read as an assertion of measured customer value.</w:t>
      </w:r>
    </w:p>
    <w:p>
      <w:r>
        <w:t xml:space="preserve">A fifth limitation concerns the implementation boundary. Automated retraining, drift detection, database integration, and saved-model loading are not implemented. They are documented as proposed extensions. Presenting them as existing capabilities would misrepresent the project's actual state.</w:t>
      </w:r>
    </w:p>
    <w:p>
      <w:pPr>
        <w:pStyle w:val="Heading2"/>
      </w:pPr>
      <w:r>
        <w:t xml:space="preserve">Future Scope</w:t>
      </w:r>
    </w:p>
    <w:p>
      <w:pPr>
        <w:pStyle w:val="ListParagraph"/>
        <w:numPr>
          <w:ilvl w:val="0"/>
          <w:numId w:val="1"/>
        </w:numPr>
      </w:pPr>
      <w:r>
        <w:t xml:space="preserve">Incorporate larger and more recent customer datasets to strengthen the statistical basis of the segments.</w:t>
      </w:r>
    </w:p>
    <w:p>
      <w:pPr>
        <w:pStyle w:val="ListParagraph"/>
        <w:numPr>
          <w:ilvl w:val="0"/>
          <w:numId w:val="1"/>
        </w:numPr>
      </w:pPr>
      <w:r>
        <w:t xml:space="preserve">Add behavioural and transactional features such as purchase frequency, recency, monetary value, and product category preference.</w:t>
      </w:r>
    </w:p>
    <w:p>
      <w:pPr>
        <w:pStyle w:val="ListParagraph"/>
        <w:numPr>
          <w:ilvl w:val="0"/>
          <w:numId w:val="1"/>
        </w:numPr>
      </w:pPr>
      <w:r>
        <w:t xml:space="preserve">Apply RFM analysis alongside clustering, which is the dominant approach in the published customer segmentation literature.</w:t>
      </w:r>
    </w:p>
    <w:p>
      <w:pPr>
        <w:pStyle w:val="ListParagraph"/>
        <w:numPr>
          <w:ilvl w:val="0"/>
          <w:numId w:val="1"/>
        </w:numPr>
      </w:pPr>
      <w:r>
        <w:t xml:space="preserve">Evaluate alternative clustering algorithms including Hierarchical Clustering, DBSCAN, and Gaussian Mixture Models against the K-Means baseline.</w:t>
      </w:r>
    </w:p>
    <w:p>
      <w:pPr>
        <w:pStyle w:val="ListParagraph"/>
        <w:numPr>
          <w:ilvl w:val="0"/>
          <w:numId w:val="1"/>
        </w:numPr>
      </w:pPr>
      <w:r>
        <w:t xml:space="preserve">Test cluster stability across resampled data to assess how robust the identified segments are.</w:t>
      </w:r>
    </w:p>
    <w:p>
      <w:pPr>
        <w:pStyle w:val="ListParagraph"/>
        <w:numPr>
          <w:ilvl w:val="0"/>
          <w:numId w:val="1"/>
        </w:numPr>
      </w:pPr>
      <w:r>
        <w:t xml:space="preserve">Implement a versioned artifact pipeline that persists the fitted scaler alongside the model to guarantee consistency between development and deployment.</w:t>
      </w:r>
    </w:p>
    <w:p>
      <w:pPr>
        <w:pStyle w:val="ListParagraph"/>
        <w:numPr>
          <w:ilvl w:val="0"/>
          <w:numId w:val="1"/>
        </w:numPr>
      </w:pPr>
      <w:r>
        <w:t xml:space="preserve">Implement automated data-drift and cluster-distribution monitoring, with scheduled retraining when predefined conditions are met.</w:t>
      </w:r>
    </w:p>
    <w:p>
      <w:pPr>
        <w:pStyle w:val="ListParagraph"/>
        <w:numPr>
          <w:ilvl w:val="0"/>
          <w:numId w:val="1"/>
        </w:numPr>
      </w:pPr>
      <w:r>
        <w:t xml:space="preserve">Deploy the SQL layer described in Section 20 and connect the application to it in place of local CSV storage.</w:t>
      </w:r>
    </w:p>
    <w:p>
      <w:pPr>
        <w:pStyle w:val="ListParagraph"/>
        <w:numPr>
          <w:ilvl w:val="0"/>
          <w:numId w:val="1"/>
        </w:numPr>
      </w:pPr>
      <w:r>
        <w:t xml:space="preserve">Measure business outcomes attributable to segment-based strategies, such as engagement, repeat purchase, and retention.</w:t>
      </w:r>
    </w:p>
    <w:p>
      <w:r>
        <w:t xml:space="preserve">Future enhancements should be introduced incrementally and validated against business requirements rather than added solely to increase technical complexity. This keeps development purposeful and measurable.</w:t>
      </w:r>
    </w:p>
    <w:p>
      <w:pPr>
        <w:pageBreakBefore/>
      </w:pPr>
    </w:p>
    <w:p>
      <w:pPr>
        <w:pStyle w:val="Heading1"/>
      </w:pPr>
      <w:r>
        <w:t xml:space="preserve">24 · Conclusion</w:t>
      </w:r>
    </w:p>
    <w:p>
      <w:r>
        <w:t xml:space="preserve">This project demonstrates how unsupervised machine learning can transform raw customer records into structured customer segments and actionable business insight. Working from a dataset of 200 mall customers, the analysis selected Annual Income and Spending Score as the primary segmentation dimensions, standardized them to ensure balanced distance calculations, evaluated candidate cluster counts using two independent diagnostics, and trained a final five-cluster K-Means model.</w:t>
      </w:r>
    </w:p>
    <w:p>
      <w:r>
        <w:t xml:space="preserve">The model produced a Within-Cluster Sum of Squares of 65.5684 and a Silhouette Score of 0.5547 at K = 5, with the score being the highest observed across the configurations tested. The resulting clusters contained 81, 39, 22, 35, and 23 customers respectively, confirming that the solution is structurally sound and free of degenerate clusters. These figures provide a systematic basis for the cluster count rather than an arbitrary choice, and they are reproduced consistently across the notebook, the exported results, the application, and the documentation.</w:t>
      </w:r>
    </w:p>
    <w:p>
      <w:r>
        <w:t xml:space="preserve">Cluster profiling converted technical identifiers into describable customer groups, and a documented mapping rule translated the five technical clusters into four business segments: High-Value Customers, High-Income Low-Spending Customers, Low-Income High-Spending Customers, and Low-Value Customers. Segment-specific recommendations were developed from the observed characteristics of each group. The project maintains a deliberate and consistent distinction between the technical clustering layer and the business interpretation layer, which preserves traceability and prevents the analytical output from being overstated.</w:t>
      </w:r>
    </w:p>
    <w:p>
      <w:r>
        <w:t xml:space="preserve">Beyond modelling, the project delivered an exported customer-level results file retaining both technical and business labels, an interactive Streamlit application that applies the same fitted scaling logic to new inputs, and documentation covering methodology, evaluation, interpretation, deployment, governance, limitations, and future scope. A relational SQL design was documented as a professional extension for storage, validation, and reporting, with the distinction between implemented and proposed functionality stated explicitly.</w:t>
      </w:r>
    </w:p>
    <w:p>
      <w:r>
        <w:t xml:space="preserve">The project's most significant contribution is not the clustering result itself, which is reproducible by any analyst working from the same data, but the completeness and honesty of the workflow surrounding it. The evaluation correctly treats the Silhouette Score as an internal validation measure rather than a classification accuracy. The business labels are presented as interpretation layers rather than measured outcomes. The proposed extensions are labelled as proposals. These choices make the work defensible under technical scrutiny, which is the appropriate standard for a professional analytics submission.</w:t>
      </w:r>
    </w:p>
    <w:p>
      <w:r>
        <w:t xml:space="preserve">The segmentation provides a foundation that can be extended with richer customer attributes, larger datasets, alternative clustering approaches, database-backed storage, and automated lifecycle management. Implemented incrementally and validated against business outcomes, these extensions could move the solution from a complete analytical demonstration toward an operational customer analytics capability.</w:t>
      </w:r>
    </w:p>
    <w:p>
      <w:pPr>
        <w:pageBreakBefore/>
      </w:pPr>
    </w:p>
    <w:p>
      <w:pPr>
        <w:pStyle w:val="Heading1"/>
      </w:pPr>
      <w:r>
        <w:t xml:space="preserve">25 · References</w:t>
      </w:r>
    </w:p>
    <w:p>
      <w:r>
        <w:t xml:space="preserve">1. Yuliana, R. E., Ulya, D. M., &amp; Jamhuri, M. (2025). Mall Customer Segmentation Using K-Means Clustering Optimized by the Elbow Method. Jurnal Riset Mahasiswa Matematika. https://ejournal.uin-malang.ac.id/index.php/jrmm/article/view/33389</w:t>
      </w:r>
    </w:p>
    <w:p>
      <w:r>
        <w:t xml:space="preserve">2. Kumar, N. (2025). Intelligent customer segmentation: unveiling consumer patterns with machine learning. Journal of Umm Al-Qura University for Engineering and Architecture, 16, 774–783. https://doi.org/10.1007/s43995-025-00180-7</w:t>
      </w:r>
    </w:p>
    <w:p>
      <w:r>
        <w:t xml:space="preserve">3. Pedregosa, F., Varoquaux, G., Gramfort, A., Michel, V., Thirion, B., Grisel, O., et al. (2011). Scikit-learn: Machine Learning in Python. Journal of Machine Learning Research, 12, 2825–2830.</w:t>
      </w:r>
    </w:p>
    <w:p>
      <w:r>
        <w:t xml:space="preserve">4. Scikit-learn Developers. sklearn.cluster.KMeans. Scikit-learn Documentation. https://scikit-learn.org/stable/modules/generated/sklearn.cluster.KMeans.html</w:t>
      </w:r>
    </w:p>
    <w:p>
      <w:r>
        <w:t xml:space="preserve">5. Scikit-learn Developers. sklearn.metrics.silhouette_score. Scikit-learn Documentation. https://scikit-learn.org/stable/modules/generated/sklearn.metrics.silhouette_score.html</w:t>
      </w:r>
    </w:p>
    <w:p>
      <w:r>
        <w:t xml:space="preserve">6. Scikit-learn Developers. Selecting the number of clusters with silhouette analysis on KMeans clustering. Scikit-learn Examples. https://scikit-learn.org/stable/auto_examples/cluster/plot_kmeans_silhouette_analysis.html</w:t>
      </w:r>
    </w:p>
    <w:p>
      <w:r>
        <w:t xml:space="preserve">7. Scikit-learn Developers. sklearn.preprocessing.StandardScaler. Scikit-learn Documentation. https://scikit-learn.org/stable/modules/generated/sklearn.preprocessing.StandardScaler.html</w:t>
      </w:r>
    </w:p>
    <w:p>
      <w:r>
        <w:t xml:space="preserve">8. McKinney, W. (2022). Python for Data Analysis: Data Wrangling with pandas, NumPy, and Jupyter (3rd ed.). O’Reilly Media.</w:t>
      </w:r>
    </w:p>
    <w:p>
      <w:r>
        <w:t xml:space="preserve">9. Hunter, J. D. (2007). Matplotlib: A 2D Graphics Environment. Computing in Science &amp; Engineering, 9(3), 90–95.</w:t>
      </w:r>
    </w:p>
    <w:p>
      <w:r>
        <w:t xml:space="preserve">10. Waskom, M. L. (2021). Seaborn: statistical data visualization. Journal of Open Source Software, 6(60), 3021.</w:t>
      </w:r>
    </w:p>
    <w:p>
      <w:r>
        <w:t xml:space="preserve">11. Streamlit. Streamlit Documentation. https://docs.streamlit.io/</w:t>
      </w:r>
    </w:p>
    <w:p>
      <w:r>
        <w:t xml:space="preserve">12. Studer, S., Bui, T. B., Drescher, C., Hanuschkin, A., Winkler, L., Peters, S., &amp; Müller, K.-R. (2021). Towards CRISP-ML(Q): A Machine Learning Process Model with Quality Assurance Methodology. Machine Learning and Knowledge Extraction, 3(2), 392–413.</w:t>
      </w:r>
    </w:p>
    <w:p>
      <w:r>
        <w:t xml:space="preserve">13. Choudhary, V. Mall Customer Segmentation Data. Kaggle. https://www.kaggle.com/datasets/vjchoudhary7/customer-segmentation-tutorial-in-python</w:t>
      </w:r>
    </w:p>
    <w:p>
      <w:r>
        <w:t xml:space="preserve">14. Rousseeuw, P. J. (1987). Silhouettes: A graphical aid to the interpretation and validation of cluster analysis. Journal of Computational and Applied Mathematics, 20, 53–65.</w:t>
      </w:r>
    </w:p>
    <w:p>
      <w:r>
        <w:t xml:space="preserve">15. MacQueen, J. (1967). Some methods for classification and analysis of multivariate observations. Proceedings of the Fifth Berkeley Symposium on Mathematical Statistics and Probability, 1, 281–297.</w:t>
      </w:r>
    </w:p>
    <w:p>
      <w:pPr>
        <w:pageBreakBefore/>
      </w:pPr>
    </w:p>
    <w:p>
      <w:pPr>
        <w:pStyle w:val="Heading1"/>
      </w:pPr>
      <w:r>
        <w:t xml:space="preserve">26 · Appendices</w:t>
      </w:r>
    </w:p>
    <w:p>
      <w:pPr>
        <w:pStyle w:val="Heading2"/>
      </w:pPr>
      <w:r>
        <w:t xml:space="preserve">Appendix A: Project Repository Structure</w:t>
      </w:r>
    </w:p>
    <w:p>
      <w:pPr>
        <w:spacing w:after="0" w:line="240"/>
      </w:pPr>
      <w:r>
        <w:rPr>
          <w:rFonts w:ascii="Consolas" w:cs="Consolas" w:eastAsia="Consolas" w:hAnsi="Consolas"/>
          <w:sz w:val="18"/>
          <w:szCs w:val="18"/>
        </w:rPr>
        <w:t xml:space="preserve">customer-segmentation-kmeans/</w:t>
      </w:r>
    </w:p>
    <w:p>
      <w:pPr>
        <w:spacing w:after="0" w:line="240"/>
      </w:pPr>
      <w:r>
        <w:rPr>
          <w:rFonts w:ascii="Consolas" w:cs="Consolas" w:eastAsia="Consolas" w:hAnsi="Consolas"/>
          <w:sz w:val="18"/>
          <w:szCs w:val="18"/>
        </w:rPr>
        <w:t xml:space="preserve">├── data/</w:t>
      </w:r>
    </w:p>
    <w:p>
      <w:pPr>
        <w:spacing w:after="0" w:line="240"/>
      </w:pPr>
      <w:r>
        <w:rPr>
          <w:rFonts w:ascii="Consolas" w:cs="Consolas" w:eastAsia="Consolas" w:hAnsi="Consolas"/>
          <w:sz w:val="18"/>
          <w:szCs w:val="18"/>
        </w:rPr>
        <w:t xml:space="preserve">│   └── Mall_Customers.csv</w:t>
      </w:r>
    </w:p>
    <w:p>
      <w:pPr>
        <w:spacing w:after="0" w:line="240"/>
      </w:pPr>
      <w:r>
        <w:rPr>
          <w:rFonts w:ascii="Consolas" w:cs="Consolas" w:eastAsia="Consolas" w:hAnsi="Consolas"/>
          <w:sz w:val="18"/>
          <w:szCs w:val="18"/>
        </w:rPr>
        <w:t xml:space="preserve">├── images/</w:t>
      </w:r>
    </w:p>
    <w:p>
      <w:pPr>
        <w:spacing w:after="0" w:line="240"/>
      </w:pPr>
      <w:r>
        <w:rPr>
          <w:rFonts w:ascii="Consolas" w:cs="Consolas" w:eastAsia="Consolas" w:hAnsi="Consolas"/>
          <w:sz w:val="18"/>
          <w:szCs w:val="18"/>
        </w:rPr>
        <w:t xml:space="preserve">│   └── Project visualizations</w:t>
      </w:r>
    </w:p>
    <w:p>
      <w:pPr>
        <w:spacing w:after="0" w:line="240"/>
      </w:pPr>
      <w:r>
        <w:rPr>
          <w:rFonts w:ascii="Consolas" w:cs="Consolas" w:eastAsia="Consolas" w:hAnsi="Consolas"/>
          <w:sz w:val="18"/>
          <w:szCs w:val="18"/>
        </w:rPr>
        <w:t xml:space="preserve">├── results/</w:t>
      </w:r>
    </w:p>
    <w:p>
      <w:pPr>
        <w:spacing w:after="0" w:line="240"/>
      </w:pPr>
      <w:r>
        <w:rPr>
          <w:rFonts w:ascii="Consolas" w:cs="Consolas" w:eastAsia="Consolas" w:hAnsi="Consolas"/>
          <w:sz w:val="18"/>
          <w:szCs w:val="18"/>
        </w:rPr>
        <w:t xml:space="preserve">│   └── Customer_Segmentation_Results.csv</w:t>
      </w:r>
    </w:p>
    <w:p>
      <w:pPr>
        <w:spacing w:after="0" w:line="240"/>
      </w:pPr>
      <w:r>
        <w:rPr>
          <w:rFonts w:ascii="Consolas" w:cs="Consolas" w:eastAsia="Consolas" w:hAnsi="Consolas"/>
          <w:sz w:val="18"/>
          <w:szCs w:val="18"/>
        </w:rPr>
        <w:t xml:space="preserve">├── Customer_Segmentation_Project.ipynb</w:t>
      </w:r>
    </w:p>
    <w:p>
      <w:pPr>
        <w:spacing w:after="0" w:line="240"/>
      </w:pPr>
      <w:r>
        <w:rPr>
          <w:rFonts w:ascii="Consolas" w:cs="Consolas" w:eastAsia="Consolas" w:hAnsi="Consolas"/>
          <w:sz w:val="18"/>
          <w:szCs w:val="18"/>
        </w:rPr>
        <w:t xml:space="preserve">├── app.py</w:t>
      </w:r>
    </w:p>
    <w:p>
      <w:pPr>
        <w:spacing w:after="0" w:line="240"/>
      </w:pPr>
      <w:r>
        <w:rPr>
          <w:rFonts w:ascii="Consolas" w:cs="Consolas" w:eastAsia="Consolas" w:hAnsi="Consolas"/>
          <w:sz w:val="18"/>
          <w:szCs w:val="18"/>
        </w:rPr>
        <w:t xml:space="preserve">├── requirements.txt</w:t>
      </w:r>
    </w:p>
    <w:p>
      <w:pPr>
        <w:spacing w:after="0" w:line="240"/>
      </w:pPr>
      <w:r>
        <w:rPr>
          <w:rFonts w:ascii="Consolas" w:cs="Consolas" w:eastAsia="Consolas" w:hAnsi="Consolas"/>
          <w:sz w:val="18"/>
          <w:szCs w:val="18"/>
        </w:rPr>
        <w:t xml:space="preserve">└── README.md</w:t>
      </w:r>
    </w:p>
    <w:p>
      <w:pPr>
        <w:pStyle w:val="Heading2"/>
      </w:pPr>
      <w:r>
        <w:t xml:space="preserve">Appendix B: Environment and Dependencies</w:t>
      </w:r>
    </w:p>
    <w:p>
      <w:pPr>
        <w:spacing w:after="0" w:line="240"/>
      </w:pPr>
      <w:r>
        <w:rPr>
          <w:rFonts w:ascii="Consolas" w:cs="Consolas" w:eastAsia="Consolas" w:hAnsi="Consolas"/>
          <w:sz w:val="18"/>
          <w:szCs w:val="18"/>
        </w:rPr>
        <w:t xml:space="preserve">pandas</w:t>
      </w:r>
    </w:p>
    <w:p>
      <w:pPr>
        <w:spacing w:after="0" w:line="240"/>
      </w:pPr>
      <w:r>
        <w:rPr>
          <w:rFonts w:ascii="Consolas" w:cs="Consolas" w:eastAsia="Consolas" w:hAnsi="Consolas"/>
          <w:sz w:val="18"/>
          <w:szCs w:val="18"/>
        </w:rPr>
        <w:t xml:space="preserve">numpy</w:t>
      </w:r>
    </w:p>
    <w:p>
      <w:pPr>
        <w:spacing w:after="0" w:line="240"/>
      </w:pPr>
      <w:r>
        <w:rPr>
          <w:rFonts w:ascii="Consolas" w:cs="Consolas" w:eastAsia="Consolas" w:hAnsi="Consolas"/>
          <w:sz w:val="18"/>
          <w:szCs w:val="18"/>
        </w:rPr>
        <w:t xml:space="preserve">matplotlib</w:t>
      </w:r>
    </w:p>
    <w:p>
      <w:pPr>
        <w:spacing w:after="0" w:line="240"/>
      </w:pPr>
      <w:r>
        <w:rPr>
          <w:rFonts w:ascii="Consolas" w:cs="Consolas" w:eastAsia="Consolas" w:hAnsi="Consolas"/>
          <w:sz w:val="18"/>
          <w:szCs w:val="18"/>
        </w:rPr>
        <w:t xml:space="preserve">seaborn</w:t>
      </w:r>
    </w:p>
    <w:p>
      <w:pPr>
        <w:spacing w:after="0" w:line="240"/>
      </w:pPr>
      <w:r>
        <w:rPr>
          <w:rFonts w:ascii="Consolas" w:cs="Consolas" w:eastAsia="Consolas" w:hAnsi="Consolas"/>
          <w:sz w:val="18"/>
          <w:szCs w:val="18"/>
        </w:rPr>
        <w:t xml:space="preserve">scikit-learn</w:t>
      </w:r>
    </w:p>
    <w:p>
      <w:pPr>
        <w:spacing w:after="0" w:line="240"/>
      </w:pPr>
      <w:r>
        <w:rPr>
          <w:rFonts w:ascii="Consolas" w:cs="Consolas" w:eastAsia="Consolas" w:hAnsi="Consolas"/>
          <w:sz w:val="18"/>
          <w:szCs w:val="18"/>
        </w:rPr>
        <w:t xml:space="preserve">jupyter</w:t>
      </w:r>
    </w:p>
    <w:p>
      <w:pPr>
        <w:spacing w:after="0" w:line="240"/>
      </w:pPr>
      <w:r>
        <w:rPr>
          <w:rFonts w:ascii="Consolas" w:cs="Consolas" w:eastAsia="Consolas" w:hAnsi="Consolas"/>
          <w:sz w:val="18"/>
          <w:szCs w:val="18"/>
        </w:rPr>
        <w:t xml:space="preserve">streamlit</w:t>
      </w:r>
    </w:p>
    <w:p>
      <w:r>
        <w:t xml:space="preserve">Install with: pip install -r requirements.txt</w:t>
      </w:r>
    </w:p>
    <w:p>
      <w:r>
        <w:t xml:space="preserve">Run the application with: streamlit run app.py</w:t>
      </w:r>
    </w:p>
    <w:p>
      <w:pPr>
        <w:pStyle w:val="Heading2"/>
      </w:pPr>
      <w:r>
        <w:t xml:space="preserve">Appendix C: Reproduction Instructions</w:t>
      </w:r>
    </w:p>
    <w:p>
      <w:r>
        <w:t xml:space="preserve">To reproduce the reported results, load data/Mall_Customers.csv, select the Annual Income and Spending Score columns, apply StandardScaler, and fit KMeans with n_clusters=5, random_state=42, and n_init=10 on the standardized features. The expected outcomes are a Within-Cluster Sum of Squares of 65.5684, a Silhouette Score of 0.5547, and cluster sizes of 81, 39, 22, 35, and 23 customers.</w:t>
      </w:r>
    </w:p>
    <w:p>
      <w:pPr>
        <w:pStyle w:val="Heading2"/>
      </w:pPr>
      <w:r>
        <w:t xml:space="preserve">Appendix D: Verified Results Summary</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5852"/>
        <w:gridCol w:w="3508"/>
      </w:tblGrid>
      <w:tr>
        <w:trPr>
          <w:tblHeader/>
        </w:trPr>
        <w:tc>
          <w:tcPr>
            <w:tcW w:type="dxa" w:w="58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Measure</w:t>
            </w:r>
          </w:p>
        </w:tc>
        <w:tc>
          <w:tcPr>
            <w:tcW w:type="dxa" w:w="35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Verified Result</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Customers</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200</w:t>
            </w:r>
          </w:p>
        </w:tc>
      </w:tr>
      <w:tr>
        <w:tc>
          <w:tcPr>
            <w:tcW w:type="dxa" w:w="5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Original attributes</w:t>
            </w:r>
          </w:p>
        </w:tc>
        <w:tc>
          <w:tcPr>
            <w:tcW w:type="dxa" w:w="35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Clustering features</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w:t>
            </w:r>
          </w:p>
        </w:tc>
      </w:tr>
      <w:tr>
        <w:tc>
          <w:tcPr>
            <w:tcW w:type="dxa" w:w="5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Missing values</w:t>
            </w:r>
          </w:p>
        </w:tc>
        <w:tc>
          <w:tcPr>
            <w:tcW w:type="dxa" w:w="35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Duplicate records</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w:t>
            </w:r>
          </w:p>
        </w:tc>
      </w:tr>
      <w:tr>
        <w:tc>
          <w:tcPr>
            <w:tcW w:type="dxa" w:w="5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Final K</w:t>
            </w:r>
          </w:p>
        </w:tc>
        <w:tc>
          <w:tcPr>
            <w:tcW w:type="dxa" w:w="35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WCSS at K=5</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65.5684</w:t>
            </w:r>
          </w:p>
        </w:tc>
      </w:tr>
      <w:tr>
        <w:tc>
          <w:tcPr>
            <w:tcW w:type="dxa" w:w="5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Silhouette Score at K=5</w:t>
            </w:r>
          </w:p>
        </w:tc>
        <w:tc>
          <w:tcPr>
            <w:tcW w:type="dxa" w:w="35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0.5547</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age</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38.85</w:t>
            </w:r>
          </w:p>
        </w:tc>
      </w:tr>
      <w:tr>
        <w:tc>
          <w:tcPr>
            <w:tcW w:type="dxa" w:w="58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annual income</w:t>
            </w:r>
          </w:p>
        </w:tc>
        <w:tc>
          <w:tcPr>
            <w:tcW w:type="dxa" w:w="35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60.56 k$</w:t>
            </w:r>
          </w:p>
        </w:tc>
      </w:tr>
      <w:tr>
        <w:tc>
          <w:tcPr>
            <w:tcW w:type="dxa" w:w="58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Average spending score</w:t>
            </w:r>
          </w:p>
        </w:tc>
        <w:tc>
          <w:tcPr>
            <w:tcW w:type="dxa" w:w="35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50.20</w:t>
            </w:r>
          </w:p>
        </w:tc>
      </w:tr>
    </w:tbl>
    <w:p>
      <w:pPr>
        <w:pageBreakBefore/>
      </w:pPr>
    </w:p>
    <w:p>
      <w:pPr>
        <w:pStyle w:val="Heading1"/>
      </w:pPr>
      <w:r>
        <w:t xml:space="preserve">27 · Project Approval and Sign-Off</w:t>
      </w:r>
    </w:p>
    <w:p>
      <w:r>
        <w:t xml:space="preserve">This section records formal approval of the project. The approval fields remain unsigned until the designated reviewers have completed their assessment. Until signatures are recorded, this document should be read as a completed submission awaiting review rather than as an approved project record.</w:t>
      </w:r>
    </w:p>
    <w:p>
      <w:r>
        <w:t xml:space="preserve"/>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407"/>
        <w:gridCol w:w="3794"/>
        <w:gridCol w:w="1453"/>
        <w:gridCol w:w="706"/>
      </w:tblGrid>
      <w:tr>
        <w:trPr>
          <w:tblHeader/>
        </w:trPr>
        <w:tc>
          <w:tcPr>
            <w:tcW w:type="dxa" w:w="34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Role</w:t>
            </w:r>
          </w:p>
        </w:tc>
        <w:tc>
          <w:tcPr>
            <w:tcW w:type="dxa" w:w="37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Name</w:t>
            </w:r>
          </w:p>
        </w:tc>
        <w:tc>
          <w:tcPr>
            <w:tcW w:type="dxa" w:w="14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Signature</w:t>
            </w:r>
          </w:p>
        </w:tc>
        <w:tc>
          <w:tcPr>
            <w:tcW w:type="dxa" w:w="7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Date</w:t>
            </w:r>
          </w:p>
        </w:tc>
      </w:tr>
      <w:tr>
        <w:tc>
          <w:tcPr>
            <w:tcW w:type="dxa" w:w="3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Author</w:t>
            </w:r>
          </w:p>
        </w:tc>
        <w:tc>
          <w:tcPr>
            <w:tcW w:type="dxa" w:w="37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Vadlamuri Sohan Aravind</w:t>
            </w:r>
          </w:p>
        </w:tc>
        <w:tc>
          <w:tcPr>
            <w:tcW w:type="dxa" w:w="1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Project Guide / Mentor</w:t>
            </w:r>
          </w:p>
        </w:tc>
        <w:tc>
          <w:tcPr>
            <w:tcW w:type="dxa" w:w="37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Program Director</w:t>
            </w:r>
          </w:p>
        </w:tc>
        <w:tc>
          <w:tcPr>
            <w:tcW w:type="dxa" w:w="37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r>
        <w:tc>
          <w:tcPr>
            <w:tcW w:type="dxa" w:w="34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Technical Reviewer</w:t>
            </w:r>
          </w:p>
        </w:tc>
        <w:tc>
          <w:tcPr>
            <w:tcW w:type="dxa" w:w="37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14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c>
          <w:tcPr>
            <w:tcW w:type="dxa" w:w="7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
            </w:r>
          </w:p>
        </w:tc>
      </w:tr>
    </w:tbl>
    <w:p>
      <w:r>
        <w:t xml:space="preserve"/>
      </w:r>
    </w:p>
    <w:p>
      <w:r>
        <w:t xml:space="preserve">Organizational Seal: C2N IT Services Pvt. Ltd., Hyderabad, India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Segmentation Using K-Means Clustering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2026-10-01T10:13:20.856Z</dcterms:created>
  <dcterms:modified xsi:type="dcterms:W3CDTF">2026-10-01T10:13:20.856Z</dcterms:modified>
</cp:coreProperties>
</file>

<file path=docProps/custom.xml><?xml version="1.0" encoding="utf-8"?>
<Properties xmlns="http://schemas.openxmlformats.org/officeDocument/2006/custom-properties" xmlns:vt="http://schemas.openxmlformats.org/officeDocument/2006/docPropsVTypes"/>
</file>