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B5" w:rsidRPr="006851A2" w:rsidRDefault="00FE2EB5" w:rsidP="00FE2EB5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12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FE2EB5" w:rsidRPr="006851A2" w:rsidRDefault="00FE2EB5" w:rsidP="00FE2E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:rsidR="00FE2EB5" w:rsidRPr="006851A2" w:rsidRDefault="00FE2EB5" w:rsidP="00FE2E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2. </w:t>
      </w:r>
      <w:proofErr w:type="gramStart"/>
      <w:r w:rsidRPr="006851A2">
        <w:rPr>
          <w:rFonts w:ascii="Times New Roman" w:hAnsi="Times New Roman"/>
          <w:sz w:val="28"/>
          <w:szCs w:val="28"/>
        </w:rPr>
        <w:t>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:rsidR="00FE2EB5" w:rsidRPr="006851A2" w:rsidRDefault="00FE2EB5" w:rsidP="00FE2E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 — «восемнадцать учебных заданий».</w:t>
      </w:r>
    </w:p>
    <w:p w:rsidR="00FE2EB5" w:rsidRPr="006851A2" w:rsidRDefault="00FE2EB5" w:rsidP="00FE2E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</w:p>
    <w:p w:rsidR="00FE2EB5" w:rsidRPr="006851A2" w:rsidRDefault="00FE2EB5" w:rsidP="00FE2E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5. В восточном календаре принят 60-летний цикл, состоящий из 12- </w:t>
      </w:r>
      <w:proofErr w:type="gramStart"/>
      <w:r w:rsidRPr="006851A2">
        <w:rPr>
          <w:rFonts w:ascii="Times New Roman" w:hAnsi="Times New Roman"/>
          <w:sz w:val="28"/>
          <w:szCs w:val="28"/>
        </w:rPr>
        <w:t>летних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51A2">
        <w:rPr>
          <w:rFonts w:ascii="Times New Roman" w:hAnsi="Times New Roman"/>
          <w:sz w:val="28"/>
          <w:szCs w:val="28"/>
        </w:rPr>
        <w:t>подциклов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обозначаемых названиями цвета: зеленый, красный, желтый, белый и черный. </w:t>
      </w:r>
      <w:proofErr w:type="gramStart"/>
      <w:r w:rsidRPr="006851A2">
        <w:rPr>
          <w:rFonts w:ascii="Times New Roman" w:hAnsi="Times New Roman"/>
          <w:sz w:val="28"/>
          <w:szCs w:val="28"/>
        </w:rPr>
        <w:t xml:space="preserve">В каждом </w:t>
      </w:r>
      <w:proofErr w:type="spellStart"/>
      <w:r w:rsidRPr="006851A2">
        <w:rPr>
          <w:rFonts w:ascii="Times New Roman" w:hAnsi="Times New Roman"/>
          <w:sz w:val="28"/>
          <w:szCs w:val="28"/>
        </w:rPr>
        <w:t>подцикле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годы носят названия животных: крысы, коровы, тигра, зайца, дракона, змеи, лошади, овцы, обезьяны, курицы, собаки и свиньи.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По номеру года определить его название, если 1984 год — начало цикла: «год зеленой крысы».</w:t>
      </w:r>
    </w:p>
    <w:p w:rsidR="00071EDB" w:rsidRPr="00FE2EB5" w:rsidRDefault="00071EDB" w:rsidP="00FE2EB5"/>
    <w:sectPr w:rsidR="00071EDB" w:rsidRPr="00FE2EB5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835248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2020-05-12T07:42:00Z</dcterms:created>
  <dcterms:modified xsi:type="dcterms:W3CDTF">2020-05-12T07:42:00Z</dcterms:modified>
</cp:coreProperties>
</file>