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1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Запустить программу ниже и выяснить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как она выполняется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Обоснование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 xml:space="preserve">Программа имеет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раздела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it-IT"/>
        </w:rPr>
        <w:t>Predicates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утверждения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 </w:t>
      </w:r>
      <w:r>
        <w:rPr>
          <w:rFonts w:ascii="Times New Roman" w:hAnsi="Times New Roman"/>
          <w:sz w:val="26"/>
          <w:szCs w:val="26"/>
          <w:u w:val="single"/>
          <w:rtl w:val="0"/>
          <w:lang w:val="da-DK"/>
        </w:rPr>
        <w:t>Clauses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отношения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 xml:space="preserve">В </w:t>
      </w:r>
      <w:r>
        <w:rPr>
          <w:rFonts w:ascii="Times New Roman" w:hAnsi="Times New Roman"/>
          <w:sz w:val="26"/>
          <w:szCs w:val="26"/>
          <w:rtl w:val="0"/>
          <w:lang w:val="ru-RU"/>
        </w:rPr>
        <w:t>1-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 разделе описываются используемые предикаты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ru-RU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>male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(symbol)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— возвращает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true,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когда аргумент есть в БД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parent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(symbol, symbol, symbol)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— возвращает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true,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когда </w:t>
      </w:r>
      <w:r>
        <w:rPr>
          <w:rFonts w:ascii="Times New Roman" w:hAnsi="Times New Roman"/>
          <w:sz w:val="26"/>
          <w:szCs w:val="26"/>
          <w:rtl w:val="0"/>
          <w:lang w:val="ru-RU"/>
        </w:rPr>
        <w:t>2-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й и </w:t>
      </w:r>
      <w:r>
        <w:rPr>
          <w:rFonts w:ascii="Times New Roman" w:hAnsi="Times New Roman"/>
          <w:sz w:val="26"/>
          <w:szCs w:val="26"/>
          <w:rtl w:val="0"/>
          <w:lang w:val="ru-RU"/>
        </w:rPr>
        <w:t>3-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ий аргументы являются родителями первого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ru-RU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>son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(symbol, symbol)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— возвращает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true,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когда </w:t>
      </w:r>
      <w:r>
        <w:rPr>
          <w:rFonts w:ascii="Times New Roman" w:hAnsi="Times New Roman"/>
          <w:sz w:val="26"/>
          <w:szCs w:val="26"/>
          <w:rtl w:val="0"/>
          <w:lang w:val="ru-RU"/>
        </w:rPr>
        <w:t>1-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ый аргумент является сыном второго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ab/>
        <w:t xml:space="preserve">Во </w:t>
      </w:r>
      <w:r>
        <w:rPr>
          <w:rFonts w:ascii="Times New Roman" w:hAnsi="Times New Roman"/>
          <w:sz w:val="26"/>
          <w:szCs w:val="26"/>
          <w:rtl w:val="0"/>
          <w:lang w:val="ru-RU"/>
        </w:rPr>
        <w:t>2-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 разделе описаны факты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(Ivan, Tom, John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имеют мужской пол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John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является сыном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Ivan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Mary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…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 правила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(X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является сыном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только тогда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когда </w:t>
      </w:r>
      <w:r>
        <w:rPr>
          <w:rFonts w:ascii="Times New Roman" w:hAnsi="Times New Roman"/>
          <w:sz w:val="26"/>
          <w:szCs w:val="26"/>
          <w:rtl w:val="0"/>
          <w:lang w:val="da-DK"/>
        </w:rPr>
        <w:t xml:space="preserve">X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мужского пола и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является отцом или матерью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2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ab/>
        <w:t>Дана программа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не содержащая разделов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domains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goal.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Запустите программу и выясните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— что нравится каждому из упомянутых людей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— кто и с кем имеет общие интересы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—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кто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увлекается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программированием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423"/>
        <w:gridCol w:w="3438"/>
        <w:gridCol w:w="2771"/>
      </w:tblGrid>
      <w:tr>
        <w:tblPrEx>
          <w:shd w:val="clear" w:color="auto" w:fill="00a2ff"/>
        </w:tblPrEx>
        <w:trPr>
          <w:trHeight w:val="252" w:hRule="atLeast"/>
          <w:tblHeader/>
        </w:trPr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Задание</w:t>
            </w:r>
          </w:p>
        </w:tc>
        <w:tc>
          <w:tcPr>
            <w:tcW w:type="dxa" w:w="3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Решение</w:t>
            </w:r>
          </w:p>
        </w:tc>
        <w:tc>
          <w:tcPr>
            <w:tcW w:type="dxa" w:w="2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1342" w:hRule="atLeast"/>
        </w:trPr>
        <w:tc>
          <w:tcPr>
            <w:tcW w:type="dxa" w:w="342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ru-RU"/>
              </w:rPr>
              <w:t>Что нравится каждому из упомянутых людей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who_likes_what(X,Y).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X=ivan, Y=reading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X=piter, Y=programing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X=piter, Y=reading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X=mike, Y=tennis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X=mike, Y=programing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5 Solutions</w:t>
            </w:r>
          </w:p>
        </w:tc>
      </w:tr>
      <w:tr>
        <w:tblPrEx>
          <w:shd w:val="clear" w:color="auto" w:fill="cadfff"/>
        </w:tblPrEx>
        <w:trPr>
          <w:trHeight w:val="1110" w:hRule="atLeast"/>
        </w:trPr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Кто и с кем имеет общие интересы</w:t>
            </w:r>
          </w:p>
        </w:tc>
        <w:tc>
          <w:tcPr>
            <w:tcW w:type="dxa" w:w="3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common_interests(X,Y).</w:t>
            </w:r>
          </w:p>
        </w:tc>
        <w:tc>
          <w:tcPr>
            <w:tcW w:type="dxa" w:w="2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X=ivan, Y=piter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X=piter, Y=mike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X=piter, Y=ivan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X=mike, Y=piter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4 Solutions</w:t>
            </w:r>
          </w:p>
        </w:tc>
      </w:tr>
      <w:tr>
        <w:tblPrEx>
          <w:shd w:val="clear" w:color="auto" w:fill="cadfff"/>
        </w:tblPrEx>
        <w:trPr>
          <w:trHeight w:val="729" w:hRule="atLeast"/>
        </w:trPr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Кто увлекается программированием</w:t>
            </w:r>
          </w:p>
        </w:tc>
        <w:tc>
          <w:tcPr>
            <w:tcW w:type="dxa" w:w="3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0"/>
                <w:szCs w:val="20"/>
                <w:rtl w:val="0"/>
                <w:lang w:val="ru-RU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ru-RU"/>
              </w:rPr>
              <w:t>who_likes_what(X,programming).</w:t>
            </w:r>
          </w:p>
        </w:tc>
        <w:tc>
          <w:tcPr>
            <w:tcW w:type="dxa" w:w="2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X=piter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X=mike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2 Solutions</w:t>
            </w:r>
          </w:p>
        </w:tc>
      </w:tr>
    </w:tbl>
    <w:p>
      <w:pPr>
        <w:pStyle w:val="Body A"/>
        <w:widowControl w:val="0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3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Дана программ</w:t>
      </w:r>
      <w:r>
        <w:rPr>
          <w:rFonts w:ascii="Times New Roman" w:hAnsi="Times New Roman"/>
          <w:sz w:val="26"/>
          <w:szCs w:val="26"/>
          <w:rtl w:val="0"/>
          <w:lang w:val="en-US"/>
        </w:rPr>
        <w:t>a.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Выясните назначение этой программы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Дополните программу информацией о книгах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изданных на русском языке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Добавьте в программу правила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отыскивающее самую тонкую книгу в БД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отыскивающее самую толстую книгу в БД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отыскивающее все книги в БД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не являющиеся самой тонкой и самой толстой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определяющее наличие самой тонкой и самой толстой книги в Базе Данных среди произведений заданного автора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определяющее самую тонкую и самую толстую книгу для заданного автора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отыскивающее в БД для заданного автора все книги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он не писал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732"/>
        <w:gridCol w:w="4130"/>
        <w:gridCol w:w="2770"/>
      </w:tblGrid>
      <w:tr>
        <w:tblPrEx>
          <w:shd w:val="clear" w:color="auto" w:fill="00a2ff"/>
        </w:tblPrEx>
        <w:trPr>
          <w:trHeight w:val="252" w:hRule="atLeast"/>
          <w:tblHeader/>
        </w:trPr>
        <w:tc>
          <w:tcPr>
            <w:tcW w:type="dxa" w:w="2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Задание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Решение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02" w:hRule="atLeast"/>
        </w:trPr>
        <w:tc>
          <w:tcPr>
            <w:tcW w:type="dxa" w:w="27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ru-RU"/>
              </w:rPr>
              <w:t>Отыскать самую тонкую книгу в БД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minBook(Min).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Min=MOBY DICK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ru-RU"/>
              </w:rPr>
              <w:t>Отыскать самую толстую книгу в БД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maxBook(Max).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Max=Ruslan i Ludmila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2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ru-RU"/>
              </w:rPr>
              <w:t>Отыскать все книги в БД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не являющиеся самой тонкой и самой толстой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mediumBook(Medium).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Medium=DR NO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20"/>
                <w:szCs w:val="20"/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Medium=Evgeniy Onegin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20"/>
                <w:szCs w:val="20"/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Medium=Capitan dochka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3 Solutions</w:t>
            </w:r>
          </w:p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7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</w:pPr>
            <w:r>
              <w:rPr>
                <w:rFonts w:ascii="Helvetica Neue" w:hAnsi="Helvetica Neue" w:hint="default"/>
                <w:kern w:val="3"/>
                <w:sz w:val="20"/>
                <w:szCs w:val="20"/>
                <w:rtl w:val="0"/>
                <w:lang w:val="ru-RU"/>
              </w:rPr>
              <w:t>Определить наличие самой тонкой и самой толстой книги в Базе Данных среди произведений заданного автора</w:t>
            </w: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</w:t>
            </w: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minBookAuthor (fleming).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811" w:hRule="atLeast"/>
        </w:trPr>
        <w:tc>
          <w:tcPr>
            <w:tcW w:type="dxa" w:w="27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 xml:space="preserve">goal 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maxBookAuthor (fleming).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27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</w:pPr>
            <w:r>
              <w:rPr>
                <w:rFonts w:ascii="Helvetica Neue" w:hAnsi="Helvetica Neue" w:hint="default"/>
                <w:kern w:val="3"/>
                <w:sz w:val="22"/>
                <w:szCs w:val="22"/>
                <w:rtl w:val="0"/>
                <w:lang w:val="ru-RU"/>
              </w:rPr>
              <w:t>Определить самую тонкую и самую толстую книгу для заданного автора</w:t>
            </w: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</w:t>
            </w: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maxBookConcreteAuthor(fleming, Title).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Title=DR NO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508" w:hRule="atLeast"/>
        </w:trPr>
        <w:tc>
          <w:tcPr>
            <w:tcW w:type="dxa" w:w="27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minBookConcreteAuthor(fleming,Title).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Title=DR NO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1110" w:hRule="atLeast"/>
        </w:trPr>
        <w:tc>
          <w:tcPr>
            <w:tcW w:type="dxa" w:w="2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</w:pPr>
            <w:r>
              <w:rPr>
                <w:rFonts w:ascii="Helvetica Neue" w:hAnsi="Helvetica Neue" w:hint="default"/>
                <w:kern w:val="3"/>
                <w:sz w:val="20"/>
                <w:szCs w:val="20"/>
                <w:rtl w:val="0"/>
                <w:lang w:val="ru-RU"/>
              </w:rPr>
              <w:t>Отыскать в БД для заданного автора все книги</w:t>
            </w: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rFonts w:ascii="Helvetica Neue" w:hAnsi="Helvetica Neue" w:hint="default"/>
                <w:kern w:val="3"/>
                <w:sz w:val="20"/>
                <w:szCs w:val="20"/>
                <w:rtl w:val="0"/>
                <w:lang w:val="ru-RU"/>
              </w:rPr>
              <w:t>которые он не писал</w:t>
            </w: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</w:t>
            </w: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byNot(fleming,Title).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18"/>
                <w:szCs w:val="18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en-US"/>
              </w:rPr>
              <w:t>Title=MOBY DICK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18"/>
                <w:szCs w:val="18"/>
                <w:rtl w:val="0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en-US"/>
              </w:rPr>
              <w:t>Title=Evgeniy Onegin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18"/>
                <w:szCs w:val="18"/>
                <w:rtl w:val="0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en-US"/>
              </w:rPr>
              <w:t>Title=Capitan dochka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18"/>
                <w:szCs w:val="18"/>
                <w:rtl w:val="0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en-US"/>
              </w:rPr>
              <w:t>Title=Ruslan i Ludmila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ru-RU"/>
              </w:rPr>
              <w:t>4 Solutions</w:t>
            </w:r>
          </w:p>
        </w:tc>
      </w:tr>
    </w:tbl>
    <w:p>
      <w:pPr>
        <w:pStyle w:val="Body A"/>
        <w:widowControl w:val="0"/>
        <w:numPr>
          <w:ilvl w:val="0"/>
          <w:numId w:val="4"/>
        </w:num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«Новый магазин»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Имеется множество названий магазинов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среди которых есть существующие в Вашем городе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Имеется также множество товаров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среди которых имеются экзотические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которых нет на прилавках магазинов Вашего города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Предположим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 Вы разрабатываете проект нового магазина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торгующего экзотикой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Требуется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— из множества названий магазинов выбрать для нового магазина то название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которым не назван ни один из существующих в Вашем городе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— из множества всех возможных товаров выбрать экзотические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будут продаваться в новом магазине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на основе фактов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описывающих магазины и товары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включая бинарное отношение «имеется в продаже в магазинах города»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находила бы название для нового магазина и определяла бы те товары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будут в нем продаваться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652"/>
        <w:gridCol w:w="2770"/>
      </w:tblGrid>
      <w:tr>
        <w:tblPrEx>
          <w:shd w:val="clear" w:color="auto" w:fill="00a2ff"/>
        </w:tblPrEx>
        <w:trPr>
          <w:trHeight w:val="232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Задание</w:t>
            </w:r>
          </w:p>
        </w:tc>
        <w:tc>
          <w:tcPr>
            <w:tcW w:type="dxa" w:w="3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Решение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1226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Из множества названий магазинов выбрать для нового магазина то название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которым не назван ни один из существующих в Вашем городе</w:t>
            </w:r>
          </w:p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>findShop(Magazin).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Magazin=Snegovik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Из множества всех возможных товаров выбрать экзотические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которые будут продаваться в новом магазине</w:t>
            </w:r>
            <w:r>
              <w:rPr>
                <w:sz w:val="20"/>
                <w:szCs w:val="20"/>
                <w:rtl w:val="0"/>
                <w:lang w:val="ru-RU"/>
              </w:rPr>
              <w:t>.</w:t>
            </w:r>
          </w:p>
        </w:tc>
        <w:tc>
          <w:tcPr>
            <w:tcW w:type="dxa" w:w="3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>thisIsEkzot(Prod).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Prod=pineapple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20"/>
                <w:szCs w:val="20"/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Prod=kokos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2 Solutions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 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Решить задачу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вариант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Четверо студентов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Иван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Петр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Михаил и Сергей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участвовали в олимпиадах по математике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физике и программированию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Определить вид дисциплины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которой участвовал каждый студент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если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Сергей и Петр не участвовали в олимпиаде по программированию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Михаил не участвовал в олимпиаде по математике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Иван не участвовал в олимпиаде по физике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Сергей и Иван выступали в одной дисциплине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Каждый студент участвовал ровно в одной дисциплине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478"/>
        <w:gridCol w:w="6154"/>
      </w:tblGrid>
      <w:tr>
        <w:tblPrEx>
          <w:shd w:val="clear" w:color="auto" w:fill="00a2ff"/>
        </w:tblPrEx>
        <w:trPr>
          <w:trHeight w:val="271" w:hRule="atLeast"/>
          <w:tblHeader/>
        </w:trPr>
        <w:tc>
          <w:tcPr>
            <w:tcW w:type="dxa" w:w="3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ru-RU"/>
              </w:rPr>
              <w:t>Решение</w:t>
            </w:r>
          </w:p>
        </w:tc>
        <w:tc>
          <w:tcPr>
            <w:tcW w:type="dxa" w:w="6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781" w:hRule="atLeast"/>
        </w:trPr>
        <w:tc>
          <w:tcPr>
            <w:tcW w:type="dxa" w:w="347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tl w:val="0"/>
                <w:lang w:val="ru-RU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olympiad(Ivan, Peter, Michail, Sergey).</w:t>
            </w:r>
          </w:p>
        </w:tc>
        <w:tc>
          <w:tcPr>
            <w:tcW w:type="dxa" w:w="61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tl w:val="0"/>
                <w:lang w:val="ru-RU"/>
              </w:rPr>
              <w:t>Ivan=mathematics, Peter=physics, Michail=programming, Sergey=mathematics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ab/>
              <w:t>1 Solution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6.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Решить задачу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вариант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Расшифруйте числовой ребус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БЕЕЕ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МУУУ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одинаковым буквам соответствуют одинаковые цифры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разным — разные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). </w:t>
      </w:r>
    </w:p>
    <w:p>
      <w:pPr>
        <w:pStyle w:val="Body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272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ru-RU"/>
              </w:rPr>
              <w:t>Решение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81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4"/>
                <w:szCs w:val="24"/>
                <w:rtl w:val="0"/>
                <w:lang w:val="ru-RU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ab/>
              <w:t>rebus(A, B, C, D).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4"/>
                <w:szCs w:val="24"/>
                <w:rtl w:val="0"/>
                <w:lang w:val="ru-RU"/>
              </w:rPr>
              <w:t>A=2, B=0, C=1, D=9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ab/>
              <w:t>1 Solution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Обоснование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Body A"/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Эта запись соответствует следующей</w:t>
      </w:r>
      <w:r>
        <w:rPr>
          <w:rFonts w:ascii="Times New Roman" w:hAnsi="Times New Roman"/>
          <w:sz w:val="26"/>
          <w:szCs w:val="26"/>
          <w:rtl w:val="0"/>
          <w:lang w:val="ru-RU"/>
        </w:rPr>
        <w:t>: 2000 - 1 = 1999.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186"/>
          </w:tabs>
          <w:ind w:left="402" w:hanging="40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480"/>
          </w:tabs>
          <w:ind w:left="69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720"/>
          </w:tabs>
          <w:ind w:left="93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960"/>
          </w:tabs>
          <w:ind w:left="117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200"/>
          </w:tabs>
          <w:ind w:left="141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1440"/>
          </w:tabs>
          <w:ind w:left="165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1680"/>
          </w:tabs>
          <w:ind w:left="189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1920"/>
          </w:tabs>
          <w:ind w:left="213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160"/>
          </w:tabs>
          <w:ind w:left="237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Dash">
    <w:name w:val="Dash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