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14EC" w:rsidRDefault="00AE11ED" w14:paraId="53D123A4" w14:textId="77777777">
      <w:pPr>
        <w:pStyle w:val="Heading1"/>
      </w:pPr>
      <w:r>
        <w:t>Day 2 Workshop Summary (20 Oct 2026)</w:t>
      </w:r>
    </w:p>
    <w:p w:rsidR="000614EC" w:rsidRDefault="00AE11ED" w14:paraId="07AF1332" w14:textId="77777777">
      <w:r>
        <w:t xml:space="preserve">The second workshop focused primarily on reviewing and refining the Statement of Work (SOW), validating the target delivery model, governance structure, architecture approach, timeline, staffing model, and implementation strategy for MATRIX AI. The session was significantly more delivery-oriented than Day 1 and concentrated on how the program would be executed rather than the long-term vision. </w:t>
      </w:r>
      <w:hyperlink w:history="1" r:id="rId5">
        <w:r>
          <w:rPr>
            <w:rStyle w:val="Hyperlink"/>
          </w:rPr>
          <w:t>[SOW review | Word]</w:t>
        </w:r>
      </w:hyperlink>
      <w:r>
        <w:t xml:space="preserve">, </w:t>
      </w:r>
      <w:hyperlink w:history="1" r:id="rId6">
        <w:r>
          <w:rPr>
            <w:rStyle w:val="Hyperlink"/>
          </w:rPr>
          <w:t>[SOW review (1) | Word]</w:t>
        </w:r>
      </w:hyperlink>
    </w:p>
    <w:p w:rsidR="000614EC" w:rsidRDefault="000614EC" w14:paraId="672A6659" w14:textId="77777777">
      <w:pPr>
        <w:pBdr>
          <w:top w:val="single" w:color="auto" w:sz="12" w:space="0"/>
        </w:pBdr>
        <w:spacing w:after="0"/>
      </w:pPr>
    </w:p>
    <w:p w:rsidR="000614EC" w:rsidP="522F5661" w:rsidRDefault="00AE11ED" w14:paraId="74C42361" w14:textId="1F35EBF1">
      <w:pPr>
        <w:pStyle w:val="Heading1"/>
        <w:pBdr>
          <w:top w:val="single" w:color="FF000000" w:sz="12" w:space="0"/>
        </w:pBdr>
        <w:spacing w:after="0"/>
      </w:pPr>
      <w:r w:rsidR="00AE11ED">
        <w:rPr/>
        <w:t>Executive Overview</w:t>
      </w:r>
    </w:p>
    <w:p w:rsidR="000614EC" w:rsidRDefault="00AE11ED" w14:paraId="71B64B90" w14:textId="77777777">
      <w:r>
        <w:t>Day 2 was dedicated almost entirely to reviewing the project Statement of Work and ensuring alignment between MDS, LATAM, Global teams, Product teams, Platform teams, and Lingaro on execution details.</w:t>
      </w:r>
    </w:p>
    <w:p w:rsidR="000614EC" w:rsidRDefault="00AE11ED" w14:paraId="7456B492" w14:textId="77777777">
      <w:r>
        <w:t>Where Day 1 focused on the future-state vision, Day 2 focused on answering:</w:t>
      </w:r>
    </w:p>
    <w:p w:rsidR="000614EC" w:rsidRDefault="00AE11ED" w14:paraId="766C7DEF" w14:textId="77777777">
      <w:pPr>
        <w:pStyle w:val="ListParagraph"/>
        <w:numPr>
          <w:ilvl w:val="0"/>
          <w:numId w:val="8"/>
        </w:numPr>
      </w:pPr>
      <w:r>
        <w:t>Who does what?</w:t>
      </w:r>
    </w:p>
    <w:p w:rsidR="000614EC" w:rsidRDefault="00AE11ED" w14:paraId="2FAD3DF6" w14:textId="77777777">
      <w:pPr>
        <w:pStyle w:val="ListParagraph"/>
        <w:numPr>
          <w:ilvl w:val="0"/>
          <w:numId w:val="8"/>
        </w:numPr>
      </w:pPr>
      <w:r>
        <w:t>How will the solution be built?</w:t>
      </w:r>
    </w:p>
    <w:p w:rsidR="000614EC" w:rsidRDefault="00AE11ED" w14:paraId="31AD2DA0" w14:textId="77777777">
      <w:pPr>
        <w:pStyle w:val="ListParagraph"/>
        <w:numPr>
          <w:ilvl w:val="0"/>
          <w:numId w:val="8"/>
        </w:numPr>
      </w:pPr>
      <w:r>
        <w:t>Who approves decisions?</w:t>
      </w:r>
    </w:p>
    <w:p w:rsidR="000614EC" w:rsidRDefault="00AE11ED" w14:paraId="7C0390C8" w14:textId="77777777">
      <w:pPr>
        <w:pStyle w:val="ListParagraph"/>
        <w:numPr>
          <w:ilvl w:val="0"/>
          <w:numId w:val="8"/>
        </w:numPr>
      </w:pPr>
      <w:r>
        <w:t>How will dependencies be managed?</w:t>
      </w:r>
    </w:p>
    <w:p w:rsidR="000614EC" w:rsidRDefault="00AE11ED" w14:paraId="0114B352" w14:textId="77777777">
      <w:pPr>
        <w:pStyle w:val="ListParagraph"/>
        <w:numPr>
          <w:ilvl w:val="0"/>
          <w:numId w:val="8"/>
        </w:numPr>
      </w:pPr>
      <w:r>
        <w:t>How will quality be controlled?</w:t>
      </w:r>
    </w:p>
    <w:p w:rsidR="000614EC" w:rsidRDefault="00AE11ED" w14:paraId="09924BBF" w14:textId="77777777">
      <w:pPr>
        <w:pStyle w:val="ListParagraph"/>
        <w:numPr>
          <w:ilvl w:val="0"/>
          <w:numId w:val="8"/>
        </w:numPr>
      </w:pPr>
      <w:r>
        <w:t>How will rollout happen?</w:t>
      </w:r>
    </w:p>
    <w:p w:rsidR="000614EC" w:rsidRDefault="00AE11ED" w14:paraId="2F021FBE" w14:textId="77777777">
      <w:pPr>
        <w:pStyle w:val="ListParagraph"/>
        <w:numPr>
          <w:ilvl w:val="0"/>
          <w:numId w:val="8"/>
        </w:numPr>
      </w:pPr>
      <w:r>
        <w:t xml:space="preserve">How will ownership transition after go-live? </w:t>
      </w:r>
      <w:hyperlink w:history="1" r:id="rId19">
        <w:r>
          <w:rPr>
            <w:rStyle w:val="Hyperlink"/>
          </w:rPr>
          <w:t>[SOW review | Word]</w:t>
        </w:r>
      </w:hyperlink>
      <w:r>
        <w:t xml:space="preserve">, </w:t>
      </w:r>
      <w:hyperlink w:history="1" r:id="rId20">
        <w:r>
          <w:rPr>
            <w:rStyle w:val="Hyperlink"/>
          </w:rPr>
          <w:t>[SOW review (1) | Word]</w:t>
        </w:r>
      </w:hyperlink>
    </w:p>
    <w:p w:rsidR="000614EC" w:rsidRDefault="000614EC" w14:paraId="5DAB6C7B" w14:textId="77777777">
      <w:pPr>
        <w:pBdr>
          <w:top w:val="single" w:color="auto" w:sz="12" w:space="0"/>
        </w:pBdr>
        <w:spacing w:after="0"/>
      </w:pPr>
    </w:p>
    <w:p w:rsidR="000614EC" w:rsidRDefault="00AE11ED" w14:paraId="1366708C" w14:textId="77777777">
      <w:pPr>
        <w:pStyle w:val="Heading1"/>
      </w:pPr>
      <w:r>
        <w:t>1. Governance and Delivery Structure</w:t>
      </w:r>
    </w:p>
    <w:p w:rsidR="000614EC" w:rsidRDefault="00AE11ED" w14:paraId="47E15C6B" w14:textId="77777777">
      <w:r>
        <w:t>A detailed governance model was reviewed.</w:t>
      </w:r>
    </w:p>
    <w:p w:rsidR="000614EC" w:rsidRDefault="00AE11ED" w14:paraId="4DD24024" w14:textId="77777777">
      <w:r>
        <w:t>The proposed structure separates:</w:t>
      </w:r>
    </w:p>
    <w:p w:rsidR="000614EC" w:rsidRDefault="00AE11ED" w14:paraId="7B435A8F" w14:textId="77777777">
      <w:pPr>
        <w:pStyle w:val="Heading3"/>
      </w:pPr>
      <w:r>
        <w:t>Strategic Leadership</w:t>
      </w:r>
    </w:p>
    <w:p w:rsidR="000614EC" w:rsidRDefault="00AE11ED" w14:paraId="50446987" w14:textId="77777777">
      <w:r>
        <w:t>Responsible for:</w:t>
      </w:r>
    </w:p>
    <w:p w:rsidR="000614EC" w:rsidRDefault="00AE11ED" w14:paraId="368F5C31" w14:textId="77777777">
      <w:pPr>
        <w:pStyle w:val="ListParagraph"/>
        <w:numPr>
          <w:ilvl w:val="0"/>
          <w:numId w:val="9"/>
        </w:numPr>
      </w:pPr>
      <w:r>
        <w:t>Business alignment</w:t>
      </w:r>
    </w:p>
    <w:p w:rsidR="000614EC" w:rsidRDefault="00AE11ED" w14:paraId="6CC25542" w14:textId="77777777">
      <w:pPr>
        <w:pStyle w:val="ListParagraph"/>
        <w:numPr>
          <w:ilvl w:val="0"/>
          <w:numId w:val="9"/>
        </w:numPr>
      </w:pPr>
      <w:r>
        <w:t>Funding</w:t>
      </w:r>
    </w:p>
    <w:p w:rsidR="000614EC" w:rsidRDefault="00AE11ED" w14:paraId="41E82C01" w14:textId="77777777">
      <w:pPr>
        <w:pStyle w:val="ListParagraph"/>
        <w:numPr>
          <w:ilvl w:val="0"/>
          <w:numId w:val="9"/>
        </w:numPr>
      </w:pPr>
      <w:r>
        <w:t>Prioritization</w:t>
      </w:r>
    </w:p>
    <w:p w:rsidR="000614EC" w:rsidRDefault="00AE11ED" w14:paraId="56E699CB" w14:textId="77777777">
      <w:pPr>
        <w:pStyle w:val="ListParagraph"/>
        <w:numPr>
          <w:ilvl w:val="0"/>
          <w:numId w:val="9"/>
        </w:numPr>
      </w:pPr>
      <w:r>
        <w:t>Scope decisions</w:t>
      </w:r>
    </w:p>
    <w:p w:rsidR="000614EC" w:rsidRDefault="00AE11ED" w14:paraId="7235FF1B" w14:textId="77777777">
      <w:pPr>
        <w:pStyle w:val="ListParagraph"/>
        <w:numPr>
          <w:ilvl w:val="0"/>
          <w:numId w:val="9"/>
        </w:numPr>
      </w:pPr>
      <w:r>
        <w:t>Escalation handling</w:t>
      </w:r>
    </w:p>
    <w:p w:rsidR="000614EC" w:rsidRDefault="00AE11ED" w14:paraId="1CC2E0B3" w14:textId="77777777">
      <w:pPr>
        <w:pStyle w:val="Heading3"/>
      </w:pPr>
      <w:r>
        <w:t>Execution Teams</w:t>
      </w:r>
    </w:p>
    <w:p w:rsidR="000614EC" w:rsidRDefault="00AE11ED" w14:paraId="4152CE57" w14:textId="77777777">
      <w:r>
        <w:t>Responsible for:</w:t>
      </w:r>
    </w:p>
    <w:p w:rsidR="000614EC" w:rsidRDefault="00AE11ED" w14:paraId="0CD0ABA0" w14:textId="77777777">
      <w:pPr>
        <w:pStyle w:val="ListParagraph"/>
        <w:numPr>
          <w:ilvl w:val="0"/>
          <w:numId w:val="10"/>
        </w:numPr>
      </w:pPr>
      <w:r>
        <w:t>Design</w:t>
      </w:r>
    </w:p>
    <w:p w:rsidR="000614EC" w:rsidRDefault="00AE11ED" w14:paraId="31917E61" w14:textId="77777777">
      <w:pPr>
        <w:pStyle w:val="ListParagraph"/>
        <w:numPr>
          <w:ilvl w:val="0"/>
          <w:numId w:val="10"/>
        </w:numPr>
      </w:pPr>
      <w:r>
        <w:t>Engineering</w:t>
      </w:r>
    </w:p>
    <w:p w:rsidR="000614EC" w:rsidRDefault="00AE11ED" w14:paraId="4E272E82" w14:textId="77777777">
      <w:pPr>
        <w:pStyle w:val="ListParagraph"/>
        <w:numPr>
          <w:ilvl w:val="0"/>
          <w:numId w:val="10"/>
        </w:numPr>
      </w:pPr>
      <w:r>
        <w:t>KPI implementation</w:t>
      </w:r>
    </w:p>
    <w:p w:rsidR="000614EC" w:rsidRDefault="00AE11ED" w14:paraId="5983304D" w14:textId="77777777">
      <w:pPr>
        <w:pStyle w:val="ListParagraph"/>
        <w:numPr>
          <w:ilvl w:val="0"/>
          <w:numId w:val="10"/>
        </w:numPr>
      </w:pPr>
      <w:r>
        <w:t>Testing</w:t>
      </w:r>
    </w:p>
    <w:p w:rsidR="000614EC" w:rsidRDefault="00AE11ED" w14:paraId="69B49F0C" w14:textId="77777777">
      <w:pPr>
        <w:pStyle w:val="ListParagraph"/>
        <w:numPr>
          <w:ilvl w:val="0"/>
          <w:numId w:val="10"/>
        </w:numPr>
      </w:pPr>
      <w:r>
        <w:t>Deployment</w:t>
      </w:r>
    </w:p>
    <w:p w:rsidR="000614EC" w:rsidRDefault="00AE11ED" w14:paraId="6DA32DE3" w14:textId="77777777">
      <w:pPr>
        <w:pStyle w:val="Heading3"/>
      </w:pPr>
      <w:r>
        <w:t>Product Teams</w:t>
      </w:r>
    </w:p>
    <w:p w:rsidR="000614EC" w:rsidRDefault="00AE11ED" w14:paraId="350E8618" w14:textId="77777777">
      <w:r>
        <w:t>Future owners of:</w:t>
      </w:r>
    </w:p>
    <w:p w:rsidR="000614EC" w:rsidRDefault="00AE11ED" w14:paraId="57C60DAC" w14:textId="77777777">
      <w:pPr>
        <w:pStyle w:val="ListParagraph"/>
        <w:numPr>
          <w:ilvl w:val="0"/>
          <w:numId w:val="11"/>
        </w:numPr>
      </w:pPr>
      <w:r>
        <w:t>Enhancements</w:t>
      </w:r>
    </w:p>
    <w:p w:rsidR="000614EC" w:rsidRDefault="00AE11ED" w14:paraId="2D764F95" w14:textId="77777777">
      <w:pPr>
        <w:pStyle w:val="ListParagraph"/>
        <w:numPr>
          <w:ilvl w:val="0"/>
          <w:numId w:val="11"/>
        </w:numPr>
      </w:pPr>
      <w:r>
        <w:t>Backlog</w:t>
      </w:r>
    </w:p>
    <w:p w:rsidR="000614EC" w:rsidRDefault="00AE11ED" w14:paraId="4B1D87A9" w14:textId="77777777">
      <w:pPr>
        <w:pStyle w:val="ListParagraph"/>
        <w:numPr>
          <w:ilvl w:val="0"/>
          <w:numId w:val="11"/>
        </w:numPr>
      </w:pPr>
      <w:r>
        <w:t>Continuous improvement</w:t>
      </w:r>
    </w:p>
    <w:p w:rsidR="000614EC" w:rsidRDefault="00AE11ED" w14:paraId="6B504787" w14:textId="77777777">
      <w:pPr>
        <w:pStyle w:val="ListParagraph"/>
        <w:numPr>
          <w:ilvl w:val="0"/>
          <w:numId w:val="11"/>
        </w:numPr>
      </w:pPr>
      <w:r>
        <w:t>Long-term support</w:t>
      </w:r>
    </w:p>
    <w:p w:rsidR="000614EC" w:rsidRDefault="00AE11ED" w14:paraId="3945B9EA" w14:textId="77777777">
      <w:pPr>
        <w:pStyle w:val="Heading3"/>
      </w:pPr>
      <w:r>
        <w:t>Data Product Teams</w:t>
      </w:r>
    </w:p>
    <w:p w:rsidR="000614EC" w:rsidRDefault="00AE11ED" w14:paraId="1182D3FF" w14:textId="77777777">
      <w:r>
        <w:t>Responsible for:</w:t>
      </w:r>
    </w:p>
    <w:p w:rsidR="000614EC" w:rsidRDefault="00AE11ED" w14:paraId="6BD4D90D" w14:textId="77777777">
      <w:pPr>
        <w:pStyle w:val="ListParagraph"/>
        <w:numPr>
          <w:ilvl w:val="0"/>
          <w:numId w:val="12"/>
        </w:numPr>
      </w:pPr>
      <w:r>
        <w:t>Data domains</w:t>
      </w:r>
    </w:p>
    <w:p w:rsidR="000614EC" w:rsidRDefault="00AE11ED" w14:paraId="2AFD0D57" w14:textId="77777777">
      <w:pPr>
        <w:pStyle w:val="ListParagraph"/>
        <w:numPr>
          <w:ilvl w:val="0"/>
          <w:numId w:val="12"/>
        </w:numPr>
      </w:pPr>
      <w:r>
        <w:t>Ingestion assets</w:t>
      </w:r>
    </w:p>
    <w:p w:rsidR="000614EC" w:rsidRDefault="00AE11ED" w14:paraId="3C828263" w14:textId="77777777">
      <w:pPr>
        <w:pStyle w:val="ListParagraph"/>
        <w:numPr>
          <w:ilvl w:val="0"/>
          <w:numId w:val="12"/>
        </w:numPr>
      </w:pPr>
      <w:r>
        <w:t>Core platform assets</w:t>
      </w:r>
    </w:p>
    <w:p w:rsidR="000614EC" w:rsidRDefault="00AE11ED" w14:paraId="529D9216" w14:textId="77777777">
      <w:pPr>
        <w:pStyle w:val="ListParagraph"/>
        <w:numPr>
          <w:ilvl w:val="0"/>
          <w:numId w:val="12"/>
        </w:numPr>
      </w:pPr>
      <w:r>
        <w:t>Shared services</w:t>
      </w:r>
    </w:p>
    <w:p w:rsidR="000614EC" w:rsidRDefault="00AE11ED" w14:paraId="7E01B082" w14:textId="77777777">
      <w:r>
        <w:t xml:space="preserve">The team stressed that execution ownership and governance ownership should remain separate. </w:t>
      </w:r>
      <w:hyperlink w:history="1" r:id="rId21">
        <w:r>
          <w:rPr>
            <w:rStyle w:val="Hyperlink"/>
          </w:rPr>
          <w:t>[SOW review | Word]</w:t>
        </w:r>
      </w:hyperlink>
    </w:p>
    <w:p w:rsidR="000614EC" w:rsidRDefault="000614EC" w14:paraId="02EB378F" w14:textId="77777777">
      <w:pPr>
        <w:pBdr>
          <w:top w:val="single" w:color="auto" w:sz="12" w:space="0"/>
        </w:pBdr>
        <w:spacing w:after="0"/>
      </w:pPr>
    </w:p>
    <w:p w:rsidR="000614EC" w:rsidRDefault="00AE11ED" w14:paraId="01269242" w14:textId="77777777">
      <w:pPr>
        <w:pStyle w:val="Heading1"/>
      </w:pPr>
      <w:r>
        <w:t>2. Global vs Local Leadership Alignment</w:t>
      </w:r>
    </w:p>
    <w:p w:rsidR="000614EC" w:rsidRDefault="00AE11ED" w14:paraId="020308CC" w14:textId="77777777">
      <w:r>
        <w:t>A recurring concern throughout the session was avoiding a repeat of previous local-market implementations that diverged from global standards.</w:t>
      </w:r>
    </w:p>
    <w:p w:rsidR="000614EC" w:rsidRDefault="00AE11ED" w14:paraId="69AE9BCC" w14:textId="77777777">
      <w:r>
        <w:t>Several participants emphasized that:</w:t>
      </w:r>
    </w:p>
    <w:p w:rsidR="000614EC" w:rsidRDefault="00AE11ED" w14:paraId="5B7A6C5E" w14:textId="77777777">
      <w:pPr>
        <w:pStyle w:val="ListParagraph"/>
        <w:numPr>
          <w:ilvl w:val="0"/>
          <w:numId w:val="13"/>
        </w:numPr>
      </w:pPr>
      <w:r>
        <w:t>Local market requirements remain important.</w:t>
      </w:r>
    </w:p>
    <w:p w:rsidR="000614EC" w:rsidRDefault="00AE11ED" w14:paraId="188E69AA" w14:textId="77777777">
      <w:pPr>
        <w:pStyle w:val="ListParagraph"/>
        <w:numPr>
          <w:ilvl w:val="0"/>
          <w:numId w:val="13"/>
        </w:numPr>
      </w:pPr>
      <w:r>
        <w:t>Global capability owners must validate decisions.</w:t>
      </w:r>
    </w:p>
    <w:p w:rsidR="000614EC" w:rsidRDefault="00AE11ED" w14:paraId="52E9EDAC" w14:textId="77777777">
      <w:pPr>
        <w:pStyle w:val="ListParagraph"/>
        <w:numPr>
          <w:ilvl w:val="0"/>
          <w:numId w:val="13"/>
        </w:numPr>
      </w:pPr>
      <w:r>
        <w:t>KPI alignment cannot happen independently by market.</w:t>
      </w:r>
    </w:p>
    <w:p w:rsidR="000614EC" w:rsidRDefault="00AE11ED" w14:paraId="173FF708" w14:textId="77777777">
      <w:pPr>
        <w:pStyle w:val="ListParagraph"/>
        <w:numPr>
          <w:ilvl w:val="0"/>
          <w:numId w:val="13"/>
        </w:numPr>
      </w:pPr>
      <w:r>
        <w:t xml:space="preserve">LATAM solutions need a path toward global scalability. </w:t>
      </w:r>
      <w:hyperlink w:history="1" r:id="rId22">
        <w:r>
          <w:rPr>
            <w:rStyle w:val="Hyperlink"/>
          </w:rPr>
          <w:t>[SOW review | Word]</w:t>
        </w:r>
      </w:hyperlink>
    </w:p>
    <w:p w:rsidR="000614EC" w:rsidRDefault="00AE11ED" w14:paraId="130A20B5" w14:textId="77777777">
      <w:r>
        <w:t>Specific attention was given to:</w:t>
      </w:r>
    </w:p>
    <w:p w:rsidR="000614EC" w:rsidRDefault="00AE11ED" w14:paraId="74FCD5FD" w14:textId="77777777">
      <w:pPr>
        <w:pStyle w:val="ListParagraph"/>
        <w:numPr>
          <w:ilvl w:val="0"/>
          <w:numId w:val="14"/>
        </w:numPr>
      </w:pPr>
      <w:r>
        <w:t>Sales capability leadership</w:t>
      </w:r>
    </w:p>
    <w:p w:rsidR="000614EC" w:rsidRDefault="00AE11ED" w14:paraId="4A34A677" w14:textId="77777777">
      <w:pPr>
        <w:pStyle w:val="ListParagraph"/>
        <w:numPr>
          <w:ilvl w:val="0"/>
          <w:numId w:val="14"/>
        </w:numPr>
      </w:pPr>
      <w:r>
        <w:t>Data governance</w:t>
      </w:r>
    </w:p>
    <w:p w:rsidR="000614EC" w:rsidRDefault="00AE11ED" w14:paraId="03BF585A" w14:textId="77777777">
      <w:pPr>
        <w:pStyle w:val="ListParagraph"/>
        <w:numPr>
          <w:ilvl w:val="0"/>
          <w:numId w:val="14"/>
        </w:numPr>
      </w:pPr>
      <w:r>
        <w:t>KPI owners</w:t>
      </w:r>
    </w:p>
    <w:p w:rsidR="000614EC" w:rsidRDefault="00AE11ED" w14:paraId="6CB1EC76" w14:textId="77777777">
      <w:pPr>
        <w:pStyle w:val="ListParagraph"/>
        <w:numPr>
          <w:ilvl w:val="0"/>
          <w:numId w:val="14"/>
        </w:numPr>
      </w:pPr>
      <w:r>
        <w:t xml:space="preserve">Product owners </w:t>
      </w:r>
      <w:hyperlink w:history="1" r:id="rId23">
        <w:r>
          <w:rPr>
            <w:rStyle w:val="Hyperlink"/>
          </w:rPr>
          <w:t>[SOW review | Word]</w:t>
        </w:r>
      </w:hyperlink>
    </w:p>
    <w:p w:rsidR="000614EC" w:rsidRDefault="000614EC" w14:paraId="6A05A809" w14:textId="77777777">
      <w:pPr>
        <w:pBdr>
          <w:top w:val="single" w:color="auto" w:sz="12" w:space="0"/>
        </w:pBdr>
        <w:spacing w:after="0"/>
      </w:pPr>
    </w:p>
    <w:p w:rsidR="000614EC" w:rsidRDefault="00AE11ED" w14:paraId="47F40B1E" w14:textId="77777777">
      <w:pPr>
        <w:pStyle w:val="Heading1"/>
      </w:pPr>
      <w:r>
        <w:t>3. Delivery Approach Revisited</w:t>
      </w:r>
    </w:p>
    <w:p w:rsidR="000614EC" w:rsidRDefault="00AE11ED" w14:paraId="067E3174" w14:textId="77777777">
      <w:r>
        <w:t>The implementation strategy was reviewed in detail.</w:t>
      </w:r>
    </w:p>
    <w:p w:rsidR="000614EC" w:rsidRDefault="00AE11ED" w14:paraId="14FF652A" w14:textId="77777777">
      <w:r>
        <w:t>The delivery model will follow:</w:t>
      </w:r>
    </w:p>
    <w:p w:rsidR="000614EC" w:rsidRDefault="00AE11ED" w14:paraId="74970F1E" w14:textId="77777777">
      <w:pPr>
        <w:pStyle w:val="Heading3"/>
      </w:pPr>
      <w:r>
        <w:t>Phase 1</w:t>
      </w:r>
    </w:p>
    <w:p w:rsidR="000614EC" w:rsidRDefault="00AE11ED" w14:paraId="2857A032" w14:textId="77777777">
      <w:r>
        <w:t>Mexico + Wacam</w:t>
      </w:r>
    </w:p>
    <w:p w:rsidR="000614EC" w:rsidRDefault="00AE11ED" w14:paraId="4FB3E2D4" w14:textId="77777777">
      <w:r>
        <w:t>Purpose:</w:t>
      </w:r>
    </w:p>
    <w:p w:rsidR="000614EC" w:rsidRDefault="00AE11ED" w14:paraId="60C08FC1" w14:textId="77777777">
      <w:pPr>
        <w:pStyle w:val="ListParagraph"/>
        <w:numPr>
          <w:ilvl w:val="0"/>
          <w:numId w:val="15"/>
        </w:numPr>
      </w:pPr>
      <w:r>
        <w:t>Validate architecture</w:t>
      </w:r>
    </w:p>
    <w:p w:rsidR="000614EC" w:rsidRDefault="00AE11ED" w14:paraId="1651DE63" w14:textId="77777777">
      <w:pPr>
        <w:pStyle w:val="ListParagraph"/>
        <w:numPr>
          <w:ilvl w:val="0"/>
          <w:numId w:val="15"/>
        </w:numPr>
      </w:pPr>
      <w:r>
        <w:t>Validate KPI framework</w:t>
      </w:r>
    </w:p>
    <w:p w:rsidR="000614EC" w:rsidRDefault="00AE11ED" w14:paraId="57631838" w14:textId="77777777">
      <w:pPr>
        <w:pStyle w:val="ListParagraph"/>
        <w:numPr>
          <w:ilvl w:val="0"/>
          <w:numId w:val="15"/>
        </w:numPr>
      </w:pPr>
      <w:r>
        <w:t>Build parameterization model</w:t>
      </w:r>
    </w:p>
    <w:p w:rsidR="000614EC" w:rsidRDefault="00AE11ED" w14:paraId="22C3FA38" w14:textId="77777777">
      <w:pPr>
        <w:pStyle w:val="ListParagraph"/>
        <w:numPr>
          <w:ilvl w:val="0"/>
          <w:numId w:val="15"/>
        </w:numPr>
      </w:pPr>
      <w:r>
        <w:t>Build reusable framework</w:t>
      </w:r>
    </w:p>
    <w:p w:rsidR="000614EC" w:rsidRDefault="00AE11ED" w14:paraId="3ADEFEF1" w14:textId="77777777">
      <w:pPr>
        <w:pStyle w:val="Heading3"/>
      </w:pPr>
      <w:r>
        <w:t>Phase 2</w:t>
      </w:r>
    </w:p>
    <w:p w:rsidR="000614EC" w:rsidRDefault="00AE11ED" w14:paraId="157EC290" w14:textId="77777777">
      <w:r>
        <w:t>Brazil</w:t>
      </w:r>
    </w:p>
    <w:p w:rsidR="000614EC" w:rsidRDefault="00AE11ED" w14:paraId="6C791A0E" w14:textId="77777777">
      <w:r>
        <w:t>Purpose:</w:t>
      </w:r>
    </w:p>
    <w:p w:rsidR="000614EC" w:rsidRDefault="00AE11ED" w14:paraId="62083144" w14:textId="77777777">
      <w:pPr>
        <w:pStyle w:val="ListParagraph"/>
        <w:numPr>
          <w:ilvl w:val="0"/>
          <w:numId w:val="16"/>
        </w:numPr>
      </w:pPr>
      <w:r>
        <w:t>Validate scalability and configuration model</w:t>
      </w:r>
    </w:p>
    <w:p w:rsidR="000614EC" w:rsidRDefault="00AE11ED" w14:paraId="512E81C6" w14:textId="77777777">
      <w:pPr>
        <w:pStyle w:val="Heading3"/>
      </w:pPr>
      <w:r>
        <w:t>Phase 3</w:t>
      </w:r>
    </w:p>
    <w:p w:rsidR="000614EC" w:rsidRDefault="00AE11ED" w14:paraId="1BB7C927" w14:textId="77777777">
      <w:r>
        <w:t>Argentina / SoCo</w:t>
      </w:r>
    </w:p>
    <w:p w:rsidR="000614EC" w:rsidRDefault="00AE11ED" w14:paraId="60228517" w14:textId="77777777">
      <w:r>
        <w:t>Purpose:</w:t>
      </w:r>
    </w:p>
    <w:p w:rsidR="000614EC" w:rsidRDefault="00AE11ED" w14:paraId="42AF54EE" w14:textId="77777777">
      <w:pPr>
        <w:pStyle w:val="ListParagraph"/>
        <w:numPr>
          <w:ilvl w:val="0"/>
          <w:numId w:val="17"/>
        </w:numPr>
      </w:pPr>
      <w:r>
        <w:t>Replace heavily customized local solutions</w:t>
      </w:r>
    </w:p>
    <w:p w:rsidR="000614EC" w:rsidRDefault="00AE11ED" w14:paraId="046395FE" w14:textId="77777777">
      <w:pPr>
        <w:pStyle w:val="Heading3"/>
      </w:pPr>
      <w:r>
        <w:t>Future Rollouts</w:t>
      </w:r>
    </w:p>
    <w:p w:rsidR="000614EC" w:rsidRDefault="00AE11ED" w14:paraId="269E7B48" w14:textId="77777777">
      <w:r>
        <w:t xml:space="preserve">Additional domains and regions. </w:t>
      </w:r>
      <w:hyperlink w:history="1" r:id="rId24">
        <w:r>
          <w:rPr>
            <w:rStyle w:val="Hyperlink"/>
          </w:rPr>
          <w:t>[SOW review | Word]</w:t>
        </w:r>
      </w:hyperlink>
      <w:r>
        <w:t xml:space="preserve">, </w:t>
      </w:r>
      <w:hyperlink w:history="1" r:id="rId25">
        <w:r>
          <w:rPr>
            <w:rStyle w:val="Hyperlink"/>
          </w:rPr>
          <w:t>[SOW review (1) | Word]</w:t>
        </w:r>
      </w:hyperlink>
    </w:p>
    <w:p w:rsidR="000614EC" w:rsidRDefault="000614EC" w14:paraId="5A39BBE3" w14:textId="77777777">
      <w:pPr>
        <w:pBdr>
          <w:top w:val="single" w:color="auto" w:sz="12" w:space="0"/>
        </w:pBdr>
        <w:spacing w:after="0"/>
      </w:pPr>
    </w:p>
    <w:p w:rsidR="000614EC" w:rsidRDefault="00AE11ED" w14:paraId="77A556A3" w14:textId="77777777">
      <w:pPr>
        <w:pStyle w:val="Heading1"/>
      </w:pPr>
      <w:r>
        <w:t>4. Databricks Migration Dependency</w:t>
      </w:r>
    </w:p>
    <w:p w:rsidR="000614EC" w:rsidRDefault="00AE11ED" w14:paraId="7FE5D105" w14:textId="77777777">
      <w:r>
        <w:t>One of the most frequently discussed risks was platform readiness.</w:t>
      </w:r>
    </w:p>
    <w:p w:rsidR="000614EC" w:rsidRDefault="00AE11ED" w14:paraId="6E6BFCEC" w14:textId="77777777">
      <w:r>
        <w:t>The group acknowledged:</w:t>
      </w:r>
    </w:p>
    <w:p w:rsidR="000614EC" w:rsidRDefault="00AE11ED" w14:paraId="195B1548" w14:textId="77777777">
      <w:pPr>
        <w:pStyle w:val="ListParagraph"/>
        <w:numPr>
          <w:ilvl w:val="0"/>
          <w:numId w:val="18"/>
        </w:numPr>
      </w:pPr>
      <w:r>
        <w:t>Target AWS/Databricks environment may not be available immediately.</w:t>
      </w:r>
    </w:p>
    <w:p w:rsidR="000614EC" w:rsidRDefault="00AE11ED" w14:paraId="2CA81498" w14:textId="77777777">
      <w:pPr>
        <w:pStyle w:val="ListParagraph"/>
        <w:numPr>
          <w:ilvl w:val="0"/>
          <w:numId w:val="18"/>
        </w:numPr>
      </w:pPr>
      <w:r>
        <w:t>Migration timelines are outside direct project control.</w:t>
      </w:r>
    </w:p>
    <w:p w:rsidR="000614EC" w:rsidRDefault="00AE11ED" w14:paraId="119AD1C4" w14:textId="77777777">
      <w:pPr>
        <w:pStyle w:val="ListParagraph"/>
        <w:numPr>
          <w:ilvl w:val="0"/>
          <w:numId w:val="18"/>
        </w:numPr>
      </w:pPr>
      <w:r>
        <w:t>Delivery cannot wait for infrastructure readiness.</w:t>
      </w:r>
    </w:p>
    <w:p w:rsidR="000614EC" w:rsidRDefault="00AE11ED" w14:paraId="75EFDBF1" w14:textId="77777777">
      <w:r>
        <w:t>Agreed workaround:</w:t>
      </w:r>
    </w:p>
    <w:p w:rsidR="000614EC" w:rsidRDefault="00AE11ED" w14:paraId="2FDEC620" w14:textId="77777777">
      <w:pPr>
        <w:pStyle w:val="ListParagraph"/>
        <w:numPr>
          <w:ilvl w:val="0"/>
          <w:numId w:val="19"/>
        </w:numPr>
      </w:pPr>
      <w:r>
        <w:t>Build on current platform.</w:t>
      </w:r>
    </w:p>
    <w:p w:rsidR="000614EC" w:rsidRDefault="00AE11ED" w14:paraId="1D8F49F8" w14:textId="77777777">
      <w:pPr>
        <w:pStyle w:val="ListParagraph"/>
        <w:numPr>
          <w:ilvl w:val="0"/>
          <w:numId w:val="19"/>
        </w:numPr>
      </w:pPr>
      <w:r>
        <w:t>Continue development.</w:t>
      </w:r>
    </w:p>
    <w:p w:rsidR="000614EC" w:rsidRDefault="00AE11ED" w14:paraId="3A9B3050" w14:textId="77777777">
      <w:pPr>
        <w:pStyle w:val="ListParagraph"/>
        <w:numPr>
          <w:ilvl w:val="0"/>
          <w:numId w:val="19"/>
        </w:numPr>
      </w:pPr>
      <w:r>
        <w:t>Migrate later.</w:t>
      </w:r>
    </w:p>
    <w:p w:rsidR="000614EC" w:rsidRDefault="00AE11ED" w14:paraId="28C9C569" w14:textId="77777777">
      <w:pPr>
        <w:pStyle w:val="ListParagraph"/>
        <w:numPr>
          <w:ilvl w:val="0"/>
          <w:numId w:val="19"/>
        </w:numPr>
      </w:pPr>
      <w:r>
        <w:t>Retest after migration.</w:t>
      </w:r>
    </w:p>
    <w:p w:rsidR="000614EC" w:rsidRDefault="00AE11ED" w14:paraId="058FBCD2" w14:textId="77777777">
      <w:r>
        <w:t xml:space="preserve">This significantly reduces schedule risk. </w:t>
      </w:r>
      <w:hyperlink w:history="1" r:id="rId26">
        <w:r>
          <w:rPr>
            <w:rStyle w:val="Hyperlink"/>
          </w:rPr>
          <w:t>[SOW review | Word]</w:t>
        </w:r>
      </w:hyperlink>
      <w:r>
        <w:t xml:space="preserve">, </w:t>
      </w:r>
      <w:hyperlink w:history="1" r:id="rId27">
        <w:r>
          <w:rPr>
            <w:rStyle w:val="Hyperlink"/>
          </w:rPr>
          <w:t>[SOW review (1) | Word]</w:t>
        </w:r>
      </w:hyperlink>
    </w:p>
    <w:p w:rsidR="000614EC" w:rsidRDefault="000614EC" w14:paraId="41C8F396" w14:textId="77777777">
      <w:pPr>
        <w:pBdr>
          <w:top w:val="single" w:color="auto" w:sz="12" w:space="0"/>
        </w:pBdr>
        <w:spacing w:after="0"/>
      </w:pPr>
    </w:p>
    <w:p w:rsidR="000614EC" w:rsidRDefault="00AE11ED" w14:paraId="1151CD05" w14:textId="77777777">
      <w:pPr>
        <w:pStyle w:val="Heading1"/>
      </w:pPr>
      <w:r>
        <w:t>5. Core Domain Dependency Discussion</w:t>
      </w:r>
    </w:p>
    <w:p w:rsidR="000614EC" w:rsidRDefault="00AE11ED" w14:paraId="56936DC9" w14:textId="77777777">
      <w:r>
        <w:t>A lengthy discussion focused on dependencies on core domain teams.</w:t>
      </w:r>
    </w:p>
    <w:p w:rsidR="000614EC" w:rsidRDefault="00AE11ED" w14:paraId="4B035BD0" w14:textId="77777777">
      <w:r>
        <w:t>Concerns raised:</w:t>
      </w:r>
    </w:p>
    <w:p w:rsidR="000614EC" w:rsidRDefault="00AE11ED" w14:paraId="234BAFCF" w14:textId="77777777">
      <w:pPr>
        <w:pStyle w:val="ListParagraph"/>
        <w:numPr>
          <w:ilvl w:val="0"/>
          <w:numId w:val="20"/>
        </w:numPr>
      </w:pPr>
      <w:r>
        <w:t>Core domains may not be completed in time.</w:t>
      </w:r>
    </w:p>
    <w:p w:rsidR="000614EC" w:rsidRDefault="00AE11ED" w14:paraId="774D1F79" w14:textId="77777777">
      <w:pPr>
        <w:pStyle w:val="ListParagraph"/>
        <w:numPr>
          <w:ilvl w:val="0"/>
          <w:numId w:val="20"/>
        </w:numPr>
      </w:pPr>
      <w:r>
        <w:t>Dependencies could delay delivery.</w:t>
      </w:r>
    </w:p>
    <w:p w:rsidR="000614EC" w:rsidRDefault="00AE11ED" w14:paraId="24FC6B07" w14:textId="77777777">
      <w:pPr>
        <w:pStyle w:val="ListParagraph"/>
        <w:numPr>
          <w:ilvl w:val="0"/>
          <w:numId w:val="20"/>
        </w:numPr>
      </w:pPr>
      <w:r>
        <w:t>Visibility into actual progress is limited.</w:t>
      </w:r>
    </w:p>
    <w:p w:rsidR="000614EC" w:rsidRDefault="00AE11ED" w14:paraId="34F268FC" w14:textId="77777777">
      <w:r>
        <w:t>Agreement reached:</w:t>
      </w:r>
    </w:p>
    <w:p w:rsidR="000614EC" w:rsidRDefault="00AE11ED" w14:paraId="685C08F2" w14:textId="77777777">
      <w:pPr>
        <w:pStyle w:val="ListParagraph"/>
        <w:numPr>
          <w:ilvl w:val="0"/>
          <w:numId w:val="21"/>
        </w:numPr>
      </w:pPr>
      <w:r>
        <w:t>Reuse what exists.</w:t>
      </w:r>
    </w:p>
    <w:p w:rsidR="000614EC" w:rsidRDefault="00AE11ED" w14:paraId="0155C325" w14:textId="77777777">
      <w:pPr>
        <w:pStyle w:val="ListParagraph"/>
        <w:numPr>
          <w:ilvl w:val="0"/>
          <w:numId w:val="21"/>
        </w:numPr>
      </w:pPr>
      <w:r>
        <w:t>Assess maturity early.</w:t>
      </w:r>
    </w:p>
    <w:p w:rsidR="000614EC" w:rsidRDefault="00AE11ED" w14:paraId="789FF9F3" w14:textId="77777777">
      <w:pPr>
        <w:pStyle w:val="ListParagraph"/>
        <w:numPr>
          <w:ilvl w:val="0"/>
          <w:numId w:val="21"/>
        </w:numPr>
      </w:pPr>
      <w:r>
        <w:t>Consume available components.</w:t>
      </w:r>
    </w:p>
    <w:p w:rsidR="000614EC" w:rsidRDefault="00AE11ED" w14:paraId="17B2B78D" w14:textId="77777777">
      <w:pPr>
        <w:pStyle w:val="ListParagraph"/>
        <w:numPr>
          <w:ilvl w:val="0"/>
          <w:numId w:val="21"/>
        </w:numPr>
      </w:pPr>
      <w:r>
        <w:t>If required artifacts do not exist, project team may build needed components independently.</w:t>
      </w:r>
    </w:p>
    <w:p w:rsidR="000614EC" w:rsidRDefault="00AE11ED" w14:paraId="0F3BAE71" w14:textId="77777777">
      <w:r>
        <w:t xml:space="preserve">This was identified as one of the highest-risk dependencies. </w:t>
      </w:r>
      <w:hyperlink w:history="1" r:id="rId28">
        <w:r>
          <w:rPr>
            <w:rStyle w:val="Hyperlink"/>
          </w:rPr>
          <w:t>[SOW review | Word]</w:t>
        </w:r>
      </w:hyperlink>
      <w:r>
        <w:t xml:space="preserve">, </w:t>
      </w:r>
      <w:hyperlink w:history="1" r:id="rId29">
        <w:r>
          <w:rPr>
            <w:rStyle w:val="Hyperlink"/>
          </w:rPr>
          <w:t>[SOW review (1) | Word]</w:t>
        </w:r>
      </w:hyperlink>
    </w:p>
    <w:p w:rsidR="000614EC" w:rsidRDefault="000614EC" w14:paraId="72A3D3EC" w14:textId="77777777">
      <w:pPr>
        <w:pBdr>
          <w:top w:val="single" w:color="auto" w:sz="12" w:space="0"/>
        </w:pBdr>
        <w:spacing w:after="0"/>
      </w:pPr>
    </w:p>
    <w:p w:rsidR="000614EC" w:rsidRDefault="00AE11ED" w14:paraId="533358A5" w14:textId="77777777">
      <w:pPr>
        <w:pStyle w:val="Heading1"/>
      </w:pPr>
      <w:r>
        <w:t>6. Harmonization and Parameterization Strategy</w:t>
      </w:r>
    </w:p>
    <w:p w:rsidR="000614EC" w:rsidRDefault="00AE11ED" w14:paraId="49CB4E6A" w14:textId="77777777">
      <w:r>
        <w:t>A major architectural topic focused on building a scalable framework.</w:t>
      </w:r>
    </w:p>
    <w:p w:rsidR="000614EC" w:rsidRDefault="00AE11ED" w14:paraId="17A19703" w14:textId="77777777">
      <w:r>
        <w:t>Key principles:</w:t>
      </w:r>
    </w:p>
    <w:p w:rsidR="000614EC" w:rsidRDefault="00AE11ED" w14:paraId="67A5E8C3" w14:textId="77777777">
      <w:pPr>
        <w:pStyle w:val="Heading3"/>
      </w:pPr>
      <w:r>
        <w:t>No Hard-Coding</w:t>
      </w:r>
    </w:p>
    <w:p w:rsidR="000614EC" w:rsidRDefault="00AE11ED" w14:paraId="4E1EB42F" w14:textId="77777777">
      <w:r>
        <w:t>The solution should:</w:t>
      </w:r>
    </w:p>
    <w:p w:rsidR="000614EC" w:rsidRDefault="00AE11ED" w14:paraId="7857DFF7" w14:textId="77777777">
      <w:pPr>
        <w:pStyle w:val="ListParagraph"/>
        <w:numPr>
          <w:ilvl w:val="0"/>
          <w:numId w:val="22"/>
        </w:numPr>
      </w:pPr>
      <w:r>
        <w:t>Be configurable.</w:t>
      </w:r>
    </w:p>
    <w:p w:rsidR="000614EC" w:rsidRDefault="00AE11ED" w14:paraId="19A1B5AD" w14:textId="77777777">
      <w:pPr>
        <w:pStyle w:val="ListParagraph"/>
        <w:numPr>
          <w:ilvl w:val="0"/>
          <w:numId w:val="22"/>
        </w:numPr>
      </w:pPr>
      <w:r>
        <w:t>Be reusable.</w:t>
      </w:r>
    </w:p>
    <w:p w:rsidR="000614EC" w:rsidRDefault="00AE11ED" w14:paraId="223B0DD2" w14:textId="77777777">
      <w:pPr>
        <w:pStyle w:val="ListParagraph"/>
        <w:numPr>
          <w:ilvl w:val="0"/>
          <w:numId w:val="22"/>
        </w:numPr>
      </w:pPr>
      <w:r>
        <w:t>Support new markets without redevelopment.</w:t>
      </w:r>
    </w:p>
    <w:p w:rsidR="000614EC" w:rsidRDefault="00AE11ED" w14:paraId="731798B5" w14:textId="77777777">
      <w:pPr>
        <w:pStyle w:val="Heading3"/>
      </w:pPr>
      <w:r>
        <w:t>Market Configuration Layer</w:t>
      </w:r>
    </w:p>
    <w:p w:rsidR="000614EC" w:rsidRDefault="00AE11ED" w14:paraId="256ADC64" w14:textId="77777777">
      <w:r>
        <w:t>Different markets can:</w:t>
      </w:r>
    </w:p>
    <w:p w:rsidR="000614EC" w:rsidRDefault="00AE11ED" w14:paraId="0160A8F4" w14:textId="77777777">
      <w:pPr>
        <w:pStyle w:val="ListParagraph"/>
        <w:numPr>
          <w:ilvl w:val="0"/>
          <w:numId w:val="23"/>
        </w:numPr>
      </w:pPr>
      <w:r>
        <w:t>Use different KPI rules.</w:t>
      </w:r>
    </w:p>
    <w:p w:rsidR="000614EC" w:rsidRDefault="00AE11ED" w14:paraId="4C7AD63C" w14:textId="77777777">
      <w:pPr>
        <w:pStyle w:val="ListParagraph"/>
        <w:numPr>
          <w:ilvl w:val="0"/>
          <w:numId w:val="23"/>
        </w:numPr>
      </w:pPr>
      <w:r>
        <w:t>Use different mappings.</w:t>
      </w:r>
    </w:p>
    <w:p w:rsidR="000614EC" w:rsidRDefault="00AE11ED" w14:paraId="41A847E3" w14:textId="77777777">
      <w:pPr>
        <w:pStyle w:val="ListParagraph"/>
        <w:numPr>
          <w:ilvl w:val="0"/>
          <w:numId w:val="23"/>
        </w:numPr>
      </w:pPr>
      <w:r>
        <w:t>Use different business filters.</w:t>
      </w:r>
    </w:p>
    <w:p w:rsidR="000614EC" w:rsidRDefault="00AE11ED" w14:paraId="413B7D49" w14:textId="77777777">
      <w:r>
        <w:t xml:space="preserve">While sharing the same core architecture. </w:t>
      </w:r>
      <w:hyperlink w:history="1" r:id="rId30">
        <w:r>
          <w:rPr>
            <w:rStyle w:val="Hyperlink"/>
          </w:rPr>
          <w:t>[SOW review (1) | Word]</w:t>
        </w:r>
      </w:hyperlink>
    </w:p>
    <w:p w:rsidR="000614EC" w:rsidRDefault="000614EC" w14:paraId="0D0B940D" w14:textId="77777777">
      <w:pPr>
        <w:pBdr>
          <w:top w:val="single" w:color="auto" w:sz="12" w:space="0"/>
        </w:pBdr>
        <w:spacing w:after="0"/>
      </w:pPr>
    </w:p>
    <w:p w:rsidR="000614EC" w:rsidRDefault="00AE11ED" w14:paraId="1A1AD3C2" w14:textId="77777777">
      <w:pPr>
        <w:pStyle w:val="Heading1"/>
      </w:pPr>
      <w:r>
        <w:t>7. KPI Framework Design</w:t>
      </w:r>
    </w:p>
    <w:p w:rsidR="000614EC" w:rsidRDefault="00AE11ED" w14:paraId="4FA52B20" w14:textId="77777777">
      <w:r>
        <w:t>The KPI framework discussion continued from Day 1.</w:t>
      </w:r>
    </w:p>
    <w:p w:rsidR="000614EC" w:rsidRDefault="00AE11ED" w14:paraId="08A1BCA8" w14:textId="77777777">
      <w:r>
        <w:t>Topics included:</w:t>
      </w:r>
    </w:p>
    <w:p w:rsidR="000614EC" w:rsidRDefault="00AE11ED" w14:paraId="09E6FAD1" w14:textId="77777777">
      <w:pPr>
        <w:pStyle w:val="ListParagraph"/>
        <w:numPr>
          <w:ilvl w:val="0"/>
          <w:numId w:val="24"/>
        </w:numPr>
      </w:pPr>
      <w:r>
        <w:t>KPI harmonization</w:t>
      </w:r>
    </w:p>
    <w:p w:rsidR="000614EC" w:rsidRDefault="00AE11ED" w14:paraId="6F8CC31B" w14:textId="77777777">
      <w:pPr>
        <w:pStyle w:val="ListParagraph"/>
        <w:numPr>
          <w:ilvl w:val="0"/>
          <w:numId w:val="24"/>
        </w:numPr>
      </w:pPr>
      <w:r>
        <w:t>KPI configuration</w:t>
      </w:r>
    </w:p>
    <w:p w:rsidR="000614EC" w:rsidRDefault="00AE11ED" w14:paraId="29550C19" w14:textId="77777777">
      <w:pPr>
        <w:pStyle w:val="ListParagraph"/>
        <w:numPr>
          <w:ilvl w:val="0"/>
          <w:numId w:val="24"/>
        </w:numPr>
      </w:pPr>
      <w:r>
        <w:t>KPI dictionary maintenance</w:t>
      </w:r>
    </w:p>
    <w:p w:rsidR="000614EC" w:rsidRDefault="00AE11ED" w14:paraId="3E395196" w14:textId="77777777">
      <w:pPr>
        <w:pStyle w:val="ListParagraph"/>
        <w:numPr>
          <w:ilvl w:val="0"/>
          <w:numId w:val="24"/>
        </w:numPr>
      </w:pPr>
      <w:r>
        <w:t>KPI governance</w:t>
      </w:r>
    </w:p>
    <w:p w:rsidR="000614EC" w:rsidRDefault="00AE11ED" w14:paraId="4DC41C74" w14:textId="77777777">
      <w:pPr>
        <w:pStyle w:val="ListParagraph"/>
        <w:numPr>
          <w:ilvl w:val="0"/>
          <w:numId w:val="24"/>
        </w:numPr>
      </w:pPr>
      <w:r>
        <w:t>KPI ownership</w:t>
      </w:r>
    </w:p>
    <w:p w:rsidR="000614EC" w:rsidRDefault="00AE11ED" w14:paraId="346D7528" w14:textId="77777777">
      <w:r>
        <w:t xml:space="preserve">The group agreed that KPI definitions must remain configurable and market-aware without forcing custom code changes. </w:t>
      </w:r>
      <w:hyperlink w:history="1" r:id="rId31">
        <w:r>
          <w:rPr>
            <w:rStyle w:val="Hyperlink"/>
          </w:rPr>
          <w:t>[SOW review (1) | Word]</w:t>
        </w:r>
      </w:hyperlink>
    </w:p>
    <w:p w:rsidR="000614EC" w:rsidRDefault="000614EC" w14:paraId="0E27B00A" w14:textId="77777777">
      <w:pPr>
        <w:pBdr>
          <w:top w:val="single" w:color="auto" w:sz="12" w:space="0"/>
        </w:pBdr>
        <w:spacing w:after="0"/>
      </w:pPr>
    </w:p>
    <w:p w:rsidR="000614EC" w:rsidRDefault="00AE11ED" w14:paraId="07BE704A" w14:textId="77777777">
      <w:pPr>
        <w:pStyle w:val="Heading1"/>
      </w:pPr>
      <w:r>
        <w:t>8. AI Architecture Deep Dive</w:t>
      </w:r>
    </w:p>
    <w:p w:rsidR="000614EC" w:rsidRDefault="00AE11ED" w14:paraId="7815D868" w14:textId="77777777">
      <w:r>
        <w:t>The team spent considerable time discussing AI architecture.</w:t>
      </w:r>
    </w:p>
    <w:p w:rsidR="000614EC" w:rsidRDefault="00AE11ED" w14:paraId="59B7BAEB" w14:textId="77777777">
      <w:r>
        <w:t>Target vision includes:</w:t>
      </w:r>
    </w:p>
    <w:p w:rsidR="000614EC" w:rsidRDefault="00AE11ED" w14:paraId="7AD04057" w14:textId="77777777">
      <w:pPr>
        <w:pStyle w:val="Heading3"/>
      </w:pPr>
      <w:r>
        <w:t>KPI Agent</w:t>
      </w:r>
    </w:p>
    <w:p w:rsidR="000614EC" w:rsidRDefault="00AE11ED" w14:paraId="6364894B" w14:textId="77777777">
      <w:r>
        <w:t>Business performance questions.</w:t>
      </w:r>
    </w:p>
    <w:p w:rsidR="000614EC" w:rsidRDefault="00AE11ED" w14:paraId="423E9F68" w14:textId="77777777">
      <w:pPr>
        <w:pStyle w:val="Heading3"/>
      </w:pPr>
      <w:r>
        <w:t>Operational Agent</w:t>
      </w:r>
    </w:p>
    <w:p w:rsidR="000614EC" w:rsidRDefault="00AE11ED" w14:paraId="35ABA521" w14:textId="77777777">
      <w:r>
        <w:t>Order-level and transaction-level queries.</w:t>
      </w:r>
    </w:p>
    <w:p w:rsidR="000614EC" w:rsidRDefault="00AE11ED" w14:paraId="5CE337C1" w14:textId="77777777">
      <w:pPr>
        <w:pStyle w:val="Heading3"/>
      </w:pPr>
      <w:r>
        <w:t>Knowledge Agent</w:t>
      </w:r>
    </w:p>
    <w:p w:rsidR="000614EC" w:rsidRDefault="00AE11ED" w14:paraId="66219277" w14:textId="77777777">
      <w:r>
        <w:t>Business definitions and KPI explanations.</w:t>
      </w:r>
    </w:p>
    <w:p w:rsidR="000614EC" w:rsidRDefault="00AE11ED" w14:paraId="545598B5" w14:textId="77777777">
      <w:pPr>
        <w:pStyle w:val="Heading3"/>
      </w:pPr>
      <w:r>
        <w:t>Commercial Agent</w:t>
      </w:r>
    </w:p>
    <w:p w:rsidR="000614EC" w:rsidRDefault="00AE11ED" w14:paraId="3B0252E7" w14:textId="77777777">
      <w:r>
        <w:t>Commercial agreement logic.</w:t>
      </w:r>
    </w:p>
    <w:p w:rsidR="000614EC" w:rsidRDefault="00AE11ED" w14:paraId="29364D9E" w14:textId="77777777">
      <w:pPr>
        <w:pStyle w:val="Heading3"/>
      </w:pPr>
      <w:r>
        <w:t>Supervisor/Orchestration Agent</w:t>
      </w:r>
    </w:p>
    <w:p w:rsidR="000614EC" w:rsidRDefault="00AE11ED" w14:paraId="45F892E2" w14:textId="77777777">
      <w:r>
        <w:t xml:space="preserve">Routes user questions to specialized agents. </w:t>
      </w:r>
      <w:hyperlink w:history="1" r:id="rId32">
        <w:r>
          <w:rPr>
            <w:rStyle w:val="Hyperlink"/>
          </w:rPr>
          <w:t>[SOW review | Word]</w:t>
        </w:r>
      </w:hyperlink>
      <w:r>
        <w:t xml:space="preserve">, </w:t>
      </w:r>
      <w:hyperlink w:history="1" r:id="rId33">
        <w:r>
          <w:rPr>
            <w:rStyle w:val="Hyperlink"/>
          </w:rPr>
          <w:t>[SOW review (1) | Word]</w:t>
        </w:r>
      </w:hyperlink>
    </w:p>
    <w:p w:rsidR="000614EC" w:rsidRDefault="00AE11ED" w14:paraId="47B8A0E2" w14:textId="77777777">
      <w:r>
        <w:t>The group favored:</w:t>
      </w:r>
    </w:p>
    <w:p w:rsidR="000614EC" w:rsidRDefault="00AE11ED" w14:paraId="0584FC27" w14:textId="77777777">
      <w:pPr>
        <w:pStyle w:val="ListParagraph"/>
        <w:numPr>
          <w:ilvl w:val="0"/>
          <w:numId w:val="25"/>
        </w:numPr>
      </w:pPr>
      <w:r>
        <w:t>Specialized agents</w:t>
      </w:r>
    </w:p>
    <w:p w:rsidR="000614EC" w:rsidRDefault="00AE11ED" w14:paraId="38683EAE" w14:textId="77777777">
      <w:pPr>
        <w:pStyle w:val="ListParagraph"/>
        <w:numPr>
          <w:ilvl w:val="0"/>
          <w:numId w:val="25"/>
        </w:numPr>
      </w:pPr>
      <w:r>
        <w:t>Clear separation of responsibilities</w:t>
      </w:r>
    </w:p>
    <w:p w:rsidR="000614EC" w:rsidRDefault="00AE11ED" w14:paraId="2EFB73B9" w14:textId="77777777">
      <w:pPr>
        <w:pStyle w:val="ListParagraph"/>
        <w:numPr>
          <w:ilvl w:val="0"/>
          <w:numId w:val="25"/>
        </w:numPr>
      </w:pPr>
      <w:r>
        <w:t>Lower risk of hallucinations</w:t>
      </w:r>
    </w:p>
    <w:p w:rsidR="000614EC" w:rsidRDefault="00AE11ED" w14:paraId="1B88257A" w14:textId="77777777">
      <w:pPr>
        <w:pStyle w:val="ListParagraph"/>
        <w:numPr>
          <w:ilvl w:val="0"/>
          <w:numId w:val="25"/>
        </w:numPr>
      </w:pPr>
      <w:r>
        <w:t>Lower operating cost</w:t>
      </w:r>
    </w:p>
    <w:p w:rsidR="000614EC" w:rsidRDefault="00AE11ED" w14:paraId="160EE3A9" w14:textId="77777777">
      <w:pPr>
        <w:pStyle w:val="ListParagraph"/>
        <w:numPr>
          <w:ilvl w:val="0"/>
          <w:numId w:val="25"/>
        </w:numPr>
      </w:pPr>
      <w:r>
        <w:t xml:space="preserve">Better maintainability </w:t>
      </w:r>
      <w:hyperlink w:history="1" r:id="rId34">
        <w:r>
          <w:rPr>
            <w:rStyle w:val="Hyperlink"/>
          </w:rPr>
          <w:t>[SOW review | Word]</w:t>
        </w:r>
      </w:hyperlink>
    </w:p>
    <w:p w:rsidR="000614EC" w:rsidRDefault="000614EC" w14:paraId="60061E4C" w14:textId="77777777">
      <w:pPr>
        <w:pBdr>
          <w:top w:val="single" w:color="auto" w:sz="12" w:space="0"/>
        </w:pBdr>
        <w:spacing w:after="0"/>
      </w:pPr>
    </w:p>
    <w:p w:rsidR="000614EC" w:rsidRDefault="00AE11ED" w14:paraId="217D6D40" w14:textId="77777777">
      <w:pPr>
        <w:pStyle w:val="Heading1"/>
      </w:pPr>
      <w:r>
        <w:t>9. Dashboard Strategy</w:t>
      </w:r>
    </w:p>
    <w:p w:rsidR="000614EC" w:rsidRDefault="00AE11ED" w14:paraId="07EE73BF" w14:textId="77777777">
      <w:r>
        <w:t>The workshop challenged the current reporting landscape.</w:t>
      </w:r>
    </w:p>
    <w:p w:rsidR="000614EC" w:rsidRDefault="00AE11ED" w14:paraId="6D6BB9E5" w14:textId="77777777">
      <w:r>
        <w:t>Current state:</w:t>
      </w:r>
    </w:p>
    <w:p w:rsidR="000614EC" w:rsidRDefault="00AE11ED" w14:paraId="43796F45" w14:textId="77777777">
      <w:pPr>
        <w:pStyle w:val="ListParagraph"/>
        <w:numPr>
          <w:ilvl w:val="0"/>
          <w:numId w:val="26"/>
        </w:numPr>
      </w:pPr>
      <w:r>
        <w:t>Hundreds of reports.</w:t>
      </w:r>
    </w:p>
    <w:p w:rsidR="000614EC" w:rsidRDefault="00AE11ED" w14:paraId="7ED70E6D" w14:textId="77777777">
      <w:pPr>
        <w:pStyle w:val="ListParagraph"/>
        <w:numPr>
          <w:ilvl w:val="0"/>
          <w:numId w:val="26"/>
        </w:numPr>
      </w:pPr>
      <w:r>
        <w:t>Multiple versions.</w:t>
      </w:r>
    </w:p>
    <w:p w:rsidR="000614EC" w:rsidRDefault="00AE11ED" w14:paraId="4008EB37" w14:textId="77777777">
      <w:pPr>
        <w:pStyle w:val="ListParagraph"/>
        <w:numPr>
          <w:ilvl w:val="0"/>
          <w:numId w:val="26"/>
        </w:numPr>
      </w:pPr>
      <w:r>
        <w:t>Market-specific copies.</w:t>
      </w:r>
    </w:p>
    <w:p w:rsidR="000614EC" w:rsidRDefault="00AE11ED" w14:paraId="33B2F4AD" w14:textId="77777777">
      <w:pPr>
        <w:pStyle w:val="ListParagraph"/>
        <w:numPr>
          <w:ilvl w:val="0"/>
          <w:numId w:val="26"/>
        </w:numPr>
      </w:pPr>
      <w:r>
        <w:t>Self-service proliferation.</w:t>
      </w:r>
    </w:p>
    <w:p w:rsidR="000614EC" w:rsidRDefault="00AE11ED" w14:paraId="45ECC92E" w14:textId="77777777">
      <w:r>
        <w:t>Target state:</w:t>
      </w:r>
    </w:p>
    <w:p w:rsidR="000614EC" w:rsidRDefault="00AE11ED" w14:paraId="059D1788" w14:textId="77777777">
      <w:pPr>
        <w:pStyle w:val="ListParagraph"/>
        <w:numPr>
          <w:ilvl w:val="0"/>
          <w:numId w:val="27"/>
        </w:numPr>
      </w:pPr>
      <w:r>
        <w:t>Smaller number of standardized dashboards.</w:t>
      </w:r>
    </w:p>
    <w:p w:rsidR="000614EC" w:rsidRDefault="00AE11ED" w14:paraId="03189A87" w14:textId="77777777">
      <w:pPr>
        <w:pStyle w:val="ListParagraph"/>
        <w:numPr>
          <w:ilvl w:val="0"/>
          <w:numId w:val="27"/>
        </w:numPr>
      </w:pPr>
      <w:r>
        <w:t>AI-powered exploration.</w:t>
      </w:r>
    </w:p>
    <w:p w:rsidR="000614EC" w:rsidRDefault="00AE11ED" w14:paraId="54C921B3" w14:textId="77777777">
      <w:pPr>
        <w:pStyle w:val="ListParagraph"/>
        <w:numPr>
          <w:ilvl w:val="0"/>
          <w:numId w:val="27"/>
        </w:numPr>
      </w:pPr>
      <w:r>
        <w:t>Reduced duplication.</w:t>
      </w:r>
    </w:p>
    <w:p w:rsidR="000614EC" w:rsidRDefault="00AE11ED" w14:paraId="488FC9E7" w14:textId="77777777">
      <w:pPr>
        <w:pStyle w:val="ListParagraph"/>
        <w:numPr>
          <w:ilvl w:val="0"/>
          <w:numId w:val="27"/>
        </w:numPr>
      </w:pPr>
      <w:r>
        <w:t>Shared reporting templates.</w:t>
      </w:r>
    </w:p>
    <w:p w:rsidR="000614EC" w:rsidRDefault="00AE11ED" w14:paraId="03F79005" w14:textId="77777777">
      <w:r>
        <w:t xml:space="preserve">Participants cited examples where thousands of reports were reduced to a few hundred after rationalization exercises. </w:t>
      </w:r>
      <w:hyperlink w:history="1" r:id="rId35">
        <w:r>
          <w:rPr>
            <w:rStyle w:val="Hyperlink"/>
          </w:rPr>
          <w:t>[SOW review | Word]</w:t>
        </w:r>
      </w:hyperlink>
      <w:r>
        <w:t xml:space="preserve">, </w:t>
      </w:r>
      <w:hyperlink w:history="1" r:id="rId36">
        <w:r>
          <w:rPr>
            <w:rStyle w:val="Hyperlink"/>
          </w:rPr>
          <w:t>[SOW review (1) | Word]</w:t>
        </w:r>
      </w:hyperlink>
    </w:p>
    <w:p w:rsidR="000614EC" w:rsidRDefault="000614EC" w14:paraId="44EAFD9C" w14:textId="77777777">
      <w:pPr>
        <w:pBdr>
          <w:top w:val="single" w:color="auto" w:sz="12" w:space="0"/>
        </w:pBdr>
        <w:spacing w:after="0"/>
      </w:pPr>
    </w:p>
    <w:p w:rsidR="000614EC" w:rsidRDefault="00AE11ED" w14:paraId="5183EACE" w14:textId="77777777">
      <w:pPr>
        <w:pStyle w:val="Heading1"/>
      </w:pPr>
      <w:r>
        <w:t>10. Manual File Strategy</w:t>
      </w:r>
    </w:p>
    <w:p w:rsidR="000614EC" w:rsidRDefault="00AE11ED" w14:paraId="7C931A60" w14:textId="77777777">
      <w:r>
        <w:t>The team reviewed extensive use of manual files.</w:t>
      </w:r>
    </w:p>
    <w:p w:rsidR="000614EC" w:rsidRDefault="00AE11ED" w14:paraId="3916BE98" w14:textId="77777777">
      <w:r>
        <w:t>Agreements:</w:t>
      </w:r>
    </w:p>
    <w:p w:rsidR="000614EC" w:rsidRDefault="00AE11ED" w14:paraId="09DB19B6" w14:textId="77777777">
      <w:pPr>
        <w:pStyle w:val="ListParagraph"/>
        <w:numPr>
          <w:ilvl w:val="0"/>
          <w:numId w:val="28"/>
        </w:numPr>
      </w:pPr>
      <w:r>
        <w:t>Harmonize file structures.</w:t>
      </w:r>
    </w:p>
    <w:p w:rsidR="000614EC" w:rsidRDefault="00AE11ED" w14:paraId="1DFCCF0A" w14:textId="77777777">
      <w:pPr>
        <w:pStyle w:val="ListParagraph"/>
        <w:numPr>
          <w:ilvl w:val="0"/>
          <w:numId w:val="28"/>
        </w:numPr>
      </w:pPr>
      <w:r>
        <w:t>Consolidate templates.</w:t>
      </w:r>
    </w:p>
    <w:p w:rsidR="000614EC" w:rsidRDefault="00AE11ED" w14:paraId="071AE9E7" w14:textId="77777777">
      <w:pPr>
        <w:pStyle w:val="ListParagraph"/>
        <w:numPr>
          <w:ilvl w:val="0"/>
          <w:numId w:val="28"/>
        </w:numPr>
      </w:pPr>
      <w:r>
        <w:t>Reduce variations.</w:t>
      </w:r>
    </w:p>
    <w:p w:rsidR="000614EC" w:rsidRDefault="00AE11ED" w14:paraId="15421D00" w14:textId="77777777">
      <w:pPr>
        <w:pStyle w:val="ListParagraph"/>
        <w:numPr>
          <w:ilvl w:val="0"/>
          <w:numId w:val="28"/>
        </w:numPr>
      </w:pPr>
      <w:r>
        <w:t>Build common ingestion patterns.</w:t>
      </w:r>
    </w:p>
    <w:p w:rsidR="000614EC" w:rsidRDefault="00AE11ED" w14:paraId="27AE2A9F" w14:textId="77777777">
      <w:pPr>
        <w:pStyle w:val="ListParagraph"/>
        <w:numPr>
          <w:ilvl w:val="0"/>
          <w:numId w:val="28"/>
        </w:numPr>
      </w:pPr>
      <w:r>
        <w:t xml:space="preserve">Eventually move manual-file processing into Databricks-native processes. </w:t>
      </w:r>
      <w:hyperlink w:history="1" r:id="rId37">
        <w:r>
          <w:rPr>
            <w:rStyle w:val="Hyperlink"/>
          </w:rPr>
          <w:t>[SOW review (1) | Word]</w:t>
        </w:r>
      </w:hyperlink>
    </w:p>
    <w:p w:rsidR="000614EC" w:rsidRDefault="000614EC" w14:paraId="4B94D5A5" w14:textId="77777777">
      <w:pPr>
        <w:pBdr>
          <w:top w:val="single" w:color="auto" w:sz="12" w:space="0"/>
        </w:pBdr>
        <w:spacing w:after="0"/>
      </w:pPr>
    </w:p>
    <w:p w:rsidR="000614EC" w:rsidRDefault="00AE11ED" w14:paraId="1C2AC262" w14:textId="77777777">
      <w:pPr>
        <w:pStyle w:val="Heading1"/>
      </w:pPr>
      <w:r>
        <w:t>11. Data Quality, Observability and Monitoring</w:t>
      </w:r>
    </w:p>
    <w:p w:rsidR="000614EC" w:rsidRDefault="00AE11ED" w14:paraId="67F0AD7C" w14:textId="77777777">
      <w:r>
        <w:t>A detailed conversation covered operational governance.</w:t>
      </w:r>
    </w:p>
    <w:p w:rsidR="000614EC" w:rsidRDefault="00AE11ED" w14:paraId="40AF954B" w14:textId="77777777">
      <w:r>
        <w:t>Required capabilities:</w:t>
      </w:r>
    </w:p>
    <w:p w:rsidR="000614EC" w:rsidRDefault="00AE11ED" w14:paraId="5FF30DB5" w14:textId="77777777">
      <w:pPr>
        <w:pStyle w:val="Heading3"/>
      </w:pPr>
      <w:r>
        <w:t>Data Quality</w:t>
      </w:r>
    </w:p>
    <w:p w:rsidR="000614EC" w:rsidRDefault="00AE11ED" w14:paraId="5414702E" w14:textId="77777777">
      <w:pPr>
        <w:pStyle w:val="ListParagraph"/>
        <w:numPr>
          <w:ilvl w:val="0"/>
          <w:numId w:val="29"/>
        </w:numPr>
      </w:pPr>
      <w:r>
        <w:t>Validation rules</w:t>
      </w:r>
    </w:p>
    <w:p w:rsidR="000614EC" w:rsidRDefault="00AE11ED" w14:paraId="5A54E7B1" w14:textId="77777777">
      <w:pPr>
        <w:pStyle w:val="ListParagraph"/>
        <w:numPr>
          <w:ilvl w:val="0"/>
          <w:numId w:val="29"/>
        </w:numPr>
      </w:pPr>
      <w:r>
        <w:t>Threshold checks</w:t>
      </w:r>
    </w:p>
    <w:p w:rsidR="000614EC" w:rsidRDefault="00AE11ED" w14:paraId="626190AD" w14:textId="77777777">
      <w:pPr>
        <w:pStyle w:val="ListParagraph"/>
        <w:numPr>
          <w:ilvl w:val="0"/>
          <w:numId w:val="29"/>
        </w:numPr>
      </w:pPr>
      <w:r>
        <w:t>Duplicate detection</w:t>
      </w:r>
    </w:p>
    <w:p w:rsidR="000614EC" w:rsidRDefault="00AE11ED" w14:paraId="2F15D783" w14:textId="77777777">
      <w:pPr>
        <w:pStyle w:val="Heading3"/>
      </w:pPr>
      <w:r>
        <w:t>Observability</w:t>
      </w:r>
    </w:p>
    <w:p w:rsidR="000614EC" w:rsidRDefault="00AE11ED" w14:paraId="648AE169" w14:textId="77777777">
      <w:pPr>
        <w:pStyle w:val="ListParagraph"/>
        <w:numPr>
          <w:ilvl w:val="0"/>
          <w:numId w:val="30"/>
        </w:numPr>
      </w:pPr>
      <w:r>
        <w:t>Pipeline monitoring</w:t>
      </w:r>
    </w:p>
    <w:p w:rsidR="000614EC" w:rsidRDefault="00AE11ED" w14:paraId="49AD9C7E" w14:textId="77777777">
      <w:pPr>
        <w:pStyle w:val="ListParagraph"/>
        <w:numPr>
          <w:ilvl w:val="0"/>
          <w:numId w:val="30"/>
        </w:numPr>
      </w:pPr>
      <w:r>
        <w:t>Failure detection</w:t>
      </w:r>
    </w:p>
    <w:p w:rsidR="000614EC" w:rsidRDefault="00AE11ED" w14:paraId="2F8F514E" w14:textId="77777777">
      <w:pPr>
        <w:pStyle w:val="ListParagraph"/>
        <w:numPr>
          <w:ilvl w:val="0"/>
          <w:numId w:val="30"/>
        </w:numPr>
      </w:pPr>
      <w:r>
        <w:t>SLA monitoring</w:t>
      </w:r>
    </w:p>
    <w:p w:rsidR="000614EC" w:rsidRDefault="00AE11ED" w14:paraId="3E34BB9B" w14:textId="77777777">
      <w:pPr>
        <w:pStyle w:val="Heading3"/>
      </w:pPr>
      <w:r>
        <w:t>Cost Monitoring</w:t>
      </w:r>
    </w:p>
    <w:p w:rsidR="000614EC" w:rsidRDefault="00AE11ED" w14:paraId="2A2EEB76" w14:textId="77777777">
      <w:pPr>
        <w:pStyle w:val="ListParagraph"/>
        <w:numPr>
          <w:ilvl w:val="0"/>
          <w:numId w:val="31"/>
        </w:numPr>
      </w:pPr>
      <w:r>
        <w:t>Cost by workload</w:t>
      </w:r>
    </w:p>
    <w:p w:rsidR="000614EC" w:rsidRDefault="00AE11ED" w14:paraId="3B5B1933" w14:textId="77777777">
      <w:pPr>
        <w:pStyle w:val="ListParagraph"/>
        <w:numPr>
          <w:ilvl w:val="0"/>
          <w:numId w:val="31"/>
        </w:numPr>
      </w:pPr>
      <w:r>
        <w:t>Cost tracking per solution</w:t>
      </w:r>
    </w:p>
    <w:p w:rsidR="000614EC" w:rsidRDefault="00AE11ED" w14:paraId="596B7214" w14:textId="77777777">
      <w:pPr>
        <w:pStyle w:val="Heading3"/>
      </w:pPr>
      <w:r>
        <w:t>Operational Monitoring</w:t>
      </w:r>
    </w:p>
    <w:p w:rsidR="000614EC" w:rsidRDefault="00AE11ED" w14:paraId="3B9A782A" w14:textId="77777777">
      <w:pPr>
        <w:pStyle w:val="ListParagraph"/>
        <w:numPr>
          <w:ilvl w:val="0"/>
          <w:numId w:val="32"/>
        </w:numPr>
      </w:pPr>
      <w:r>
        <w:t>Job health</w:t>
      </w:r>
    </w:p>
    <w:p w:rsidR="000614EC" w:rsidRDefault="00AE11ED" w14:paraId="0BEBF34D" w14:textId="77777777">
      <w:pPr>
        <w:pStyle w:val="ListParagraph"/>
        <w:numPr>
          <w:ilvl w:val="0"/>
          <w:numId w:val="32"/>
        </w:numPr>
      </w:pPr>
      <w:r>
        <w:t>Execution duration</w:t>
      </w:r>
    </w:p>
    <w:p w:rsidR="000614EC" w:rsidRDefault="00AE11ED" w14:paraId="7E4EDE6D" w14:textId="77777777">
      <w:pPr>
        <w:pStyle w:val="ListParagraph"/>
        <w:numPr>
          <w:ilvl w:val="0"/>
          <w:numId w:val="32"/>
        </w:numPr>
      </w:pPr>
      <w:r>
        <w:t>Abnormal execution alerts</w:t>
      </w:r>
    </w:p>
    <w:p w:rsidR="000614EC" w:rsidRDefault="00AE11ED" w14:paraId="619F6BD0" w14:textId="77777777">
      <w:r>
        <w:t xml:space="preserve">The team debated tooling options and agreed that technology choices should support required business outcomes rather than be selected prematurely. </w:t>
      </w:r>
      <w:hyperlink w:history="1" r:id="rId38">
        <w:r>
          <w:rPr>
            <w:rStyle w:val="Hyperlink"/>
          </w:rPr>
          <w:t>[SOW review | Word]</w:t>
        </w:r>
      </w:hyperlink>
      <w:r>
        <w:t xml:space="preserve">, </w:t>
      </w:r>
      <w:hyperlink w:history="1" r:id="rId39">
        <w:r>
          <w:rPr>
            <w:rStyle w:val="Hyperlink"/>
          </w:rPr>
          <w:t>[SOW review (1) | Word]</w:t>
        </w:r>
      </w:hyperlink>
    </w:p>
    <w:p w:rsidR="000614EC" w:rsidRDefault="000614EC" w14:paraId="3DEEC669" w14:textId="77777777">
      <w:pPr>
        <w:pBdr>
          <w:top w:val="single" w:color="auto" w:sz="12" w:space="0"/>
        </w:pBdr>
        <w:spacing w:after="0"/>
      </w:pPr>
    </w:p>
    <w:p w:rsidR="000614EC" w:rsidRDefault="00AE11ED" w14:paraId="26081E0D" w14:textId="77777777">
      <w:pPr>
        <w:pStyle w:val="Heading1"/>
      </w:pPr>
      <w:r>
        <w:t>12. Testing Strategy</w:t>
      </w:r>
    </w:p>
    <w:p w:rsidR="000614EC" w:rsidRDefault="00AE11ED" w14:paraId="49655176" w14:textId="77777777">
      <w:r>
        <w:t>Multiple testing stages were discussed:</w:t>
      </w:r>
    </w:p>
    <w:p w:rsidR="000614EC" w:rsidRDefault="00AE11ED" w14:paraId="1D1C1E00" w14:textId="77777777">
      <w:pPr>
        <w:pStyle w:val="Heading3"/>
      </w:pPr>
      <w:r>
        <w:t>Technical Testing</w:t>
      </w:r>
    </w:p>
    <w:p w:rsidR="000614EC" w:rsidRDefault="00AE11ED" w14:paraId="45363E05" w14:textId="77777777">
      <w:r>
        <w:t>Solution-level validation.</w:t>
      </w:r>
    </w:p>
    <w:p w:rsidR="000614EC" w:rsidRDefault="00AE11ED" w14:paraId="449FE02C" w14:textId="77777777">
      <w:pPr>
        <w:pStyle w:val="Heading3"/>
      </w:pPr>
      <w:r>
        <w:t>Migration Validation</w:t>
      </w:r>
    </w:p>
    <w:p w:rsidR="000614EC" w:rsidRDefault="00AE11ED" w14:paraId="1C604DEF" w14:textId="77777777">
      <w:r>
        <w:t>Verifying post-migration correctness.</w:t>
      </w:r>
    </w:p>
    <w:p w:rsidR="000614EC" w:rsidRDefault="00AE11ED" w14:paraId="32840A82" w14:textId="77777777">
      <w:pPr>
        <w:pStyle w:val="Heading3"/>
      </w:pPr>
      <w:r>
        <w:t>Integration Testing</w:t>
      </w:r>
    </w:p>
    <w:p w:rsidR="000614EC" w:rsidRDefault="00AE11ED" w14:paraId="17957BFB" w14:textId="77777777">
      <w:pPr>
        <w:pStyle w:val="Heading3"/>
      </w:pPr>
      <w:r>
        <w:t>UAT</w:t>
      </w:r>
    </w:p>
    <w:p w:rsidR="000614EC" w:rsidRDefault="00AE11ED" w14:paraId="6C96D5BD" w14:textId="77777777">
      <w:pPr>
        <w:pStyle w:val="Heading3"/>
      </w:pPr>
      <w:r>
        <w:t>Production Readiness Validation</w:t>
      </w:r>
    </w:p>
    <w:p w:rsidR="000614EC" w:rsidRDefault="00AE11ED" w14:paraId="4DC9806F" w14:textId="77777777">
      <w:r>
        <w:t>The team emphasized:</w:t>
      </w:r>
    </w:p>
    <w:p w:rsidR="000614EC" w:rsidRDefault="00AE11ED" w14:paraId="5AF1B4DB" w14:textId="77777777">
      <w:pPr>
        <w:pStyle w:val="ListParagraph"/>
        <w:numPr>
          <w:ilvl w:val="0"/>
          <w:numId w:val="33"/>
        </w:numPr>
      </w:pPr>
      <w:r>
        <w:t>Full-data testing preferred over synthetic samples.</w:t>
      </w:r>
    </w:p>
    <w:p w:rsidR="000614EC" w:rsidRDefault="00AE11ED" w14:paraId="298CF800" w14:textId="77777777">
      <w:pPr>
        <w:pStyle w:val="ListParagraph"/>
        <w:numPr>
          <w:ilvl w:val="0"/>
          <w:numId w:val="33"/>
        </w:numPr>
      </w:pPr>
      <w:r>
        <w:t>Early business involvement.</w:t>
      </w:r>
    </w:p>
    <w:p w:rsidR="000614EC" w:rsidRDefault="00AE11ED" w14:paraId="2C46D6CC" w14:textId="77777777">
      <w:pPr>
        <w:pStyle w:val="ListParagraph"/>
        <w:numPr>
          <w:ilvl w:val="0"/>
          <w:numId w:val="33"/>
        </w:numPr>
      </w:pPr>
      <w:r>
        <w:t xml:space="preserve">Defined acceptance criteria per phase. </w:t>
      </w:r>
      <w:hyperlink w:history="1" r:id="rId40">
        <w:r>
          <w:rPr>
            <w:rStyle w:val="Hyperlink"/>
          </w:rPr>
          <w:t>[SOW review | Word]</w:t>
        </w:r>
      </w:hyperlink>
    </w:p>
    <w:p w:rsidR="000614EC" w:rsidRDefault="000614EC" w14:paraId="3656B9AB" w14:textId="77777777">
      <w:pPr>
        <w:pBdr>
          <w:top w:val="single" w:color="auto" w:sz="12" w:space="0"/>
        </w:pBdr>
        <w:spacing w:after="0"/>
      </w:pPr>
    </w:p>
    <w:p w:rsidR="000614EC" w:rsidRDefault="00AE11ED" w14:paraId="3FE29763" w14:textId="77777777">
      <w:pPr>
        <w:pStyle w:val="Heading1"/>
      </w:pPr>
      <w:r>
        <w:t>13. Change Control</w:t>
      </w:r>
    </w:p>
    <w:p w:rsidR="000614EC" w:rsidRDefault="00AE11ED" w14:paraId="7A632DDF" w14:textId="77777777">
      <w:r>
        <w:t>The group discussed managing evolving requirements.</w:t>
      </w:r>
    </w:p>
    <w:p w:rsidR="000614EC" w:rsidRDefault="00AE11ED" w14:paraId="7430F451" w14:textId="77777777">
      <w:r>
        <w:t>Agreed direction:</w:t>
      </w:r>
    </w:p>
    <w:p w:rsidR="000614EC" w:rsidRDefault="00AE11ED" w14:paraId="4F04D213" w14:textId="77777777">
      <w:pPr>
        <w:pStyle w:val="ListParagraph"/>
        <w:numPr>
          <w:ilvl w:val="0"/>
          <w:numId w:val="34"/>
        </w:numPr>
      </w:pPr>
      <w:r>
        <w:t>Discovery remains flexible.</w:t>
      </w:r>
    </w:p>
    <w:p w:rsidR="000614EC" w:rsidRDefault="00AE11ED" w14:paraId="1DE0B3C3" w14:textId="77777777">
      <w:pPr>
        <w:pStyle w:val="ListParagraph"/>
        <w:numPr>
          <w:ilvl w:val="0"/>
          <w:numId w:val="34"/>
        </w:numPr>
      </w:pPr>
      <w:r>
        <w:t>Requirements baseline established after workshops.</w:t>
      </w:r>
    </w:p>
    <w:p w:rsidR="000614EC" w:rsidRDefault="00AE11ED" w14:paraId="5208104F" w14:textId="77777777">
      <w:pPr>
        <w:pStyle w:val="ListParagraph"/>
        <w:numPr>
          <w:ilvl w:val="0"/>
          <w:numId w:val="34"/>
        </w:numPr>
      </w:pPr>
      <w:r>
        <w:t>Change requests tracked formally.</w:t>
      </w:r>
    </w:p>
    <w:p w:rsidR="000614EC" w:rsidRDefault="00AE11ED" w14:paraId="56722B56" w14:textId="77777777">
      <w:pPr>
        <w:pStyle w:val="ListParagraph"/>
        <w:numPr>
          <w:ilvl w:val="0"/>
          <w:numId w:val="34"/>
        </w:numPr>
      </w:pPr>
      <w:r>
        <w:t>Governance board evaluates impacts.</w:t>
      </w:r>
    </w:p>
    <w:p w:rsidR="000614EC" w:rsidRDefault="00AE11ED" w14:paraId="19DBF5CC" w14:textId="77777777">
      <w:pPr>
        <w:pStyle w:val="ListParagraph"/>
        <w:numPr>
          <w:ilvl w:val="0"/>
          <w:numId w:val="34"/>
        </w:numPr>
      </w:pPr>
      <w:r>
        <w:t>Significant changes reviewed by leadership.</w:t>
      </w:r>
    </w:p>
    <w:p w:rsidR="000614EC" w:rsidRDefault="00AE11ED" w14:paraId="54E69E2D" w14:textId="77777777">
      <w:r>
        <w:t xml:space="preserve">The goal is to remain flexible while maintaining control of scope, budget, and timeline. </w:t>
      </w:r>
      <w:hyperlink w:history="1" r:id="rId41">
        <w:r>
          <w:rPr>
            <w:rStyle w:val="Hyperlink"/>
          </w:rPr>
          <w:t>[SOW review | Word]</w:t>
        </w:r>
      </w:hyperlink>
    </w:p>
    <w:p w:rsidR="000614EC" w:rsidRDefault="000614EC" w14:paraId="45FB0818" w14:textId="77777777">
      <w:pPr>
        <w:pBdr>
          <w:top w:val="single" w:color="auto" w:sz="12" w:space="0"/>
        </w:pBdr>
        <w:spacing w:after="0"/>
      </w:pPr>
    </w:p>
    <w:p w:rsidR="000614EC" w:rsidRDefault="00AE11ED" w14:paraId="716DF1BA" w14:textId="77777777">
      <w:pPr>
        <w:pStyle w:val="Heading1"/>
      </w:pPr>
      <w:r>
        <w:t>14. Master Data Concerns</w:t>
      </w:r>
    </w:p>
    <w:p w:rsidR="000614EC" w:rsidRDefault="00AE11ED" w14:paraId="71033E32" w14:textId="77777777">
      <w:r>
        <w:t>Master Data emerged as a significant recurring concern.</w:t>
      </w:r>
    </w:p>
    <w:p w:rsidR="000614EC" w:rsidRDefault="00AE11ED" w14:paraId="0F443CB3" w14:textId="77777777">
      <w:r>
        <w:t>Topics included:</w:t>
      </w:r>
    </w:p>
    <w:p w:rsidR="000614EC" w:rsidRDefault="00AE11ED" w14:paraId="5F411CB9" w14:textId="77777777">
      <w:pPr>
        <w:pStyle w:val="ListParagraph"/>
        <w:numPr>
          <w:ilvl w:val="0"/>
          <w:numId w:val="35"/>
        </w:numPr>
      </w:pPr>
      <w:r>
        <w:t>Product hierarchies</w:t>
      </w:r>
    </w:p>
    <w:p w:rsidR="000614EC" w:rsidRDefault="00AE11ED" w14:paraId="0B985B36" w14:textId="77777777">
      <w:pPr>
        <w:pStyle w:val="ListParagraph"/>
        <w:numPr>
          <w:ilvl w:val="0"/>
          <w:numId w:val="35"/>
        </w:numPr>
      </w:pPr>
      <w:r>
        <w:t>Customer hierarchies</w:t>
      </w:r>
    </w:p>
    <w:p w:rsidR="000614EC" w:rsidRDefault="00AE11ED" w14:paraId="2B581CDC" w14:textId="77777777">
      <w:pPr>
        <w:pStyle w:val="ListParagraph"/>
        <w:numPr>
          <w:ilvl w:val="0"/>
          <w:numId w:val="35"/>
        </w:numPr>
      </w:pPr>
      <w:r>
        <w:t>Local hierarchies</w:t>
      </w:r>
    </w:p>
    <w:p w:rsidR="000614EC" w:rsidRDefault="00AE11ED" w14:paraId="7CC06D62" w14:textId="77777777">
      <w:pPr>
        <w:pStyle w:val="ListParagraph"/>
        <w:numPr>
          <w:ilvl w:val="0"/>
          <w:numId w:val="35"/>
        </w:numPr>
      </w:pPr>
      <w:r>
        <w:t>Global mappings</w:t>
      </w:r>
    </w:p>
    <w:p w:rsidR="000614EC" w:rsidRDefault="00AE11ED" w14:paraId="330C53A5" w14:textId="77777777">
      <w:pPr>
        <w:pStyle w:val="ListParagraph"/>
        <w:numPr>
          <w:ilvl w:val="0"/>
          <w:numId w:val="35"/>
        </w:numPr>
      </w:pPr>
      <w:r>
        <w:t>Calendar structures</w:t>
      </w:r>
    </w:p>
    <w:p w:rsidR="000614EC" w:rsidRDefault="00AE11ED" w14:paraId="4CE4D9F1" w14:textId="77777777">
      <w:pPr>
        <w:pStyle w:val="ListParagraph"/>
        <w:numPr>
          <w:ilvl w:val="0"/>
          <w:numId w:val="35"/>
        </w:numPr>
      </w:pPr>
      <w:r>
        <w:t>Unit-of-measure harmonization</w:t>
      </w:r>
    </w:p>
    <w:p w:rsidR="000614EC" w:rsidRDefault="00AE11ED" w14:paraId="3C5177F1" w14:textId="77777777">
      <w:r>
        <w:t xml:space="preserve">The team identified ongoing overlap between several parallel initiatives and agreed that additional clarification is needed regarding ownership and future-state design. </w:t>
      </w:r>
      <w:hyperlink w:history="1" r:id="rId42">
        <w:r>
          <w:rPr>
            <w:rStyle w:val="Hyperlink"/>
          </w:rPr>
          <w:t>[SOW review | Word]</w:t>
        </w:r>
      </w:hyperlink>
      <w:r>
        <w:t xml:space="preserve">, </w:t>
      </w:r>
      <w:hyperlink w:history="1" r:id="rId43">
        <w:r>
          <w:rPr>
            <w:rStyle w:val="Hyperlink"/>
          </w:rPr>
          <w:t>[SOW review (1) | Word]</w:t>
        </w:r>
      </w:hyperlink>
    </w:p>
    <w:p w:rsidR="000614EC" w:rsidRDefault="000614EC" w14:paraId="049F31CB" w14:textId="77777777">
      <w:pPr>
        <w:pBdr>
          <w:top w:val="single" w:color="auto" w:sz="12" w:space="0"/>
        </w:pBdr>
        <w:spacing w:after="0"/>
      </w:pPr>
    </w:p>
    <w:p w:rsidR="000614EC" w:rsidRDefault="00AE11ED" w14:paraId="63038B7D" w14:textId="77777777">
      <w:pPr>
        <w:pStyle w:val="Heading1"/>
      </w:pPr>
      <w:r>
        <w:t>15. Resource Planning</w:t>
      </w:r>
    </w:p>
    <w:p w:rsidR="000614EC" w:rsidRDefault="00AE11ED" w14:paraId="0BE5C6D3" w14:textId="77777777">
      <w:r>
        <w:t>Several discussions focused on staffing.</w:t>
      </w:r>
    </w:p>
    <w:p w:rsidR="000614EC" w:rsidRDefault="00AE11ED" w14:paraId="0A5023BD" w14:textId="77777777">
      <w:r>
        <w:t>Key points:</w:t>
      </w:r>
    </w:p>
    <w:p w:rsidR="000614EC" w:rsidRDefault="00AE11ED" w14:paraId="4AB53551" w14:textId="77777777">
      <w:pPr>
        <w:pStyle w:val="ListParagraph"/>
        <w:numPr>
          <w:ilvl w:val="0"/>
          <w:numId w:val="36"/>
        </w:numPr>
      </w:pPr>
      <w:r>
        <w:t>Dedicated workstream leaders required.</w:t>
      </w:r>
    </w:p>
    <w:p w:rsidR="000614EC" w:rsidRDefault="00AE11ED" w14:paraId="784AD229" w14:textId="77777777">
      <w:pPr>
        <w:pStyle w:val="ListParagraph"/>
        <w:numPr>
          <w:ilvl w:val="0"/>
          <w:numId w:val="36"/>
        </w:numPr>
      </w:pPr>
      <w:r>
        <w:t>Business analysts required.</w:t>
      </w:r>
    </w:p>
    <w:p w:rsidR="000614EC" w:rsidRDefault="00AE11ED" w14:paraId="4D48D5AD" w14:textId="77777777">
      <w:pPr>
        <w:pStyle w:val="ListParagraph"/>
        <w:numPr>
          <w:ilvl w:val="0"/>
          <w:numId w:val="36"/>
        </w:numPr>
      </w:pPr>
      <w:r>
        <w:t>Data engineers required.</w:t>
      </w:r>
    </w:p>
    <w:p w:rsidR="000614EC" w:rsidRDefault="00AE11ED" w14:paraId="3B7ED341" w14:textId="77777777">
      <w:pPr>
        <w:pStyle w:val="ListParagraph"/>
        <w:numPr>
          <w:ilvl w:val="0"/>
          <w:numId w:val="36"/>
        </w:numPr>
      </w:pPr>
      <w:r>
        <w:t>BI leads required.</w:t>
      </w:r>
    </w:p>
    <w:p w:rsidR="000614EC" w:rsidRDefault="00AE11ED" w14:paraId="5A3F00BE" w14:textId="77777777">
      <w:pPr>
        <w:pStyle w:val="ListParagraph"/>
        <w:numPr>
          <w:ilvl w:val="0"/>
          <w:numId w:val="36"/>
        </w:numPr>
      </w:pPr>
      <w:r>
        <w:t>Architects required.</w:t>
      </w:r>
    </w:p>
    <w:p w:rsidR="000614EC" w:rsidRDefault="00AE11ED" w14:paraId="6336B680" w14:textId="77777777">
      <w:pPr>
        <w:pStyle w:val="ListParagraph"/>
        <w:numPr>
          <w:ilvl w:val="0"/>
          <w:numId w:val="36"/>
        </w:numPr>
      </w:pPr>
      <w:r>
        <w:t>Governance participation required.</w:t>
      </w:r>
    </w:p>
    <w:p w:rsidR="000614EC" w:rsidRDefault="00AE11ED" w14:paraId="50ABAE5C" w14:textId="77777777">
      <w:r>
        <w:t>The team also discussed:</w:t>
      </w:r>
    </w:p>
    <w:p w:rsidR="000614EC" w:rsidRDefault="00AE11ED" w14:paraId="77CBAD1B" w14:textId="77777777">
      <w:pPr>
        <w:pStyle w:val="ListParagraph"/>
        <w:numPr>
          <w:ilvl w:val="0"/>
          <w:numId w:val="37"/>
        </w:numPr>
      </w:pPr>
      <w:r>
        <w:t>Backfilling resources where necessary.</w:t>
      </w:r>
    </w:p>
    <w:p w:rsidR="000614EC" w:rsidRDefault="00AE11ED" w14:paraId="5E310E9C" w14:textId="77777777">
      <w:pPr>
        <w:pStyle w:val="ListParagraph"/>
        <w:numPr>
          <w:ilvl w:val="0"/>
          <w:numId w:val="37"/>
        </w:numPr>
      </w:pPr>
      <w:r>
        <w:t>Use of existing Mexico/Wacam experts.</w:t>
      </w:r>
    </w:p>
    <w:p w:rsidR="000614EC" w:rsidRDefault="00AE11ED" w14:paraId="5C0845E8" w14:textId="77777777">
      <w:pPr>
        <w:pStyle w:val="ListParagraph"/>
        <w:numPr>
          <w:ilvl w:val="0"/>
          <w:numId w:val="37"/>
        </w:numPr>
      </w:pPr>
      <w:r>
        <w:t xml:space="preserve">Need to mobilize teams before formal project kickoff. </w:t>
      </w:r>
      <w:hyperlink w:history="1" r:id="rId44">
        <w:r>
          <w:rPr>
            <w:rStyle w:val="Hyperlink"/>
          </w:rPr>
          <w:t>[SOW review | Word]</w:t>
        </w:r>
      </w:hyperlink>
    </w:p>
    <w:p w:rsidR="000614EC" w:rsidRDefault="000614EC" w14:paraId="53128261" w14:textId="77777777">
      <w:pPr>
        <w:pBdr>
          <w:top w:val="single" w:color="auto" w:sz="12" w:space="0"/>
        </w:pBdr>
        <w:spacing w:after="0"/>
      </w:pPr>
    </w:p>
    <w:p w:rsidR="000614EC" w:rsidRDefault="00AE11ED" w14:paraId="2041DE49" w14:textId="77777777">
      <w:pPr>
        <w:pStyle w:val="Heading1"/>
      </w:pPr>
      <w:r>
        <w:t>Key Decisions</w:t>
      </w:r>
    </w:p>
    <w:p w:rsidR="000614EC" w:rsidRDefault="00AE11ED" w14:paraId="0711EAF8" w14:textId="77777777">
      <w:pPr>
        <w:pStyle w:val="ListParagraph"/>
        <w:numPr>
          <w:ilvl w:val="0"/>
          <w:numId w:val="38"/>
        </w:numPr>
      </w:pPr>
      <w:r>
        <w:t xml:space="preserve">Build the solution before Databricks migration if necessary. </w:t>
      </w:r>
      <w:hyperlink w:history="1" r:id="rId45">
        <w:r>
          <w:rPr>
            <w:rStyle w:val="Hyperlink"/>
          </w:rPr>
          <w:t>[SOW review | Word]</w:t>
        </w:r>
      </w:hyperlink>
    </w:p>
    <w:p w:rsidR="000614EC" w:rsidRDefault="00AE11ED" w14:paraId="29821461" w14:textId="77777777">
      <w:pPr>
        <w:pStyle w:val="ListParagraph"/>
        <w:numPr>
          <w:ilvl w:val="0"/>
          <w:numId w:val="38"/>
        </w:numPr>
      </w:pPr>
      <w:r>
        <w:t xml:space="preserve">Mexico + Wacam remain the first implementation wave. </w:t>
      </w:r>
      <w:hyperlink w:history="1" r:id="rId46">
        <w:r>
          <w:rPr>
            <w:rStyle w:val="Hyperlink"/>
          </w:rPr>
          <w:t>[SOW review | Word]</w:t>
        </w:r>
      </w:hyperlink>
    </w:p>
    <w:p w:rsidR="000614EC" w:rsidRDefault="00AE11ED" w14:paraId="15120F46" w14:textId="77777777">
      <w:pPr>
        <w:pStyle w:val="ListParagraph"/>
        <w:numPr>
          <w:ilvl w:val="0"/>
          <w:numId w:val="38"/>
        </w:numPr>
      </w:pPr>
      <w:r>
        <w:t xml:space="preserve">Delivery will use configurable architecture rather than hard-coded market logic. </w:t>
      </w:r>
      <w:hyperlink w:history="1" r:id="rId47">
        <w:r>
          <w:rPr>
            <w:rStyle w:val="Hyperlink"/>
          </w:rPr>
          <w:t>[SOW review (1) | Word]</w:t>
        </w:r>
      </w:hyperlink>
    </w:p>
    <w:p w:rsidR="000614EC" w:rsidRDefault="00AE11ED" w14:paraId="63351ADC" w14:textId="77777777">
      <w:pPr>
        <w:pStyle w:val="ListParagraph"/>
        <w:numPr>
          <w:ilvl w:val="0"/>
          <w:numId w:val="38"/>
        </w:numPr>
      </w:pPr>
      <w:r>
        <w:t xml:space="preserve">Support multiple specialized AI agents instead of a single enterprise agent. </w:t>
      </w:r>
      <w:hyperlink w:history="1" r:id="rId48">
        <w:r>
          <w:rPr>
            <w:rStyle w:val="Hyperlink"/>
          </w:rPr>
          <w:t>[SOW review | Word]</w:t>
        </w:r>
      </w:hyperlink>
    </w:p>
    <w:p w:rsidR="000614EC" w:rsidRDefault="00AE11ED" w14:paraId="1A4C67DE" w14:textId="77777777">
      <w:pPr>
        <w:pStyle w:val="ListParagraph"/>
        <w:numPr>
          <w:ilvl w:val="0"/>
          <w:numId w:val="38"/>
        </w:numPr>
      </w:pPr>
      <w:r>
        <w:t xml:space="preserve">Dashboard rationalization is part of the target-state strategy. </w:t>
      </w:r>
      <w:hyperlink w:history="1" r:id="rId49">
        <w:r>
          <w:rPr>
            <w:rStyle w:val="Hyperlink"/>
          </w:rPr>
          <w:t>[SOW review | Word]</w:t>
        </w:r>
      </w:hyperlink>
      <w:r>
        <w:t xml:space="preserve">, </w:t>
      </w:r>
      <w:hyperlink w:history="1" r:id="rId50">
        <w:r>
          <w:rPr>
            <w:rStyle w:val="Hyperlink"/>
          </w:rPr>
          <w:t>[SOW review (1) | Word]</w:t>
        </w:r>
      </w:hyperlink>
    </w:p>
    <w:p w:rsidR="000614EC" w:rsidRDefault="00AE11ED" w14:paraId="4BF75518" w14:textId="77777777">
      <w:pPr>
        <w:pStyle w:val="ListParagraph"/>
        <w:numPr>
          <w:ilvl w:val="0"/>
          <w:numId w:val="38"/>
        </w:numPr>
      </w:pPr>
      <w:r>
        <w:t xml:space="preserve">Core-domain assets will be reused when available; otherwise delivery teams may build required components. </w:t>
      </w:r>
      <w:hyperlink w:history="1" r:id="rId51">
        <w:r>
          <w:rPr>
            <w:rStyle w:val="Hyperlink"/>
          </w:rPr>
          <w:t>[SOW review (1) | Word]</w:t>
        </w:r>
      </w:hyperlink>
    </w:p>
    <w:p w:rsidR="000614EC" w:rsidRDefault="00AE11ED" w14:paraId="798B162F" w14:textId="77777777">
      <w:pPr>
        <w:pStyle w:val="ListParagraph"/>
        <w:numPr>
          <w:ilvl w:val="0"/>
          <w:numId w:val="38"/>
        </w:numPr>
      </w:pPr>
      <w:r>
        <w:t xml:space="preserve">Manual file ingestion should evolve toward standardized harmonized templates. </w:t>
      </w:r>
      <w:hyperlink w:history="1" r:id="rId52">
        <w:r>
          <w:rPr>
            <w:rStyle w:val="Hyperlink"/>
          </w:rPr>
          <w:t>[SOW review (1) | Word]</w:t>
        </w:r>
      </w:hyperlink>
    </w:p>
    <w:p w:rsidR="000614EC" w:rsidRDefault="00AE11ED" w14:paraId="37D83205" w14:textId="77777777">
      <w:pPr>
        <w:pStyle w:val="ListParagraph"/>
        <w:numPr>
          <w:ilvl w:val="0"/>
          <w:numId w:val="38"/>
        </w:numPr>
      </w:pPr>
      <w:r>
        <w:t xml:space="preserve">Product teams must assume ownership after project completion. </w:t>
      </w:r>
      <w:hyperlink w:history="1" r:id="rId53">
        <w:r>
          <w:rPr>
            <w:rStyle w:val="Hyperlink"/>
          </w:rPr>
          <w:t>[SOW review (1) | Word]</w:t>
        </w:r>
      </w:hyperlink>
    </w:p>
    <w:p w:rsidR="000614EC" w:rsidRDefault="00AE11ED" w14:paraId="6F8EE38F" w14:textId="77777777">
      <w:pPr>
        <w:pStyle w:val="Heading1"/>
      </w:pPr>
      <w:r>
        <w:t>Primary Action Items</w:t>
      </w:r>
    </w:p>
    <w:tbl>
      <w:tblPr>
        <w:tblStyle w:val="GridTable4-Accent1"/>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338"/>
        <w:gridCol w:w="2279"/>
      </w:tblGrid>
      <w:tr w:rsidR="000614EC" w:rsidTr="000614EC" w14:paraId="500146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5CE446E2" w14:textId="77777777">
            <w:r>
              <w:t>Action</w:t>
            </w:r>
          </w:p>
        </w:tc>
        <w:tc>
          <w:tcPr>
            <w:tcW w:w="0" w:type="auto"/>
            <w:vAlign w:val="center"/>
          </w:tcPr>
          <w:p w:rsidR="000614EC" w:rsidRDefault="00AE11ED" w14:paraId="468A569D" w14:textId="77777777">
            <w:pPr>
              <w:cnfStyle w:val="100000000000" w:firstRow="1" w:lastRow="0" w:firstColumn="0" w:lastColumn="0" w:oddVBand="0" w:evenVBand="0" w:oddHBand="0" w:evenHBand="0" w:firstRowFirstColumn="0" w:firstRowLastColumn="0" w:lastRowFirstColumn="0" w:lastRowLastColumn="0"/>
            </w:pPr>
            <w:r>
              <w:t>Owner</w:t>
            </w:r>
          </w:p>
        </w:tc>
      </w:tr>
      <w:tr w:rsidR="000614EC" w:rsidTr="000614EC" w14:paraId="66EACC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22150A37" w14:textId="77777777">
            <w:r>
              <w:t>Update SOW based on workshop comments</w:t>
            </w:r>
          </w:p>
        </w:tc>
        <w:tc>
          <w:tcPr>
            <w:tcW w:w="0" w:type="auto"/>
            <w:vAlign w:val="center"/>
          </w:tcPr>
          <w:p w:rsidR="000614EC" w:rsidRDefault="00AE11ED" w14:paraId="6E065132" w14:textId="77777777">
            <w:pPr>
              <w:cnfStyle w:val="000000100000" w:firstRow="0" w:lastRow="0" w:firstColumn="0" w:lastColumn="0" w:oddVBand="0" w:evenVBand="0" w:oddHBand="1" w:evenHBand="0" w:firstRowFirstColumn="0" w:firstRowLastColumn="0" w:lastRowFirstColumn="0" w:lastRowLastColumn="0"/>
            </w:pPr>
            <w:r>
              <w:t>Marcelo / Core Team</w:t>
            </w:r>
          </w:p>
        </w:tc>
      </w:tr>
      <w:tr w:rsidR="000614EC" w:rsidTr="000614EC" w14:paraId="4138D7AF"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1C01D7F2" w14:textId="77777777">
            <w:r>
              <w:t>Finalize governance model and named resources</w:t>
            </w:r>
          </w:p>
        </w:tc>
        <w:tc>
          <w:tcPr>
            <w:tcW w:w="0" w:type="auto"/>
            <w:vAlign w:val="center"/>
          </w:tcPr>
          <w:p w:rsidR="000614EC" w:rsidRDefault="00AE11ED" w14:paraId="2786D38C" w14:textId="77777777">
            <w:pPr>
              <w:cnfStyle w:val="000000000000" w:firstRow="0" w:lastRow="0" w:firstColumn="0" w:lastColumn="0" w:oddVBand="0" w:evenVBand="0" w:oddHBand="0" w:evenHBand="0" w:firstRowFirstColumn="0" w:firstRowLastColumn="0" w:lastRowFirstColumn="0" w:lastRowLastColumn="0"/>
            </w:pPr>
            <w:r>
              <w:t>Leadership Team</w:t>
            </w:r>
          </w:p>
        </w:tc>
      </w:tr>
      <w:tr w:rsidR="000614EC" w:rsidTr="000614EC" w14:paraId="2C3B98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68013DBD" w14:textId="77777777">
            <w:r>
              <w:t>Obtain remaining workstream resource nominations</w:t>
            </w:r>
          </w:p>
        </w:tc>
        <w:tc>
          <w:tcPr>
            <w:tcW w:w="0" w:type="auto"/>
            <w:vAlign w:val="center"/>
          </w:tcPr>
          <w:p w:rsidR="000614EC" w:rsidRDefault="00AE11ED" w14:paraId="6CA50B0B" w14:textId="77777777">
            <w:pPr>
              <w:cnfStyle w:val="000000100000" w:firstRow="0" w:lastRow="0" w:firstColumn="0" w:lastColumn="0" w:oddVBand="0" w:evenVBand="0" w:oddHBand="1" w:evenHBand="0" w:firstRowFirstColumn="0" w:firstRowLastColumn="0" w:lastRowFirstColumn="0" w:lastRowLastColumn="0"/>
            </w:pPr>
            <w:r>
              <w:t>Function Leads</w:t>
            </w:r>
          </w:p>
        </w:tc>
      </w:tr>
      <w:tr w:rsidR="000614EC" w:rsidTr="000614EC" w14:paraId="38D77A3D"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0A79F2D3" w14:textId="77777777">
            <w:r>
              <w:t>Assess status of core domain deliveries</w:t>
            </w:r>
          </w:p>
        </w:tc>
        <w:tc>
          <w:tcPr>
            <w:tcW w:w="0" w:type="auto"/>
            <w:vAlign w:val="center"/>
          </w:tcPr>
          <w:p w:rsidR="000614EC" w:rsidRDefault="00AE11ED" w14:paraId="2137BB3F" w14:textId="77777777">
            <w:pPr>
              <w:cnfStyle w:val="000000000000" w:firstRow="0" w:lastRow="0" w:firstColumn="0" w:lastColumn="0" w:oddVBand="0" w:evenVBand="0" w:oddHBand="0" w:evenHBand="0" w:firstRowFirstColumn="0" w:firstRowLastColumn="0" w:lastRowFirstColumn="0" w:lastRowLastColumn="0"/>
            </w:pPr>
            <w:r>
              <w:t>Technical Team</w:t>
            </w:r>
          </w:p>
        </w:tc>
      </w:tr>
      <w:tr w:rsidR="000614EC" w:rsidTr="000614EC" w14:paraId="735E00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2EF09343" w14:textId="77777777">
            <w:r>
              <w:t>Validate Databricks migration assumptions</w:t>
            </w:r>
          </w:p>
        </w:tc>
        <w:tc>
          <w:tcPr>
            <w:tcW w:w="0" w:type="auto"/>
            <w:vAlign w:val="center"/>
          </w:tcPr>
          <w:p w:rsidR="000614EC" w:rsidRDefault="00AE11ED" w14:paraId="140FA89E" w14:textId="77777777">
            <w:pPr>
              <w:cnfStyle w:val="000000100000" w:firstRow="0" w:lastRow="0" w:firstColumn="0" w:lastColumn="0" w:oddVBand="0" w:evenVBand="0" w:oddHBand="1" w:evenHBand="0" w:firstRowFirstColumn="0" w:firstRowLastColumn="0" w:lastRowFirstColumn="0" w:lastRowLastColumn="0"/>
            </w:pPr>
            <w:r>
              <w:t>Platform Team</w:t>
            </w:r>
          </w:p>
        </w:tc>
      </w:tr>
      <w:tr w:rsidR="000614EC" w:rsidTr="000614EC" w14:paraId="52DC7499"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4A9C2A7F" w14:textId="77777777">
            <w:r>
              <w:t>Define quality, observability and monitoring requirements</w:t>
            </w:r>
          </w:p>
        </w:tc>
        <w:tc>
          <w:tcPr>
            <w:tcW w:w="0" w:type="auto"/>
            <w:vAlign w:val="center"/>
          </w:tcPr>
          <w:p w:rsidR="000614EC" w:rsidRDefault="00AE11ED" w14:paraId="43BE41D3" w14:textId="77777777">
            <w:pPr>
              <w:cnfStyle w:val="000000000000" w:firstRow="0" w:lastRow="0" w:firstColumn="0" w:lastColumn="0" w:oddVBand="0" w:evenVBand="0" w:oddHBand="0" w:evenHBand="0" w:firstRowFirstColumn="0" w:firstRowLastColumn="0" w:lastRowFirstColumn="0" w:lastRowLastColumn="0"/>
            </w:pPr>
            <w:r>
              <w:t>Architecture Team</w:t>
            </w:r>
          </w:p>
        </w:tc>
      </w:tr>
      <w:tr w:rsidR="000614EC" w:rsidTr="000614EC" w14:paraId="2DB997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2617FEEB" w14:textId="77777777">
            <w:r>
              <w:t>Define AI agent architecture and ownership model</w:t>
            </w:r>
          </w:p>
        </w:tc>
        <w:tc>
          <w:tcPr>
            <w:tcW w:w="0" w:type="auto"/>
            <w:vAlign w:val="center"/>
          </w:tcPr>
          <w:p w:rsidR="000614EC" w:rsidRDefault="00AE11ED" w14:paraId="16471B02" w14:textId="77777777">
            <w:pPr>
              <w:cnfStyle w:val="000000100000" w:firstRow="0" w:lastRow="0" w:firstColumn="0" w:lastColumn="0" w:oddVBand="0" w:evenVBand="0" w:oddHBand="1" w:evenHBand="0" w:firstRowFirstColumn="0" w:firstRowLastColumn="0" w:lastRowFirstColumn="0" w:lastRowLastColumn="0"/>
            </w:pPr>
            <w:r>
              <w:t>Architecture Team</w:t>
            </w:r>
          </w:p>
        </w:tc>
      </w:tr>
      <w:tr w:rsidR="000614EC" w:rsidTr="000614EC" w14:paraId="0D6D7CFA"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3534AD1E" w14:textId="77777777">
            <w:r>
              <w:t>Build KPI inventory and harmonization backlog</w:t>
            </w:r>
          </w:p>
        </w:tc>
        <w:tc>
          <w:tcPr>
            <w:tcW w:w="0" w:type="auto"/>
            <w:vAlign w:val="center"/>
          </w:tcPr>
          <w:p w:rsidR="000614EC" w:rsidRDefault="00AE11ED" w14:paraId="4B6C4006" w14:textId="77777777">
            <w:pPr>
              <w:cnfStyle w:val="000000000000" w:firstRow="0" w:lastRow="0" w:firstColumn="0" w:lastColumn="0" w:oddVBand="0" w:evenVBand="0" w:oddHBand="0" w:evenHBand="0" w:firstRowFirstColumn="0" w:firstRowLastColumn="0" w:lastRowFirstColumn="0" w:lastRowLastColumn="0"/>
            </w:pPr>
            <w:r>
              <w:t>Delivery Teams</w:t>
            </w:r>
          </w:p>
        </w:tc>
      </w:tr>
      <w:tr w:rsidR="000614EC" w:rsidTr="000614EC" w14:paraId="1440F8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5A451356" w14:textId="77777777">
            <w:r>
              <w:t>Prepare timeline and milestones with clear phase exit criteria</w:t>
            </w:r>
          </w:p>
        </w:tc>
        <w:tc>
          <w:tcPr>
            <w:tcW w:w="0" w:type="auto"/>
            <w:vAlign w:val="center"/>
          </w:tcPr>
          <w:p w:rsidR="000614EC" w:rsidRDefault="00AE11ED" w14:paraId="01E47A0E" w14:textId="77777777">
            <w:pPr>
              <w:cnfStyle w:val="000000100000" w:firstRow="0" w:lastRow="0" w:firstColumn="0" w:lastColumn="0" w:oddVBand="0" w:evenVBand="0" w:oddHBand="1" w:evenHBand="0" w:firstRowFirstColumn="0" w:firstRowLastColumn="0" w:lastRowFirstColumn="0" w:lastRowLastColumn="0"/>
            </w:pPr>
            <w:r>
              <w:t>PMO / Leadership</w:t>
            </w:r>
          </w:p>
        </w:tc>
      </w:tr>
      <w:tr w:rsidR="000614EC" w:rsidTr="000614EC" w14:paraId="7B104D3D"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2D7BB504" w14:textId="77777777">
            <w:r>
              <w:t>Engage data governance owners and clarify responsibilities</w:t>
            </w:r>
          </w:p>
        </w:tc>
        <w:tc>
          <w:tcPr>
            <w:tcW w:w="0" w:type="auto"/>
            <w:vAlign w:val="center"/>
          </w:tcPr>
          <w:p w:rsidR="000614EC" w:rsidRDefault="00AE11ED" w14:paraId="75EF5D53" w14:textId="77777777">
            <w:pPr>
              <w:cnfStyle w:val="000000000000" w:firstRow="0" w:lastRow="0" w:firstColumn="0" w:lastColumn="0" w:oddVBand="0" w:evenVBand="0" w:oddHBand="0" w:evenHBand="0" w:firstRowFirstColumn="0" w:firstRowLastColumn="0" w:lastRowFirstColumn="0" w:lastRowLastColumn="0"/>
            </w:pPr>
            <w:r>
              <w:t>Governance Team</w:t>
            </w:r>
          </w:p>
        </w:tc>
      </w:tr>
      <w:tr w:rsidR="000614EC" w:rsidTr="000614EC" w14:paraId="05CF3E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0614EC" w:rsidRDefault="00AE11ED" w14:paraId="591CC1A2" w14:textId="77777777">
            <w:r>
              <w:t>Mobilize project teams and begin discovery activities</w:t>
            </w:r>
          </w:p>
        </w:tc>
        <w:tc>
          <w:tcPr>
            <w:tcW w:w="0" w:type="auto"/>
            <w:vAlign w:val="center"/>
          </w:tcPr>
          <w:p w:rsidR="000614EC" w:rsidRDefault="00AE11ED" w14:paraId="28AB0CC5" w14:textId="77777777">
            <w:pPr>
              <w:cnfStyle w:val="000000100000" w:firstRow="0" w:lastRow="0" w:firstColumn="0" w:lastColumn="0" w:oddVBand="0" w:evenVBand="0" w:oddHBand="1" w:evenHBand="0" w:firstRowFirstColumn="0" w:firstRowLastColumn="0" w:lastRowFirstColumn="0" w:lastRowLastColumn="0"/>
            </w:pPr>
            <w:r>
              <w:t>Workstream Leads</w:t>
            </w:r>
          </w:p>
        </w:tc>
      </w:tr>
    </w:tbl>
    <w:p w:rsidR="000614EC" w:rsidRDefault="00AE11ED" w14:paraId="5E1AF7DC" w14:textId="77777777">
      <w:hyperlink w:history="1" r:id="rId54">
        <w:r>
          <w:rPr>
            <w:rStyle w:val="Hyperlink"/>
          </w:rPr>
          <w:t>[SOW review | Word]</w:t>
        </w:r>
      </w:hyperlink>
      <w:r>
        <w:t xml:space="preserve">, </w:t>
      </w:r>
      <w:hyperlink w:history="1" r:id="rId55">
        <w:r>
          <w:rPr>
            <w:rStyle w:val="Hyperlink"/>
          </w:rPr>
          <w:t>[SOW review (1) | Word]</w:t>
        </w:r>
      </w:hyperlink>
    </w:p>
    <w:sectPr w:rsidR="000614EC">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9FE0"/>
    <w:multiLevelType w:val="hybridMultilevel"/>
    <w:tmpl w:val="FFFFFFFF"/>
    <w:lvl w:ilvl="0" w:tplc="D4E606E8">
      <w:start w:val="1"/>
      <w:numFmt w:val="bullet"/>
      <w:lvlText w:val=""/>
      <w:lvlJc w:val="left"/>
      <w:pPr>
        <w:ind w:left="720" w:hanging="360"/>
      </w:pPr>
      <w:rPr>
        <w:rFonts w:ascii="Symbol" w:hAnsi="Symbol" w:eastAsia="Symbol" w:cs="Symbol"/>
      </w:rPr>
    </w:lvl>
    <w:lvl w:ilvl="1" w:tplc="56461964">
      <w:start w:val="1"/>
      <w:numFmt w:val="bullet"/>
      <w:lvlText w:val="o"/>
      <w:lvlJc w:val="left"/>
      <w:pPr>
        <w:ind w:left="1440" w:hanging="360"/>
      </w:pPr>
      <w:rPr>
        <w:rFonts w:ascii="Courier New" w:hAnsi="Courier New" w:eastAsia="Courier New" w:cs="Courier New"/>
      </w:rPr>
    </w:lvl>
    <w:lvl w:ilvl="2" w:tplc="883A9274">
      <w:start w:val="1"/>
      <w:numFmt w:val="bullet"/>
      <w:lvlText w:val=""/>
      <w:lvlJc w:val="left"/>
      <w:pPr>
        <w:ind w:left="2160" w:hanging="360"/>
      </w:pPr>
      <w:rPr>
        <w:rFonts w:ascii="Wingdings" w:hAnsi="Wingdings" w:eastAsia="Wingdings" w:cs="Wingdings"/>
      </w:rPr>
    </w:lvl>
    <w:lvl w:ilvl="3" w:tplc="F4420A80">
      <w:start w:val="1"/>
      <w:numFmt w:val="bullet"/>
      <w:lvlText w:val=""/>
      <w:lvlJc w:val="left"/>
      <w:pPr>
        <w:ind w:left="2880" w:hanging="360"/>
      </w:pPr>
      <w:rPr>
        <w:rFonts w:ascii="Symbol" w:hAnsi="Symbol" w:eastAsia="Symbol" w:cs="Symbol"/>
      </w:rPr>
    </w:lvl>
    <w:lvl w:ilvl="4" w:tplc="2E7C969C">
      <w:start w:val="1"/>
      <w:numFmt w:val="bullet"/>
      <w:lvlText w:val="o"/>
      <w:lvlJc w:val="left"/>
      <w:pPr>
        <w:ind w:left="3600" w:hanging="360"/>
      </w:pPr>
      <w:rPr>
        <w:rFonts w:ascii="Courier New" w:hAnsi="Courier New" w:eastAsia="Courier New" w:cs="Courier New"/>
      </w:rPr>
    </w:lvl>
    <w:lvl w:ilvl="5" w:tplc="487ACDF8">
      <w:start w:val="1"/>
      <w:numFmt w:val="bullet"/>
      <w:lvlText w:val=""/>
      <w:lvlJc w:val="left"/>
      <w:pPr>
        <w:ind w:left="4320" w:hanging="360"/>
      </w:pPr>
      <w:rPr>
        <w:rFonts w:ascii="Wingdings" w:hAnsi="Wingdings" w:eastAsia="Wingdings" w:cs="Wingdings"/>
      </w:rPr>
    </w:lvl>
    <w:lvl w:ilvl="6" w:tplc="52E0DF20">
      <w:start w:val="1"/>
      <w:numFmt w:val="bullet"/>
      <w:lvlText w:val=""/>
      <w:lvlJc w:val="left"/>
      <w:pPr>
        <w:ind w:left="5040" w:hanging="360"/>
      </w:pPr>
      <w:rPr>
        <w:rFonts w:ascii="Symbol" w:hAnsi="Symbol" w:eastAsia="Symbol" w:cs="Symbol"/>
      </w:rPr>
    </w:lvl>
    <w:lvl w:ilvl="7" w:tplc="8A22AF4E">
      <w:start w:val="1"/>
      <w:numFmt w:val="bullet"/>
      <w:lvlText w:val="o"/>
      <w:lvlJc w:val="left"/>
      <w:pPr>
        <w:ind w:left="5760" w:hanging="360"/>
      </w:pPr>
      <w:rPr>
        <w:rFonts w:ascii="Courier New" w:hAnsi="Courier New" w:eastAsia="Courier New" w:cs="Courier New"/>
      </w:rPr>
    </w:lvl>
    <w:lvl w:ilvl="8" w:tplc="CE10EAE0">
      <w:start w:val="1"/>
      <w:numFmt w:val="bullet"/>
      <w:lvlText w:val=""/>
      <w:lvlJc w:val="left"/>
      <w:pPr>
        <w:ind w:left="6480" w:hanging="360"/>
      </w:pPr>
      <w:rPr>
        <w:rFonts w:ascii="Wingdings" w:hAnsi="Wingdings" w:eastAsia="Wingdings" w:cs="Wingdings"/>
      </w:rPr>
    </w:lvl>
  </w:abstractNum>
  <w:abstractNum w:abstractNumId="1" w15:restartNumberingAfterBreak="0">
    <w:nsid w:val="071BB859"/>
    <w:multiLevelType w:val="hybridMultilevel"/>
    <w:tmpl w:val="FFFFFFFF"/>
    <w:lvl w:ilvl="0" w:tplc="9E442EE6">
      <w:start w:val="1"/>
      <w:numFmt w:val="bullet"/>
      <w:lvlText w:val=""/>
      <w:lvlJc w:val="left"/>
      <w:pPr>
        <w:ind w:left="720" w:hanging="360"/>
      </w:pPr>
      <w:rPr>
        <w:rFonts w:ascii="Symbol" w:hAnsi="Symbol" w:eastAsia="Symbol" w:cs="Symbol"/>
      </w:rPr>
    </w:lvl>
    <w:lvl w:ilvl="1" w:tplc="8CFC28F4">
      <w:start w:val="1"/>
      <w:numFmt w:val="bullet"/>
      <w:lvlText w:val="o"/>
      <w:lvlJc w:val="left"/>
      <w:pPr>
        <w:ind w:left="1440" w:hanging="360"/>
      </w:pPr>
      <w:rPr>
        <w:rFonts w:ascii="Courier New" w:hAnsi="Courier New" w:eastAsia="Courier New" w:cs="Courier New"/>
      </w:rPr>
    </w:lvl>
    <w:lvl w:ilvl="2" w:tplc="8FD8B662">
      <w:start w:val="1"/>
      <w:numFmt w:val="bullet"/>
      <w:lvlText w:val=""/>
      <w:lvlJc w:val="left"/>
      <w:pPr>
        <w:ind w:left="2160" w:hanging="360"/>
      </w:pPr>
      <w:rPr>
        <w:rFonts w:ascii="Wingdings" w:hAnsi="Wingdings" w:eastAsia="Wingdings" w:cs="Wingdings"/>
      </w:rPr>
    </w:lvl>
    <w:lvl w:ilvl="3" w:tplc="60F88176">
      <w:start w:val="1"/>
      <w:numFmt w:val="bullet"/>
      <w:lvlText w:val=""/>
      <w:lvlJc w:val="left"/>
      <w:pPr>
        <w:ind w:left="2880" w:hanging="360"/>
      </w:pPr>
      <w:rPr>
        <w:rFonts w:ascii="Symbol" w:hAnsi="Symbol" w:eastAsia="Symbol" w:cs="Symbol"/>
      </w:rPr>
    </w:lvl>
    <w:lvl w:ilvl="4" w:tplc="2894191C">
      <w:start w:val="1"/>
      <w:numFmt w:val="bullet"/>
      <w:lvlText w:val="o"/>
      <w:lvlJc w:val="left"/>
      <w:pPr>
        <w:ind w:left="3600" w:hanging="360"/>
      </w:pPr>
      <w:rPr>
        <w:rFonts w:ascii="Courier New" w:hAnsi="Courier New" w:eastAsia="Courier New" w:cs="Courier New"/>
      </w:rPr>
    </w:lvl>
    <w:lvl w:ilvl="5" w:tplc="9044FF6C">
      <w:start w:val="1"/>
      <w:numFmt w:val="bullet"/>
      <w:lvlText w:val=""/>
      <w:lvlJc w:val="left"/>
      <w:pPr>
        <w:ind w:left="4320" w:hanging="360"/>
      </w:pPr>
      <w:rPr>
        <w:rFonts w:ascii="Wingdings" w:hAnsi="Wingdings" w:eastAsia="Wingdings" w:cs="Wingdings"/>
      </w:rPr>
    </w:lvl>
    <w:lvl w:ilvl="6" w:tplc="8B7CACCE">
      <w:start w:val="1"/>
      <w:numFmt w:val="bullet"/>
      <w:lvlText w:val=""/>
      <w:lvlJc w:val="left"/>
      <w:pPr>
        <w:ind w:left="5040" w:hanging="360"/>
      </w:pPr>
      <w:rPr>
        <w:rFonts w:ascii="Symbol" w:hAnsi="Symbol" w:eastAsia="Symbol" w:cs="Symbol"/>
      </w:rPr>
    </w:lvl>
    <w:lvl w:ilvl="7" w:tplc="02DE68FE">
      <w:start w:val="1"/>
      <w:numFmt w:val="bullet"/>
      <w:lvlText w:val="o"/>
      <w:lvlJc w:val="left"/>
      <w:pPr>
        <w:ind w:left="5760" w:hanging="360"/>
      </w:pPr>
      <w:rPr>
        <w:rFonts w:ascii="Courier New" w:hAnsi="Courier New" w:eastAsia="Courier New" w:cs="Courier New"/>
      </w:rPr>
    </w:lvl>
    <w:lvl w:ilvl="8" w:tplc="77B2584A">
      <w:start w:val="1"/>
      <w:numFmt w:val="bullet"/>
      <w:lvlText w:val=""/>
      <w:lvlJc w:val="left"/>
      <w:pPr>
        <w:ind w:left="6480" w:hanging="360"/>
      </w:pPr>
      <w:rPr>
        <w:rFonts w:ascii="Wingdings" w:hAnsi="Wingdings" w:eastAsia="Wingdings" w:cs="Wingdings"/>
      </w:rPr>
    </w:lvl>
  </w:abstractNum>
  <w:abstractNum w:abstractNumId="2" w15:restartNumberingAfterBreak="0">
    <w:nsid w:val="0882A8AA"/>
    <w:multiLevelType w:val="hybridMultilevel"/>
    <w:tmpl w:val="FFFFFFFF"/>
    <w:lvl w:ilvl="0" w:tplc="EBAEF78E">
      <w:start w:val="1"/>
      <w:numFmt w:val="bullet"/>
      <w:lvlText w:val=""/>
      <w:lvlJc w:val="left"/>
      <w:pPr>
        <w:ind w:left="720" w:hanging="360"/>
      </w:pPr>
      <w:rPr>
        <w:rFonts w:ascii="Symbol" w:hAnsi="Symbol" w:eastAsia="Symbol" w:cs="Symbol"/>
      </w:rPr>
    </w:lvl>
    <w:lvl w:ilvl="1" w:tplc="C7B643E6">
      <w:start w:val="1"/>
      <w:numFmt w:val="bullet"/>
      <w:lvlText w:val="o"/>
      <w:lvlJc w:val="left"/>
      <w:pPr>
        <w:ind w:left="1440" w:hanging="360"/>
      </w:pPr>
      <w:rPr>
        <w:rFonts w:ascii="Courier New" w:hAnsi="Courier New" w:eastAsia="Courier New" w:cs="Courier New"/>
      </w:rPr>
    </w:lvl>
    <w:lvl w:ilvl="2" w:tplc="2BF244B8">
      <w:start w:val="1"/>
      <w:numFmt w:val="bullet"/>
      <w:lvlText w:val=""/>
      <w:lvlJc w:val="left"/>
      <w:pPr>
        <w:ind w:left="2160" w:hanging="360"/>
      </w:pPr>
      <w:rPr>
        <w:rFonts w:ascii="Wingdings" w:hAnsi="Wingdings" w:eastAsia="Wingdings" w:cs="Wingdings"/>
      </w:rPr>
    </w:lvl>
    <w:lvl w:ilvl="3" w:tplc="DADCAF38">
      <w:start w:val="1"/>
      <w:numFmt w:val="bullet"/>
      <w:lvlText w:val=""/>
      <w:lvlJc w:val="left"/>
      <w:pPr>
        <w:ind w:left="2880" w:hanging="360"/>
      </w:pPr>
      <w:rPr>
        <w:rFonts w:ascii="Symbol" w:hAnsi="Symbol" w:eastAsia="Symbol" w:cs="Symbol"/>
      </w:rPr>
    </w:lvl>
    <w:lvl w:ilvl="4" w:tplc="7B6EA980">
      <w:start w:val="1"/>
      <w:numFmt w:val="bullet"/>
      <w:lvlText w:val="o"/>
      <w:lvlJc w:val="left"/>
      <w:pPr>
        <w:ind w:left="3600" w:hanging="360"/>
      </w:pPr>
      <w:rPr>
        <w:rFonts w:ascii="Courier New" w:hAnsi="Courier New" w:eastAsia="Courier New" w:cs="Courier New"/>
      </w:rPr>
    </w:lvl>
    <w:lvl w:ilvl="5" w:tplc="1DD616FE">
      <w:start w:val="1"/>
      <w:numFmt w:val="bullet"/>
      <w:lvlText w:val=""/>
      <w:lvlJc w:val="left"/>
      <w:pPr>
        <w:ind w:left="4320" w:hanging="360"/>
      </w:pPr>
      <w:rPr>
        <w:rFonts w:ascii="Wingdings" w:hAnsi="Wingdings" w:eastAsia="Wingdings" w:cs="Wingdings"/>
      </w:rPr>
    </w:lvl>
    <w:lvl w:ilvl="6" w:tplc="4C4C89EA">
      <w:start w:val="1"/>
      <w:numFmt w:val="bullet"/>
      <w:lvlText w:val=""/>
      <w:lvlJc w:val="left"/>
      <w:pPr>
        <w:ind w:left="5040" w:hanging="360"/>
      </w:pPr>
      <w:rPr>
        <w:rFonts w:ascii="Symbol" w:hAnsi="Symbol" w:eastAsia="Symbol" w:cs="Symbol"/>
      </w:rPr>
    </w:lvl>
    <w:lvl w:ilvl="7" w:tplc="5D60B8D4">
      <w:start w:val="1"/>
      <w:numFmt w:val="bullet"/>
      <w:lvlText w:val="o"/>
      <w:lvlJc w:val="left"/>
      <w:pPr>
        <w:ind w:left="5760" w:hanging="360"/>
      </w:pPr>
      <w:rPr>
        <w:rFonts w:ascii="Courier New" w:hAnsi="Courier New" w:eastAsia="Courier New" w:cs="Courier New"/>
      </w:rPr>
    </w:lvl>
    <w:lvl w:ilvl="8" w:tplc="27F2D9EA">
      <w:start w:val="1"/>
      <w:numFmt w:val="bullet"/>
      <w:lvlText w:val=""/>
      <w:lvlJc w:val="left"/>
      <w:pPr>
        <w:ind w:left="6480" w:hanging="360"/>
      </w:pPr>
      <w:rPr>
        <w:rFonts w:ascii="Wingdings" w:hAnsi="Wingdings" w:eastAsia="Wingdings" w:cs="Wingdings"/>
      </w:rPr>
    </w:lvl>
  </w:abstractNum>
  <w:abstractNum w:abstractNumId="3" w15:restartNumberingAfterBreak="0">
    <w:nsid w:val="15C23BE4"/>
    <w:multiLevelType w:val="hybridMultilevel"/>
    <w:tmpl w:val="FFFFFFFF"/>
    <w:lvl w:ilvl="0" w:tplc="0C9E58E2">
      <w:start w:val="1"/>
      <w:numFmt w:val="bullet"/>
      <w:lvlText w:val=""/>
      <w:lvlJc w:val="left"/>
      <w:pPr>
        <w:ind w:left="720" w:hanging="360"/>
      </w:pPr>
      <w:rPr>
        <w:rFonts w:ascii="Symbol" w:hAnsi="Symbol" w:eastAsia="Symbol" w:cs="Symbol"/>
      </w:rPr>
    </w:lvl>
    <w:lvl w:ilvl="1" w:tplc="4E78D382">
      <w:start w:val="1"/>
      <w:numFmt w:val="bullet"/>
      <w:lvlText w:val="o"/>
      <w:lvlJc w:val="left"/>
      <w:pPr>
        <w:ind w:left="1440" w:hanging="360"/>
      </w:pPr>
      <w:rPr>
        <w:rFonts w:ascii="Courier New" w:hAnsi="Courier New" w:eastAsia="Courier New" w:cs="Courier New"/>
      </w:rPr>
    </w:lvl>
    <w:lvl w:ilvl="2" w:tplc="DFBCA926">
      <w:start w:val="1"/>
      <w:numFmt w:val="bullet"/>
      <w:lvlText w:val=""/>
      <w:lvlJc w:val="left"/>
      <w:pPr>
        <w:ind w:left="2160" w:hanging="360"/>
      </w:pPr>
      <w:rPr>
        <w:rFonts w:ascii="Wingdings" w:hAnsi="Wingdings" w:eastAsia="Wingdings" w:cs="Wingdings"/>
      </w:rPr>
    </w:lvl>
    <w:lvl w:ilvl="3" w:tplc="CA8E3294">
      <w:start w:val="1"/>
      <w:numFmt w:val="bullet"/>
      <w:lvlText w:val=""/>
      <w:lvlJc w:val="left"/>
      <w:pPr>
        <w:ind w:left="2880" w:hanging="360"/>
      </w:pPr>
      <w:rPr>
        <w:rFonts w:ascii="Symbol" w:hAnsi="Symbol" w:eastAsia="Symbol" w:cs="Symbol"/>
      </w:rPr>
    </w:lvl>
    <w:lvl w:ilvl="4" w:tplc="B93E24FE">
      <w:start w:val="1"/>
      <w:numFmt w:val="bullet"/>
      <w:lvlText w:val="o"/>
      <w:lvlJc w:val="left"/>
      <w:pPr>
        <w:ind w:left="3600" w:hanging="360"/>
      </w:pPr>
      <w:rPr>
        <w:rFonts w:ascii="Courier New" w:hAnsi="Courier New" w:eastAsia="Courier New" w:cs="Courier New"/>
      </w:rPr>
    </w:lvl>
    <w:lvl w:ilvl="5" w:tplc="B12EB25E">
      <w:start w:val="1"/>
      <w:numFmt w:val="bullet"/>
      <w:lvlText w:val=""/>
      <w:lvlJc w:val="left"/>
      <w:pPr>
        <w:ind w:left="4320" w:hanging="360"/>
      </w:pPr>
      <w:rPr>
        <w:rFonts w:ascii="Wingdings" w:hAnsi="Wingdings" w:eastAsia="Wingdings" w:cs="Wingdings"/>
      </w:rPr>
    </w:lvl>
    <w:lvl w:ilvl="6" w:tplc="3B6C21B4">
      <w:start w:val="1"/>
      <w:numFmt w:val="bullet"/>
      <w:lvlText w:val=""/>
      <w:lvlJc w:val="left"/>
      <w:pPr>
        <w:ind w:left="5040" w:hanging="360"/>
      </w:pPr>
      <w:rPr>
        <w:rFonts w:ascii="Symbol" w:hAnsi="Symbol" w:eastAsia="Symbol" w:cs="Symbol"/>
      </w:rPr>
    </w:lvl>
    <w:lvl w:ilvl="7" w:tplc="38C2D4C2">
      <w:start w:val="1"/>
      <w:numFmt w:val="bullet"/>
      <w:lvlText w:val="o"/>
      <w:lvlJc w:val="left"/>
      <w:pPr>
        <w:ind w:left="5760" w:hanging="360"/>
      </w:pPr>
      <w:rPr>
        <w:rFonts w:ascii="Courier New" w:hAnsi="Courier New" w:eastAsia="Courier New" w:cs="Courier New"/>
      </w:rPr>
    </w:lvl>
    <w:lvl w:ilvl="8" w:tplc="C9569212">
      <w:start w:val="1"/>
      <w:numFmt w:val="bullet"/>
      <w:lvlText w:val=""/>
      <w:lvlJc w:val="left"/>
      <w:pPr>
        <w:ind w:left="6480" w:hanging="360"/>
      </w:pPr>
      <w:rPr>
        <w:rFonts w:ascii="Wingdings" w:hAnsi="Wingdings" w:eastAsia="Wingdings" w:cs="Wingdings"/>
      </w:rPr>
    </w:lvl>
  </w:abstractNum>
  <w:abstractNum w:abstractNumId="4" w15:restartNumberingAfterBreak="0">
    <w:nsid w:val="178F21A4"/>
    <w:multiLevelType w:val="hybridMultilevel"/>
    <w:tmpl w:val="FFFFFFFF"/>
    <w:lvl w:ilvl="0" w:tplc="14C4E0E8">
      <w:start w:val="1"/>
      <w:numFmt w:val="bullet"/>
      <w:lvlText w:val=""/>
      <w:lvlJc w:val="left"/>
      <w:pPr>
        <w:ind w:left="720" w:hanging="360"/>
      </w:pPr>
      <w:rPr>
        <w:rFonts w:ascii="Symbol" w:hAnsi="Symbol" w:eastAsia="Symbol" w:cs="Symbol"/>
      </w:rPr>
    </w:lvl>
    <w:lvl w:ilvl="1" w:tplc="A6163AD6">
      <w:start w:val="1"/>
      <w:numFmt w:val="bullet"/>
      <w:lvlText w:val="o"/>
      <w:lvlJc w:val="left"/>
      <w:pPr>
        <w:ind w:left="1440" w:hanging="360"/>
      </w:pPr>
      <w:rPr>
        <w:rFonts w:ascii="Courier New" w:hAnsi="Courier New" w:eastAsia="Courier New" w:cs="Courier New"/>
      </w:rPr>
    </w:lvl>
    <w:lvl w:ilvl="2" w:tplc="722EE7E0">
      <w:start w:val="1"/>
      <w:numFmt w:val="bullet"/>
      <w:lvlText w:val=""/>
      <w:lvlJc w:val="left"/>
      <w:pPr>
        <w:ind w:left="2160" w:hanging="360"/>
      </w:pPr>
      <w:rPr>
        <w:rFonts w:ascii="Wingdings" w:hAnsi="Wingdings" w:eastAsia="Wingdings" w:cs="Wingdings"/>
      </w:rPr>
    </w:lvl>
    <w:lvl w:ilvl="3" w:tplc="01CC4856">
      <w:start w:val="1"/>
      <w:numFmt w:val="bullet"/>
      <w:lvlText w:val=""/>
      <w:lvlJc w:val="left"/>
      <w:pPr>
        <w:ind w:left="2880" w:hanging="360"/>
      </w:pPr>
      <w:rPr>
        <w:rFonts w:ascii="Symbol" w:hAnsi="Symbol" w:eastAsia="Symbol" w:cs="Symbol"/>
      </w:rPr>
    </w:lvl>
    <w:lvl w:ilvl="4" w:tplc="7486D926">
      <w:start w:val="1"/>
      <w:numFmt w:val="bullet"/>
      <w:lvlText w:val="o"/>
      <w:lvlJc w:val="left"/>
      <w:pPr>
        <w:ind w:left="3600" w:hanging="360"/>
      </w:pPr>
      <w:rPr>
        <w:rFonts w:ascii="Courier New" w:hAnsi="Courier New" w:eastAsia="Courier New" w:cs="Courier New"/>
      </w:rPr>
    </w:lvl>
    <w:lvl w:ilvl="5" w:tplc="018A7756">
      <w:start w:val="1"/>
      <w:numFmt w:val="bullet"/>
      <w:lvlText w:val=""/>
      <w:lvlJc w:val="left"/>
      <w:pPr>
        <w:ind w:left="4320" w:hanging="360"/>
      </w:pPr>
      <w:rPr>
        <w:rFonts w:ascii="Wingdings" w:hAnsi="Wingdings" w:eastAsia="Wingdings" w:cs="Wingdings"/>
      </w:rPr>
    </w:lvl>
    <w:lvl w:ilvl="6" w:tplc="BFE2F7C8">
      <w:start w:val="1"/>
      <w:numFmt w:val="bullet"/>
      <w:lvlText w:val=""/>
      <w:lvlJc w:val="left"/>
      <w:pPr>
        <w:ind w:left="5040" w:hanging="360"/>
      </w:pPr>
      <w:rPr>
        <w:rFonts w:ascii="Symbol" w:hAnsi="Symbol" w:eastAsia="Symbol" w:cs="Symbol"/>
      </w:rPr>
    </w:lvl>
    <w:lvl w:ilvl="7" w:tplc="3B6E6B72">
      <w:start w:val="1"/>
      <w:numFmt w:val="bullet"/>
      <w:lvlText w:val="o"/>
      <w:lvlJc w:val="left"/>
      <w:pPr>
        <w:ind w:left="5760" w:hanging="360"/>
      </w:pPr>
      <w:rPr>
        <w:rFonts w:ascii="Courier New" w:hAnsi="Courier New" w:eastAsia="Courier New" w:cs="Courier New"/>
      </w:rPr>
    </w:lvl>
    <w:lvl w:ilvl="8" w:tplc="81922A14">
      <w:start w:val="1"/>
      <w:numFmt w:val="bullet"/>
      <w:lvlText w:val=""/>
      <w:lvlJc w:val="left"/>
      <w:pPr>
        <w:ind w:left="6480" w:hanging="360"/>
      </w:pPr>
      <w:rPr>
        <w:rFonts w:ascii="Wingdings" w:hAnsi="Wingdings" w:eastAsia="Wingdings" w:cs="Wingdings"/>
      </w:rPr>
    </w:lvl>
  </w:abstractNum>
  <w:abstractNum w:abstractNumId="5" w15:restartNumberingAfterBreak="0">
    <w:nsid w:val="17EB1993"/>
    <w:multiLevelType w:val="hybridMultilevel"/>
    <w:tmpl w:val="FFFFFFFF"/>
    <w:lvl w:ilvl="0" w:tplc="35205E58">
      <w:start w:val="1"/>
      <w:numFmt w:val="bullet"/>
      <w:lvlText w:val=""/>
      <w:lvlJc w:val="left"/>
      <w:pPr>
        <w:ind w:left="720" w:hanging="360"/>
      </w:pPr>
      <w:rPr>
        <w:rFonts w:ascii="Symbol" w:hAnsi="Symbol" w:eastAsia="Symbol" w:cs="Symbol"/>
      </w:rPr>
    </w:lvl>
    <w:lvl w:ilvl="1" w:tplc="F4CE47E2">
      <w:start w:val="1"/>
      <w:numFmt w:val="bullet"/>
      <w:lvlText w:val="o"/>
      <w:lvlJc w:val="left"/>
      <w:pPr>
        <w:ind w:left="1440" w:hanging="360"/>
      </w:pPr>
      <w:rPr>
        <w:rFonts w:ascii="Courier New" w:hAnsi="Courier New" w:eastAsia="Courier New" w:cs="Courier New"/>
      </w:rPr>
    </w:lvl>
    <w:lvl w:ilvl="2" w:tplc="F8707762">
      <w:start w:val="1"/>
      <w:numFmt w:val="bullet"/>
      <w:lvlText w:val=""/>
      <w:lvlJc w:val="left"/>
      <w:pPr>
        <w:ind w:left="2160" w:hanging="360"/>
      </w:pPr>
      <w:rPr>
        <w:rFonts w:ascii="Wingdings" w:hAnsi="Wingdings" w:eastAsia="Wingdings" w:cs="Wingdings"/>
      </w:rPr>
    </w:lvl>
    <w:lvl w:ilvl="3" w:tplc="5852C6F2">
      <w:start w:val="1"/>
      <w:numFmt w:val="bullet"/>
      <w:lvlText w:val=""/>
      <w:lvlJc w:val="left"/>
      <w:pPr>
        <w:ind w:left="2880" w:hanging="360"/>
      </w:pPr>
      <w:rPr>
        <w:rFonts w:ascii="Symbol" w:hAnsi="Symbol" w:eastAsia="Symbol" w:cs="Symbol"/>
      </w:rPr>
    </w:lvl>
    <w:lvl w:ilvl="4" w:tplc="D912250E">
      <w:start w:val="1"/>
      <w:numFmt w:val="bullet"/>
      <w:lvlText w:val="o"/>
      <w:lvlJc w:val="left"/>
      <w:pPr>
        <w:ind w:left="3600" w:hanging="360"/>
      </w:pPr>
      <w:rPr>
        <w:rFonts w:ascii="Courier New" w:hAnsi="Courier New" w:eastAsia="Courier New" w:cs="Courier New"/>
      </w:rPr>
    </w:lvl>
    <w:lvl w:ilvl="5" w:tplc="CC521F72">
      <w:start w:val="1"/>
      <w:numFmt w:val="bullet"/>
      <w:lvlText w:val=""/>
      <w:lvlJc w:val="left"/>
      <w:pPr>
        <w:ind w:left="4320" w:hanging="360"/>
      </w:pPr>
      <w:rPr>
        <w:rFonts w:ascii="Wingdings" w:hAnsi="Wingdings" w:eastAsia="Wingdings" w:cs="Wingdings"/>
      </w:rPr>
    </w:lvl>
    <w:lvl w:ilvl="6" w:tplc="C2E2032A">
      <w:start w:val="1"/>
      <w:numFmt w:val="bullet"/>
      <w:lvlText w:val=""/>
      <w:lvlJc w:val="left"/>
      <w:pPr>
        <w:ind w:left="5040" w:hanging="360"/>
      </w:pPr>
      <w:rPr>
        <w:rFonts w:ascii="Symbol" w:hAnsi="Symbol" w:eastAsia="Symbol" w:cs="Symbol"/>
      </w:rPr>
    </w:lvl>
    <w:lvl w:ilvl="7" w:tplc="DC425946">
      <w:start w:val="1"/>
      <w:numFmt w:val="bullet"/>
      <w:lvlText w:val="o"/>
      <w:lvlJc w:val="left"/>
      <w:pPr>
        <w:ind w:left="5760" w:hanging="360"/>
      </w:pPr>
      <w:rPr>
        <w:rFonts w:ascii="Courier New" w:hAnsi="Courier New" w:eastAsia="Courier New" w:cs="Courier New"/>
      </w:rPr>
    </w:lvl>
    <w:lvl w:ilvl="8" w:tplc="5E241FC4">
      <w:start w:val="1"/>
      <w:numFmt w:val="bullet"/>
      <w:lvlText w:val=""/>
      <w:lvlJc w:val="left"/>
      <w:pPr>
        <w:ind w:left="6480" w:hanging="360"/>
      </w:pPr>
      <w:rPr>
        <w:rFonts w:ascii="Wingdings" w:hAnsi="Wingdings" w:eastAsia="Wingdings" w:cs="Wingdings"/>
      </w:rPr>
    </w:lvl>
  </w:abstractNum>
  <w:abstractNum w:abstractNumId="6" w15:restartNumberingAfterBreak="0">
    <w:nsid w:val="19B266BD"/>
    <w:multiLevelType w:val="hybridMultilevel"/>
    <w:tmpl w:val="FFFFFFFF"/>
    <w:lvl w:ilvl="0" w:tplc="6100A8DA">
      <w:start w:val="1"/>
      <w:numFmt w:val="decimal"/>
      <w:lvlText w:val="%1."/>
      <w:lvlJc w:val="left"/>
      <w:pPr>
        <w:ind w:left="720" w:hanging="360"/>
      </w:pPr>
    </w:lvl>
    <w:lvl w:ilvl="1" w:tplc="5EA8CC40">
      <w:start w:val="1"/>
      <w:numFmt w:val="lowerLetter"/>
      <w:lvlText w:val="%2."/>
      <w:lvlJc w:val="left"/>
      <w:pPr>
        <w:ind w:left="1440" w:hanging="360"/>
      </w:pPr>
    </w:lvl>
    <w:lvl w:ilvl="2" w:tplc="6246B662">
      <w:start w:val="1"/>
      <w:numFmt w:val="lowerRoman"/>
      <w:lvlText w:val="%3."/>
      <w:lvlJc w:val="right"/>
      <w:pPr>
        <w:ind w:left="2160" w:hanging="180"/>
      </w:pPr>
    </w:lvl>
    <w:lvl w:ilvl="3" w:tplc="70EA363E">
      <w:start w:val="1"/>
      <w:numFmt w:val="decimal"/>
      <w:lvlText w:val="%4."/>
      <w:lvlJc w:val="left"/>
      <w:pPr>
        <w:ind w:left="2880" w:hanging="360"/>
      </w:pPr>
    </w:lvl>
    <w:lvl w:ilvl="4" w:tplc="3BB4F9D2">
      <w:start w:val="1"/>
      <w:numFmt w:val="lowerLetter"/>
      <w:lvlText w:val="%5."/>
      <w:lvlJc w:val="left"/>
      <w:pPr>
        <w:ind w:left="3600" w:hanging="360"/>
      </w:pPr>
    </w:lvl>
    <w:lvl w:ilvl="5" w:tplc="7250D306">
      <w:start w:val="1"/>
      <w:numFmt w:val="lowerRoman"/>
      <w:lvlText w:val="%6."/>
      <w:lvlJc w:val="right"/>
      <w:pPr>
        <w:ind w:left="4320" w:hanging="180"/>
      </w:pPr>
    </w:lvl>
    <w:lvl w:ilvl="6" w:tplc="4B2EA9E6">
      <w:start w:val="1"/>
      <w:numFmt w:val="decimal"/>
      <w:lvlText w:val="%7."/>
      <w:lvlJc w:val="left"/>
      <w:pPr>
        <w:ind w:left="5040" w:hanging="360"/>
      </w:pPr>
    </w:lvl>
    <w:lvl w:ilvl="7" w:tplc="72602BC2">
      <w:start w:val="1"/>
      <w:numFmt w:val="lowerLetter"/>
      <w:lvlText w:val="%8."/>
      <w:lvlJc w:val="left"/>
      <w:pPr>
        <w:ind w:left="5760" w:hanging="360"/>
      </w:pPr>
    </w:lvl>
    <w:lvl w:ilvl="8" w:tplc="1B6C6DF2">
      <w:start w:val="1"/>
      <w:numFmt w:val="lowerRoman"/>
      <w:lvlText w:val="%9."/>
      <w:lvlJc w:val="right"/>
      <w:pPr>
        <w:ind w:left="6480" w:hanging="180"/>
      </w:pPr>
    </w:lvl>
  </w:abstractNum>
  <w:abstractNum w:abstractNumId="7" w15:restartNumberingAfterBreak="0">
    <w:nsid w:val="26A67666"/>
    <w:multiLevelType w:val="hybridMultilevel"/>
    <w:tmpl w:val="FFFFFFFF"/>
    <w:lvl w:ilvl="0" w:tplc="A2F29B10">
      <w:start w:val="1"/>
      <w:numFmt w:val="decimal"/>
      <w:lvlText w:val="%1."/>
      <w:lvlJc w:val="left"/>
      <w:pPr>
        <w:ind w:left="720" w:hanging="360"/>
      </w:pPr>
    </w:lvl>
    <w:lvl w:ilvl="1" w:tplc="2222DBCA">
      <w:start w:val="1"/>
      <w:numFmt w:val="lowerLetter"/>
      <w:lvlText w:val="%2."/>
      <w:lvlJc w:val="left"/>
      <w:pPr>
        <w:ind w:left="1440" w:hanging="360"/>
      </w:pPr>
    </w:lvl>
    <w:lvl w:ilvl="2" w:tplc="6A3AC4C0">
      <w:start w:val="1"/>
      <w:numFmt w:val="lowerRoman"/>
      <w:lvlText w:val="%3."/>
      <w:lvlJc w:val="right"/>
      <w:pPr>
        <w:ind w:left="2160" w:hanging="180"/>
      </w:pPr>
    </w:lvl>
    <w:lvl w:ilvl="3" w:tplc="97CE48B6">
      <w:start w:val="1"/>
      <w:numFmt w:val="decimal"/>
      <w:lvlText w:val="%4."/>
      <w:lvlJc w:val="left"/>
      <w:pPr>
        <w:ind w:left="2880" w:hanging="360"/>
      </w:pPr>
    </w:lvl>
    <w:lvl w:ilvl="4" w:tplc="FC366B5E">
      <w:start w:val="1"/>
      <w:numFmt w:val="lowerLetter"/>
      <w:lvlText w:val="%5."/>
      <w:lvlJc w:val="left"/>
      <w:pPr>
        <w:ind w:left="3600" w:hanging="360"/>
      </w:pPr>
    </w:lvl>
    <w:lvl w:ilvl="5" w:tplc="6AA0FB9E">
      <w:start w:val="1"/>
      <w:numFmt w:val="lowerRoman"/>
      <w:lvlText w:val="%6."/>
      <w:lvlJc w:val="right"/>
      <w:pPr>
        <w:ind w:left="4320" w:hanging="180"/>
      </w:pPr>
    </w:lvl>
    <w:lvl w:ilvl="6" w:tplc="93FA7994">
      <w:start w:val="1"/>
      <w:numFmt w:val="decimal"/>
      <w:lvlText w:val="%7."/>
      <w:lvlJc w:val="left"/>
      <w:pPr>
        <w:ind w:left="5040" w:hanging="360"/>
      </w:pPr>
    </w:lvl>
    <w:lvl w:ilvl="7" w:tplc="B18A8E98">
      <w:start w:val="1"/>
      <w:numFmt w:val="lowerLetter"/>
      <w:lvlText w:val="%8."/>
      <w:lvlJc w:val="left"/>
      <w:pPr>
        <w:ind w:left="5760" w:hanging="360"/>
      </w:pPr>
    </w:lvl>
    <w:lvl w:ilvl="8" w:tplc="FA2C1F0E">
      <w:start w:val="1"/>
      <w:numFmt w:val="lowerRoman"/>
      <w:lvlText w:val="%9."/>
      <w:lvlJc w:val="right"/>
      <w:pPr>
        <w:ind w:left="6480" w:hanging="180"/>
      </w:pPr>
    </w:lvl>
  </w:abstractNum>
  <w:abstractNum w:abstractNumId="8" w15:restartNumberingAfterBreak="0">
    <w:nsid w:val="27337C57"/>
    <w:multiLevelType w:val="hybridMultilevel"/>
    <w:tmpl w:val="FFFFFFFF"/>
    <w:lvl w:ilvl="0" w:tplc="121E448E">
      <w:start w:val="1"/>
      <w:numFmt w:val="bullet"/>
      <w:lvlText w:val=""/>
      <w:lvlJc w:val="left"/>
      <w:pPr>
        <w:ind w:left="720" w:hanging="360"/>
      </w:pPr>
      <w:rPr>
        <w:rFonts w:ascii="Symbol" w:hAnsi="Symbol" w:eastAsia="Symbol" w:cs="Symbol"/>
      </w:rPr>
    </w:lvl>
    <w:lvl w:ilvl="1" w:tplc="4720F8AC">
      <w:start w:val="1"/>
      <w:numFmt w:val="bullet"/>
      <w:lvlText w:val="o"/>
      <w:lvlJc w:val="left"/>
      <w:pPr>
        <w:ind w:left="1440" w:hanging="360"/>
      </w:pPr>
      <w:rPr>
        <w:rFonts w:ascii="Courier New" w:hAnsi="Courier New" w:eastAsia="Courier New" w:cs="Courier New"/>
      </w:rPr>
    </w:lvl>
    <w:lvl w:ilvl="2" w:tplc="73F296DC">
      <w:start w:val="1"/>
      <w:numFmt w:val="bullet"/>
      <w:lvlText w:val=""/>
      <w:lvlJc w:val="left"/>
      <w:pPr>
        <w:ind w:left="2160" w:hanging="360"/>
      </w:pPr>
      <w:rPr>
        <w:rFonts w:ascii="Wingdings" w:hAnsi="Wingdings" w:eastAsia="Wingdings" w:cs="Wingdings"/>
      </w:rPr>
    </w:lvl>
    <w:lvl w:ilvl="3" w:tplc="E06E6DEA">
      <w:start w:val="1"/>
      <w:numFmt w:val="bullet"/>
      <w:lvlText w:val=""/>
      <w:lvlJc w:val="left"/>
      <w:pPr>
        <w:ind w:left="2880" w:hanging="360"/>
      </w:pPr>
      <w:rPr>
        <w:rFonts w:ascii="Symbol" w:hAnsi="Symbol" w:eastAsia="Symbol" w:cs="Symbol"/>
      </w:rPr>
    </w:lvl>
    <w:lvl w:ilvl="4" w:tplc="3BC8D920">
      <w:start w:val="1"/>
      <w:numFmt w:val="bullet"/>
      <w:lvlText w:val="o"/>
      <w:lvlJc w:val="left"/>
      <w:pPr>
        <w:ind w:left="3600" w:hanging="360"/>
      </w:pPr>
      <w:rPr>
        <w:rFonts w:ascii="Courier New" w:hAnsi="Courier New" w:eastAsia="Courier New" w:cs="Courier New"/>
      </w:rPr>
    </w:lvl>
    <w:lvl w:ilvl="5" w:tplc="59020EF6">
      <w:start w:val="1"/>
      <w:numFmt w:val="bullet"/>
      <w:lvlText w:val=""/>
      <w:lvlJc w:val="left"/>
      <w:pPr>
        <w:ind w:left="4320" w:hanging="360"/>
      </w:pPr>
      <w:rPr>
        <w:rFonts w:ascii="Wingdings" w:hAnsi="Wingdings" w:eastAsia="Wingdings" w:cs="Wingdings"/>
      </w:rPr>
    </w:lvl>
    <w:lvl w:ilvl="6" w:tplc="5D40C44E">
      <w:start w:val="1"/>
      <w:numFmt w:val="bullet"/>
      <w:lvlText w:val=""/>
      <w:lvlJc w:val="left"/>
      <w:pPr>
        <w:ind w:left="5040" w:hanging="360"/>
      </w:pPr>
      <w:rPr>
        <w:rFonts w:ascii="Symbol" w:hAnsi="Symbol" w:eastAsia="Symbol" w:cs="Symbol"/>
      </w:rPr>
    </w:lvl>
    <w:lvl w:ilvl="7" w:tplc="585A0436">
      <w:start w:val="1"/>
      <w:numFmt w:val="bullet"/>
      <w:lvlText w:val="o"/>
      <w:lvlJc w:val="left"/>
      <w:pPr>
        <w:ind w:left="5760" w:hanging="360"/>
      </w:pPr>
      <w:rPr>
        <w:rFonts w:ascii="Courier New" w:hAnsi="Courier New" w:eastAsia="Courier New" w:cs="Courier New"/>
      </w:rPr>
    </w:lvl>
    <w:lvl w:ilvl="8" w:tplc="0BA2C394">
      <w:start w:val="1"/>
      <w:numFmt w:val="bullet"/>
      <w:lvlText w:val=""/>
      <w:lvlJc w:val="left"/>
      <w:pPr>
        <w:ind w:left="6480" w:hanging="360"/>
      </w:pPr>
      <w:rPr>
        <w:rFonts w:ascii="Wingdings" w:hAnsi="Wingdings" w:eastAsia="Wingdings" w:cs="Wingdings"/>
      </w:rPr>
    </w:lvl>
  </w:abstractNum>
  <w:abstractNum w:abstractNumId="9" w15:restartNumberingAfterBreak="0">
    <w:nsid w:val="325F9372"/>
    <w:multiLevelType w:val="hybridMultilevel"/>
    <w:tmpl w:val="FFFFFFFF"/>
    <w:lvl w:ilvl="0" w:tplc="D40ED2DE">
      <w:start w:val="1"/>
      <w:numFmt w:val="bullet"/>
      <w:lvlText w:val="●"/>
      <w:lvlJc w:val="left"/>
      <w:pPr>
        <w:ind w:left="720" w:hanging="360"/>
      </w:pPr>
    </w:lvl>
    <w:lvl w:ilvl="1" w:tplc="1CEAB17A">
      <w:start w:val="1"/>
      <w:numFmt w:val="bullet"/>
      <w:lvlText w:val="○"/>
      <w:lvlJc w:val="left"/>
      <w:pPr>
        <w:ind w:left="1440" w:hanging="360"/>
      </w:pPr>
    </w:lvl>
    <w:lvl w:ilvl="2" w:tplc="465E0EC0">
      <w:start w:val="1"/>
      <w:numFmt w:val="bullet"/>
      <w:lvlText w:val="■"/>
      <w:lvlJc w:val="left"/>
      <w:pPr>
        <w:ind w:left="2160" w:hanging="360"/>
      </w:pPr>
    </w:lvl>
    <w:lvl w:ilvl="3" w:tplc="495E0118">
      <w:start w:val="1"/>
      <w:numFmt w:val="bullet"/>
      <w:lvlText w:val="●"/>
      <w:lvlJc w:val="left"/>
      <w:pPr>
        <w:ind w:left="2880" w:hanging="360"/>
      </w:pPr>
    </w:lvl>
    <w:lvl w:ilvl="4" w:tplc="47BC495E">
      <w:start w:val="1"/>
      <w:numFmt w:val="bullet"/>
      <w:lvlText w:val="○"/>
      <w:lvlJc w:val="left"/>
      <w:pPr>
        <w:ind w:left="3600" w:hanging="360"/>
      </w:pPr>
    </w:lvl>
    <w:lvl w:ilvl="5" w:tplc="F7C877E2">
      <w:start w:val="1"/>
      <w:numFmt w:val="bullet"/>
      <w:lvlText w:val="■"/>
      <w:lvlJc w:val="left"/>
      <w:pPr>
        <w:ind w:left="4320" w:hanging="360"/>
      </w:pPr>
    </w:lvl>
    <w:lvl w:ilvl="6" w:tplc="B83E9C30">
      <w:start w:val="1"/>
      <w:numFmt w:val="bullet"/>
      <w:lvlText w:val="●"/>
      <w:lvlJc w:val="left"/>
      <w:pPr>
        <w:ind w:left="5040" w:hanging="360"/>
      </w:pPr>
    </w:lvl>
    <w:lvl w:ilvl="7" w:tplc="7A06A9BA">
      <w:start w:val="1"/>
      <w:numFmt w:val="bullet"/>
      <w:lvlText w:val="●"/>
      <w:lvlJc w:val="left"/>
      <w:pPr>
        <w:ind w:left="5760" w:hanging="360"/>
      </w:pPr>
    </w:lvl>
    <w:lvl w:ilvl="8" w:tplc="ADFE6AF0">
      <w:start w:val="1"/>
      <w:numFmt w:val="bullet"/>
      <w:lvlText w:val="●"/>
      <w:lvlJc w:val="left"/>
      <w:pPr>
        <w:ind w:left="6480" w:hanging="360"/>
      </w:pPr>
    </w:lvl>
  </w:abstractNum>
  <w:abstractNum w:abstractNumId="10" w15:restartNumberingAfterBreak="0">
    <w:nsid w:val="35C56BE7"/>
    <w:multiLevelType w:val="hybridMultilevel"/>
    <w:tmpl w:val="FFFFFFFF"/>
    <w:lvl w:ilvl="0" w:tplc="D778945A">
      <w:start w:val="1"/>
      <w:numFmt w:val="bullet"/>
      <w:lvlText w:val=""/>
      <w:lvlJc w:val="left"/>
      <w:pPr>
        <w:ind w:left="720" w:hanging="360"/>
      </w:pPr>
      <w:rPr>
        <w:rFonts w:ascii="Symbol" w:hAnsi="Symbol" w:eastAsia="Symbol" w:cs="Symbol"/>
      </w:rPr>
    </w:lvl>
    <w:lvl w:ilvl="1" w:tplc="A5426082">
      <w:start w:val="1"/>
      <w:numFmt w:val="bullet"/>
      <w:lvlText w:val="o"/>
      <w:lvlJc w:val="left"/>
      <w:pPr>
        <w:ind w:left="1440" w:hanging="360"/>
      </w:pPr>
      <w:rPr>
        <w:rFonts w:ascii="Courier New" w:hAnsi="Courier New" w:eastAsia="Courier New" w:cs="Courier New"/>
      </w:rPr>
    </w:lvl>
    <w:lvl w:ilvl="2" w:tplc="C6C8A50A">
      <w:start w:val="1"/>
      <w:numFmt w:val="bullet"/>
      <w:lvlText w:val=""/>
      <w:lvlJc w:val="left"/>
      <w:pPr>
        <w:ind w:left="2160" w:hanging="360"/>
      </w:pPr>
      <w:rPr>
        <w:rFonts w:ascii="Wingdings" w:hAnsi="Wingdings" w:eastAsia="Wingdings" w:cs="Wingdings"/>
      </w:rPr>
    </w:lvl>
    <w:lvl w:ilvl="3" w:tplc="1CA8BB12">
      <w:start w:val="1"/>
      <w:numFmt w:val="bullet"/>
      <w:lvlText w:val=""/>
      <w:lvlJc w:val="left"/>
      <w:pPr>
        <w:ind w:left="2880" w:hanging="360"/>
      </w:pPr>
      <w:rPr>
        <w:rFonts w:ascii="Symbol" w:hAnsi="Symbol" w:eastAsia="Symbol" w:cs="Symbol"/>
      </w:rPr>
    </w:lvl>
    <w:lvl w:ilvl="4" w:tplc="46F6B9EC">
      <w:start w:val="1"/>
      <w:numFmt w:val="bullet"/>
      <w:lvlText w:val="o"/>
      <w:lvlJc w:val="left"/>
      <w:pPr>
        <w:ind w:left="3600" w:hanging="360"/>
      </w:pPr>
      <w:rPr>
        <w:rFonts w:ascii="Courier New" w:hAnsi="Courier New" w:eastAsia="Courier New" w:cs="Courier New"/>
      </w:rPr>
    </w:lvl>
    <w:lvl w:ilvl="5" w:tplc="3322FFFC">
      <w:start w:val="1"/>
      <w:numFmt w:val="bullet"/>
      <w:lvlText w:val=""/>
      <w:lvlJc w:val="left"/>
      <w:pPr>
        <w:ind w:left="4320" w:hanging="360"/>
      </w:pPr>
      <w:rPr>
        <w:rFonts w:ascii="Wingdings" w:hAnsi="Wingdings" w:eastAsia="Wingdings" w:cs="Wingdings"/>
      </w:rPr>
    </w:lvl>
    <w:lvl w:ilvl="6" w:tplc="FD984554">
      <w:start w:val="1"/>
      <w:numFmt w:val="bullet"/>
      <w:lvlText w:val=""/>
      <w:lvlJc w:val="left"/>
      <w:pPr>
        <w:ind w:left="5040" w:hanging="360"/>
      </w:pPr>
      <w:rPr>
        <w:rFonts w:ascii="Symbol" w:hAnsi="Symbol" w:eastAsia="Symbol" w:cs="Symbol"/>
      </w:rPr>
    </w:lvl>
    <w:lvl w:ilvl="7" w:tplc="1ED2E642">
      <w:start w:val="1"/>
      <w:numFmt w:val="bullet"/>
      <w:lvlText w:val="o"/>
      <w:lvlJc w:val="left"/>
      <w:pPr>
        <w:ind w:left="5760" w:hanging="360"/>
      </w:pPr>
      <w:rPr>
        <w:rFonts w:ascii="Courier New" w:hAnsi="Courier New" w:eastAsia="Courier New" w:cs="Courier New"/>
      </w:rPr>
    </w:lvl>
    <w:lvl w:ilvl="8" w:tplc="3718F536">
      <w:start w:val="1"/>
      <w:numFmt w:val="bullet"/>
      <w:lvlText w:val=""/>
      <w:lvlJc w:val="left"/>
      <w:pPr>
        <w:ind w:left="6480" w:hanging="360"/>
      </w:pPr>
      <w:rPr>
        <w:rFonts w:ascii="Wingdings" w:hAnsi="Wingdings" w:eastAsia="Wingdings" w:cs="Wingdings"/>
      </w:rPr>
    </w:lvl>
  </w:abstractNum>
  <w:abstractNum w:abstractNumId="11" w15:restartNumberingAfterBreak="0">
    <w:nsid w:val="3BC6E310"/>
    <w:multiLevelType w:val="hybridMultilevel"/>
    <w:tmpl w:val="FFFFFFFF"/>
    <w:lvl w:ilvl="0" w:tplc="1968F3F4">
      <w:start w:val="1"/>
      <w:numFmt w:val="bullet"/>
      <w:lvlText w:val=""/>
      <w:lvlJc w:val="left"/>
      <w:pPr>
        <w:ind w:left="720" w:hanging="360"/>
      </w:pPr>
      <w:rPr>
        <w:rFonts w:ascii="Symbol" w:hAnsi="Symbol" w:eastAsia="Symbol" w:cs="Symbol"/>
      </w:rPr>
    </w:lvl>
    <w:lvl w:ilvl="1" w:tplc="5E3A4874">
      <w:start w:val="1"/>
      <w:numFmt w:val="bullet"/>
      <w:lvlText w:val="o"/>
      <w:lvlJc w:val="left"/>
      <w:pPr>
        <w:ind w:left="1440" w:hanging="360"/>
      </w:pPr>
      <w:rPr>
        <w:rFonts w:ascii="Courier New" w:hAnsi="Courier New" w:eastAsia="Courier New" w:cs="Courier New"/>
      </w:rPr>
    </w:lvl>
    <w:lvl w:ilvl="2" w:tplc="D93C51A2">
      <w:start w:val="1"/>
      <w:numFmt w:val="bullet"/>
      <w:lvlText w:val=""/>
      <w:lvlJc w:val="left"/>
      <w:pPr>
        <w:ind w:left="2160" w:hanging="360"/>
      </w:pPr>
      <w:rPr>
        <w:rFonts w:ascii="Wingdings" w:hAnsi="Wingdings" w:eastAsia="Wingdings" w:cs="Wingdings"/>
      </w:rPr>
    </w:lvl>
    <w:lvl w:ilvl="3" w:tplc="2E6E92BC">
      <w:start w:val="1"/>
      <w:numFmt w:val="bullet"/>
      <w:lvlText w:val=""/>
      <w:lvlJc w:val="left"/>
      <w:pPr>
        <w:ind w:left="2880" w:hanging="360"/>
      </w:pPr>
      <w:rPr>
        <w:rFonts w:ascii="Symbol" w:hAnsi="Symbol" w:eastAsia="Symbol" w:cs="Symbol"/>
      </w:rPr>
    </w:lvl>
    <w:lvl w:ilvl="4" w:tplc="D06C702E">
      <w:start w:val="1"/>
      <w:numFmt w:val="bullet"/>
      <w:lvlText w:val="o"/>
      <w:lvlJc w:val="left"/>
      <w:pPr>
        <w:ind w:left="3600" w:hanging="360"/>
      </w:pPr>
      <w:rPr>
        <w:rFonts w:ascii="Courier New" w:hAnsi="Courier New" w:eastAsia="Courier New" w:cs="Courier New"/>
      </w:rPr>
    </w:lvl>
    <w:lvl w:ilvl="5" w:tplc="FF143928">
      <w:start w:val="1"/>
      <w:numFmt w:val="bullet"/>
      <w:lvlText w:val=""/>
      <w:lvlJc w:val="left"/>
      <w:pPr>
        <w:ind w:left="4320" w:hanging="360"/>
      </w:pPr>
      <w:rPr>
        <w:rFonts w:ascii="Wingdings" w:hAnsi="Wingdings" w:eastAsia="Wingdings" w:cs="Wingdings"/>
      </w:rPr>
    </w:lvl>
    <w:lvl w:ilvl="6" w:tplc="386852B6">
      <w:start w:val="1"/>
      <w:numFmt w:val="bullet"/>
      <w:lvlText w:val=""/>
      <w:lvlJc w:val="left"/>
      <w:pPr>
        <w:ind w:left="5040" w:hanging="360"/>
      </w:pPr>
      <w:rPr>
        <w:rFonts w:ascii="Symbol" w:hAnsi="Symbol" w:eastAsia="Symbol" w:cs="Symbol"/>
      </w:rPr>
    </w:lvl>
    <w:lvl w:ilvl="7" w:tplc="60F641BE">
      <w:start w:val="1"/>
      <w:numFmt w:val="bullet"/>
      <w:lvlText w:val="o"/>
      <w:lvlJc w:val="left"/>
      <w:pPr>
        <w:ind w:left="5760" w:hanging="360"/>
      </w:pPr>
      <w:rPr>
        <w:rFonts w:ascii="Courier New" w:hAnsi="Courier New" w:eastAsia="Courier New" w:cs="Courier New"/>
      </w:rPr>
    </w:lvl>
    <w:lvl w:ilvl="8" w:tplc="74045A9C">
      <w:start w:val="1"/>
      <w:numFmt w:val="bullet"/>
      <w:lvlText w:val=""/>
      <w:lvlJc w:val="left"/>
      <w:pPr>
        <w:ind w:left="6480" w:hanging="360"/>
      </w:pPr>
      <w:rPr>
        <w:rFonts w:ascii="Wingdings" w:hAnsi="Wingdings" w:eastAsia="Wingdings" w:cs="Wingdings"/>
      </w:rPr>
    </w:lvl>
  </w:abstractNum>
  <w:abstractNum w:abstractNumId="12" w15:restartNumberingAfterBreak="0">
    <w:nsid w:val="3CA5B344"/>
    <w:multiLevelType w:val="hybridMultilevel"/>
    <w:tmpl w:val="FFFFFFFF"/>
    <w:lvl w:ilvl="0" w:tplc="AB22D60A">
      <w:start w:val="1"/>
      <w:numFmt w:val="bullet"/>
      <w:lvlText w:val=""/>
      <w:lvlJc w:val="left"/>
      <w:pPr>
        <w:ind w:left="720" w:hanging="360"/>
      </w:pPr>
      <w:rPr>
        <w:rFonts w:ascii="Symbol" w:hAnsi="Symbol" w:eastAsia="Symbol" w:cs="Symbol"/>
      </w:rPr>
    </w:lvl>
    <w:lvl w:ilvl="1" w:tplc="BFACACB4">
      <w:start w:val="1"/>
      <w:numFmt w:val="bullet"/>
      <w:lvlText w:val="o"/>
      <w:lvlJc w:val="left"/>
      <w:pPr>
        <w:ind w:left="1440" w:hanging="360"/>
      </w:pPr>
      <w:rPr>
        <w:rFonts w:ascii="Courier New" w:hAnsi="Courier New" w:eastAsia="Courier New" w:cs="Courier New"/>
      </w:rPr>
    </w:lvl>
    <w:lvl w:ilvl="2" w:tplc="EB1897DC">
      <w:start w:val="1"/>
      <w:numFmt w:val="bullet"/>
      <w:lvlText w:val=""/>
      <w:lvlJc w:val="left"/>
      <w:pPr>
        <w:ind w:left="2160" w:hanging="360"/>
      </w:pPr>
      <w:rPr>
        <w:rFonts w:ascii="Wingdings" w:hAnsi="Wingdings" w:eastAsia="Wingdings" w:cs="Wingdings"/>
      </w:rPr>
    </w:lvl>
    <w:lvl w:ilvl="3" w:tplc="579ED78A">
      <w:start w:val="1"/>
      <w:numFmt w:val="bullet"/>
      <w:lvlText w:val=""/>
      <w:lvlJc w:val="left"/>
      <w:pPr>
        <w:ind w:left="2880" w:hanging="360"/>
      </w:pPr>
      <w:rPr>
        <w:rFonts w:ascii="Symbol" w:hAnsi="Symbol" w:eastAsia="Symbol" w:cs="Symbol"/>
      </w:rPr>
    </w:lvl>
    <w:lvl w:ilvl="4" w:tplc="4036A924">
      <w:start w:val="1"/>
      <w:numFmt w:val="bullet"/>
      <w:lvlText w:val="o"/>
      <w:lvlJc w:val="left"/>
      <w:pPr>
        <w:ind w:left="3600" w:hanging="360"/>
      </w:pPr>
      <w:rPr>
        <w:rFonts w:ascii="Courier New" w:hAnsi="Courier New" w:eastAsia="Courier New" w:cs="Courier New"/>
      </w:rPr>
    </w:lvl>
    <w:lvl w:ilvl="5" w:tplc="6B0E7838">
      <w:start w:val="1"/>
      <w:numFmt w:val="bullet"/>
      <w:lvlText w:val=""/>
      <w:lvlJc w:val="left"/>
      <w:pPr>
        <w:ind w:left="4320" w:hanging="360"/>
      </w:pPr>
      <w:rPr>
        <w:rFonts w:ascii="Wingdings" w:hAnsi="Wingdings" w:eastAsia="Wingdings" w:cs="Wingdings"/>
      </w:rPr>
    </w:lvl>
    <w:lvl w:ilvl="6" w:tplc="7BD2B7F4">
      <w:start w:val="1"/>
      <w:numFmt w:val="bullet"/>
      <w:lvlText w:val=""/>
      <w:lvlJc w:val="left"/>
      <w:pPr>
        <w:ind w:left="5040" w:hanging="360"/>
      </w:pPr>
      <w:rPr>
        <w:rFonts w:ascii="Symbol" w:hAnsi="Symbol" w:eastAsia="Symbol" w:cs="Symbol"/>
      </w:rPr>
    </w:lvl>
    <w:lvl w:ilvl="7" w:tplc="AD563B96">
      <w:start w:val="1"/>
      <w:numFmt w:val="bullet"/>
      <w:lvlText w:val="o"/>
      <w:lvlJc w:val="left"/>
      <w:pPr>
        <w:ind w:left="5760" w:hanging="360"/>
      </w:pPr>
      <w:rPr>
        <w:rFonts w:ascii="Courier New" w:hAnsi="Courier New" w:eastAsia="Courier New" w:cs="Courier New"/>
      </w:rPr>
    </w:lvl>
    <w:lvl w:ilvl="8" w:tplc="53F8ABE6">
      <w:start w:val="1"/>
      <w:numFmt w:val="bullet"/>
      <w:lvlText w:val=""/>
      <w:lvlJc w:val="left"/>
      <w:pPr>
        <w:ind w:left="6480" w:hanging="360"/>
      </w:pPr>
      <w:rPr>
        <w:rFonts w:ascii="Wingdings" w:hAnsi="Wingdings" w:eastAsia="Wingdings" w:cs="Wingdings"/>
      </w:rPr>
    </w:lvl>
  </w:abstractNum>
  <w:abstractNum w:abstractNumId="13" w15:restartNumberingAfterBreak="0">
    <w:nsid w:val="3E712BA8"/>
    <w:multiLevelType w:val="hybridMultilevel"/>
    <w:tmpl w:val="FFFFFFFF"/>
    <w:lvl w:ilvl="0" w:tplc="9F10A042">
      <w:start w:val="1"/>
      <w:numFmt w:val="bullet"/>
      <w:lvlText w:val=""/>
      <w:lvlJc w:val="left"/>
      <w:pPr>
        <w:ind w:left="720" w:hanging="360"/>
      </w:pPr>
      <w:rPr>
        <w:rFonts w:ascii="Symbol" w:hAnsi="Symbol" w:eastAsia="Symbol" w:cs="Symbol"/>
      </w:rPr>
    </w:lvl>
    <w:lvl w:ilvl="1" w:tplc="8E2820AE">
      <w:start w:val="1"/>
      <w:numFmt w:val="bullet"/>
      <w:lvlText w:val="o"/>
      <w:lvlJc w:val="left"/>
      <w:pPr>
        <w:ind w:left="1440" w:hanging="360"/>
      </w:pPr>
      <w:rPr>
        <w:rFonts w:ascii="Courier New" w:hAnsi="Courier New" w:eastAsia="Courier New" w:cs="Courier New"/>
      </w:rPr>
    </w:lvl>
    <w:lvl w:ilvl="2" w:tplc="FDAE9F08">
      <w:start w:val="1"/>
      <w:numFmt w:val="bullet"/>
      <w:lvlText w:val=""/>
      <w:lvlJc w:val="left"/>
      <w:pPr>
        <w:ind w:left="2160" w:hanging="360"/>
      </w:pPr>
      <w:rPr>
        <w:rFonts w:ascii="Wingdings" w:hAnsi="Wingdings" w:eastAsia="Wingdings" w:cs="Wingdings"/>
      </w:rPr>
    </w:lvl>
    <w:lvl w:ilvl="3" w:tplc="7884E7DE">
      <w:start w:val="1"/>
      <w:numFmt w:val="bullet"/>
      <w:lvlText w:val=""/>
      <w:lvlJc w:val="left"/>
      <w:pPr>
        <w:ind w:left="2880" w:hanging="360"/>
      </w:pPr>
      <w:rPr>
        <w:rFonts w:ascii="Symbol" w:hAnsi="Symbol" w:eastAsia="Symbol" w:cs="Symbol"/>
      </w:rPr>
    </w:lvl>
    <w:lvl w:ilvl="4" w:tplc="BA26FD90">
      <w:start w:val="1"/>
      <w:numFmt w:val="bullet"/>
      <w:lvlText w:val="o"/>
      <w:lvlJc w:val="left"/>
      <w:pPr>
        <w:ind w:left="3600" w:hanging="360"/>
      </w:pPr>
      <w:rPr>
        <w:rFonts w:ascii="Courier New" w:hAnsi="Courier New" w:eastAsia="Courier New" w:cs="Courier New"/>
      </w:rPr>
    </w:lvl>
    <w:lvl w:ilvl="5" w:tplc="247E6CC6">
      <w:start w:val="1"/>
      <w:numFmt w:val="bullet"/>
      <w:lvlText w:val=""/>
      <w:lvlJc w:val="left"/>
      <w:pPr>
        <w:ind w:left="4320" w:hanging="360"/>
      </w:pPr>
      <w:rPr>
        <w:rFonts w:ascii="Wingdings" w:hAnsi="Wingdings" w:eastAsia="Wingdings" w:cs="Wingdings"/>
      </w:rPr>
    </w:lvl>
    <w:lvl w:ilvl="6" w:tplc="689232FC">
      <w:start w:val="1"/>
      <w:numFmt w:val="bullet"/>
      <w:lvlText w:val=""/>
      <w:lvlJc w:val="left"/>
      <w:pPr>
        <w:ind w:left="5040" w:hanging="360"/>
      </w:pPr>
      <w:rPr>
        <w:rFonts w:ascii="Symbol" w:hAnsi="Symbol" w:eastAsia="Symbol" w:cs="Symbol"/>
      </w:rPr>
    </w:lvl>
    <w:lvl w:ilvl="7" w:tplc="54024B5A">
      <w:start w:val="1"/>
      <w:numFmt w:val="bullet"/>
      <w:lvlText w:val="o"/>
      <w:lvlJc w:val="left"/>
      <w:pPr>
        <w:ind w:left="5760" w:hanging="360"/>
      </w:pPr>
      <w:rPr>
        <w:rFonts w:ascii="Courier New" w:hAnsi="Courier New" w:eastAsia="Courier New" w:cs="Courier New"/>
      </w:rPr>
    </w:lvl>
    <w:lvl w:ilvl="8" w:tplc="1ADE11E2">
      <w:start w:val="1"/>
      <w:numFmt w:val="bullet"/>
      <w:lvlText w:val=""/>
      <w:lvlJc w:val="left"/>
      <w:pPr>
        <w:ind w:left="6480" w:hanging="360"/>
      </w:pPr>
      <w:rPr>
        <w:rFonts w:ascii="Wingdings" w:hAnsi="Wingdings" w:eastAsia="Wingdings" w:cs="Wingdings"/>
      </w:rPr>
    </w:lvl>
  </w:abstractNum>
  <w:abstractNum w:abstractNumId="14" w15:restartNumberingAfterBreak="0">
    <w:nsid w:val="3F030169"/>
    <w:multiLevelType w:val="hybridMultilevel"/>
    <w:tmpl w:val="FFFFFFFF"/>
    <w:lvl w:ilvl="0" w:tplc="AF3C2E88">
      <w:start w:val="1"/>
      <w:numFmt w:val="bullet"/>
      <w:lvlText w:val=""/>
      <w:lvlJc w:val="left"/>
      <w:pPr>
        <w:ind w:left="720" w:hanging="360"/>
      </w:pPr>
      <w:rPr>
        <w:rFonts w:ascii="Symbol" w:hAnsi="Symbol" w:eastAsia="Symbol" w:cs="Symbol"/>
      </w:rPr>
    </w:lvl>
    <w:lvl w:ilvl="1" w:tplc="6E3ED0A6">
      <w:start w:val="1"/>
      <w:numFmt w:val="bullet"/>
      <w:lvlText w:val="o"/>
      <w:lvlJc w:val="left"/>
      <w:pPr>
        <w:ind w:left="1440" w:hanging="360"/>
      </w:pPr>
      <w:rPr>
        <w:rFonts w:ascii="Courier New" w:hAnsi="Courier New" w:eastAsia="Courier New" w:cs="Courier New"/>
      </w:rPr>
    </w:lvl>
    <w:lvl w:ilvl="2" w:tplc="13227A56">
      <w:start w:val="1"/>
      <w:numFmt w:val="bullet"/>
      <w:lvlText w:val=""/>
      <w:lvlJc w:val="left"/>
      <w:pPr>
        <w:ind w:left="2160" w:hanging="360"/>
      </w:pPr>
      <w:rPr>
        <w:rFonts w:ascii="Wingdings" w:hAnsi="Wingdings" w:eastAsia="Wingdings" w:cs="Wingdings"/>
      </w:rPr>
    </w:lvl>
    <w:lvl w:ilvl="3" w:tplc="AF584E06">
      <w:start w:val="1"/>
      <w:numFmt w:val="bullet"/>
      <w:lvlText w:val=""/>
      <w:lvlJc w:val="left"/>
      <w:pPr>
        <w:ind w:left="2880" w:hanging="360"/>
      </w:pPr>
      <w:rPr>
        <w:rFonts w:ascii="Symbol" w:hAnsi="Symbol" w:eastAsia="Symbol" w:cs="Symbol"/>
      </w:rPr>
    </w:lvl>
    <w:lvl w:ilvl="4" w:tplc="B6708E70">
      <w:start w:val="1"/>
      <w:numFmt w:val="bullet"/>
      <w:lvlText w:val="o"/>
      <w:lvlJc w:val="left"/>
      <w:pPr>
        <w:ind w:left="3600" w:hanging="360"/>
      </w:pPr>
      <w:rPr>
        <w:rFonts w:ascii="Courier New" w:hAnsi="Courier New" w:eastAsia="Courier New" w:cs="Courier New"/>
      </w:rPr>
    </w:lvl>
    <w:lvl w:ilvl="5" w:tplc="05CCCA70">
      <w:start w:val="1"/>
      <w:numFmt w:val="bullet"/>
      <w:lvlText w:val=""/>
      <w:lvlJc w:val="left"/>
      <w:pPr>
        <w:ind w:left="4320" w:hanging="360"/>
      </w:pPr>
      <w:rPr>
        <w:rFonts w:ascii="Wingdings" w:hAnsi="Wingdings" w:eastAsia="Wingdings" w:cs="Wingdings"/>
      </w:rPr>
    </w:lvl>
    <w:lvl w:ilvl="6" w:tplc="E5BE533C">
      <w:start w:val="1"/>
      <w:numFmt w:val="bullet"/>
      <w:lvlText w:val=""/>
      <w:lvlJc w:val="left"/>
      <w:pPr>
        <w:ind w:left="5040" w:hanging="360"/>
      </w:pPr>
      <w:rPr>
        <w:rFonts w:ascii="Symbol" w:hAnsi="Symbol" w:eastAsia="Symbol" w:cs="Symbol"/>
      </w:rPr>
    </w:lvl>
    <w:lvl w:ilvl="7" w:tplc="8AD6DA96">
      <w:start w:val="1"/>
      <w:numFmt w:val="bullet"/>
      <w:lvlText w:val="o"/>
      <w:lvlJc w:val="left"/>
      <w:pPr>
        <w:ind w:left="5760" w:hanging="360"/>
      </w:pPr>
      <w:rPr>
        <w:rFonts w:ascii="Courier New" w:hAnsi="Courier New" w:eastAsia="Courier New" w:cs="Courier New"/>
      </w:rPr>
    </w:lvl>
    <w:lvl w:ilvl="8" w:tplc="5ED215FA">
      <w:start w:val="1"/>
      <w:numFmt w:val="bullet"/>
      <w:lvlText w:val=""/>
      <w:lvlJc w:val="left"/>
      <w:pPr>
        <w:ind w:left="6480" w:hanging="360"/>
      </w:pPr>
      <w:rPr>
        <w:rFonts w:ascii="Wingdings" w:hAnsi="Wingdings" w:eastAsia="Wingdings" w:cs="Wingdings"/>
      </w:rPr>
    </w:lvl>
  </w:abstractNum>
  <w:abstractNum w:abstractNumId="15" w15:restartNumberingAfterBreak="0">
    <w:nsid w:val="4265A667"/>
    <w:multiLevelType w:val="hybridMultilevel"/>
    <w:tmpl w:val="FFFFFFFF"/>
    <w:lvl w:ilvl="0" w:tplc="638C5EA6">
      <w:start w:val="1"/>
      <w:numFmt w:val="bullet"/>
      <w:lvlText w:val=""/>
      <w:lvlJc w:val="left"/>
      <w:pPr>
        <w:ind w:left="720" w:hanging="360"/>
      </w:pPr>
      <w:rPr>
        <w:rFonts w:ascii="Symbol" w:hAnsi="Symbol" w:eastAsia="Symbol" w:cs="Symbol"/>
      </w:rPr>
    </w:lvl>
    <w:lvl w:ilvl="1" w:tplc="87C40F92">
      <w:start w:val="1"/>
      <w:numFmt w:val="bullet"/>
      <w:lvlText w:val="o"/>
      <w:lvlJc w:val="left"/>
      <w:pPr>
        <w:ind w:left="1440" w:hanging="360"/>
      </w:pPr>
      <w:rPr>
        <w:rFonts w:ascii="Courier New" w:hAnsi="Courier New" w:eastAsia="Courier New" w:cs="Courier New"/>
      </w:rPr>
    </w:lvl>
    <w:lvl w:ilvl="2" w:tplc="9FEEDCE4">
      <w:start w:val="1"/>
      <w:numFmt w:val="bullet"/>
      <w:lvlText w:val=""/>
      <w:lvlJc w:val="left"/>
      <w:pPr>
        <w:ind w:left="2160" w:hanging="360"/>
      </w:pPr>
      <w:rPr>
        <w:rFonts w:ascii="Wingdings" w:hAnsi="Wingdings" w:eastAsia="Wingdings" w:cs="Wingdings"/>
      </w:rPr>
    </w:lvl>
    <w:lvl w:ilvl="3" w:tplc="B81ECE0C">
      <w:start w:val="1"/>
      <w:numFmt w:val="bullet"/>
      <w:lvlText w:val=""/>
      <w:lvlJc w:val="left"/>
      <w:pPr>
        <w:ind w:left="2880" w:hanging="360"/>
      </w:pPr>
      <w:rPr>
        <w:rFonts w:ascii="Symbol" w:hAnsi="Symbol" w:eastAsia="Symbol" w:cs="Symbol"/>
      </w:rPr>
    </w:lvl>
    <w:lvl w:ilvl="4" w:tplc="2E56F912">
      <w:start w:val="1"/>
      <w:numFmt w:val="bullet"/>
      <w:lvlText w:val="o"/>
      <w:lvlJc w:val="left"/>
      <w:pPr>
        <w:ind w:left="3600" w:hanging="360"/>
      </w:pPr>
      <w:rPr>
        <w:rFonts w:ascii="Courier New" w:hAnsi="Courier New" w:eastAsia="Courier New" w:cs="Courier New"/>
      </w:rPr>
    </w:lvl>
    <w:lvl w:ilvl="5" w:tplc="DCE02374">
      <w:start w:val="1"/>
      <w:numFmt w:val="bullet"/>
      <w:lvlText w:val=""/>
      <w:lvlJc w:val="left"/>
      <w:pPr>
        <w:ind w:left="4320" w:hanging="360"/>
      </w:pPr>
      <w:rPr>
        <w:rFonts w:ascii="Wingdings" w:hAnsi="Wingdings" w:eastAsia="Wingdings" w:cs="Wingdings"/>
      </w:rPr>
    </w:lvl>
    <w:lvl w:ilvl="6" w:tplc="6EA08388">
      <w:start w:val="1"/>
      <w:numFmt w:val="bullet"/>
      <w:lvlText w:val=""/>
      <w:lvlJc w:val="left"/>
      <w:pPr>
        <w:ind w:left="5040" w:hanging="360"/>
      </w:pPr>
      <w:rPr>
        <w:rFonts w:ascii="Symbol" w:hAnsi="Symbol" w:eastAsia="Symbol" w:cs="Symbol"/>
      </w:rPr>
    </w:lvl>
    <w:lvl w:ilvl="7" w:tplc="637E5A5A">
      <w:start w:val="1"/>
      <w:numFmt w:val="bullet"/>
      <w:lvlText w:val="o"/>
      <w:lvlJc w:val="left"/>
      <w:pPr>
        <w:ind w:left="5760" w:hanging="360"/>
      </w:pPr>
      <w:rPr>
        <w:rFonts w:ascii="Courier New" w:hAnsi="Courier New" w:eastAsia="Courier New" w:cs="Courier New"/>
      </w:rPr>
    </w:lvl>
    <w:lvl w:ilvl="8" w:tplc="8872F458">
      <w:start w:val="1"/>
      <w:numFmt w:val="bullet"/>
      <w:lvlText w:val=""/>
      <w:lvlJc w:val="left"/>
      <w:pPr>
        <w:ind w:left="6480" w:hanging="360"/>
      </w:pPr>
      <w:rPr>
        <w:rFonts w:ascii="Wingdings" w:hAnsi="Wingdings" w:eastAsia="Wingdings" w:cs="Wingdings"/>
      </w:rPr>
    </w:lvl>
  </w:abstractNum>
  <w:abstractNum w:abstractNumId="16" w15:restartNumberingAfterBreak="0">
    <w:nsid w:val="46374748"/>
    <w:multiLevelType w:val="hybridMultilevel"/>
    <w:tmpl w:val="FFFFFFFF"/>
    <w:lvl w:ilvl="0" w:tplc="89BC56F4">
      <w:start w:val="1"/>
      <w:numFmt w:val="bullet"/>
      <w:lvlText w:val=""/>
      <w:lvlJc w:val="left"/>
      <w:pPr>
        <w:ind w:left="720" w:hanging="360"/>
      </w:pPr>
      <w:rPr>
        <w:rFonts w:ascii="Symbol" w:hAnsi="Symbol" w:eastAsia="Symbol" w:cs="Symbol"/>
      </w:rPr>
    </w:lvl>
    <w:lvl w:ilvl="1" w:tplc="2876AF2E">
      <w:start w:val="1"/>
      <w:numFmt w:val="bullet"/>
      <w:lvlText w:val="o"/>
      <w:lvlJc w:val="left"/>
      <w:pPr>
        <w:ind w:left="1440" w:hanging="360"/>
      </w:pPr>
      <w:rPr>
        <w:rFonts w:ascii="Courier New" w:hAnsi="Courier New" w:eastAsia="Courier New" w:cs="Courier New"/>
      </w:rPr>
    </w:lvl>
    <w:lvl w:ilvl="2" w:tplc="20B66676">
      <w:start w:val="1"/>
      <w:numFmt w:val="bullet"/>
      <w:lvlText w:val=""/>
      <w:lvlJc w:val="left"/>
      <w:pPr>
        <w:ind w:left="2160" w:hanging="360"/>
      </w:pPr>
      <w:rPr>
        <w:rFonts w:ascii="Wingdings" w:hAnsi="Wingdings" w:eastAsia="Wingdings" w:cs="Wingdings"/>
      </w:rPr>
    </w:lvl>
    <w:lvl w:ilvl="3" w:tplc="47B44CD2">
      <w:start w:val="1"/>
      <w:numFmt w:val="bullet"/>
      <w:lvlText w:val=""/>
      <w:lvlJc w:val="left"/>
      <w:pPr>
        <w:ind w:left="2880" w:hanging="360"/>
      </w:pPr>
      <w:rPr>
        <w:rFonts w:ascii="Symbol" w:hAnsi="Symbol" w:eastAsia="Symbol" w:cs="Symbol"/>
      </w:rPr>
    </w:lvl>
    <w:lvl w:ilvl="4" w:tplc="8334E83E">
      <w:start w:val="1"/>
      <w:numFmt w:val="bullet"/>
      <w:lvlText w:val="o"/>
      <w:lvlJc w:val="left"/>
      <w:pPr>
        <w:ind w:left="3600" w:hanging="360"/>
      </w:pPr>
      <w:rPr>
        <w:rFonts w:ascii="Courier New" w:hAnsi="Courier New" w:eastAsia="Courier New" w:cs="Courier New"/>
      </w:rPr>
    </w:lvl>
    <w:lvl w:ilvl="5" w:tplc="281AF36A">
      <w:start w:val="1"/>
      <w:numFmt w:val="bullet"/>
      <w:lvlText w:val=""/>
      <w:lvlJc w:val="left"/>
      <w:pPr>
        <w:ind w:left="4320" w:hanging="360"/>
      </w:pPr>
      <w:rPr>
        <w:rFonts w:ascii="Wingdings" w:hAnsi="Wingdings" w:eastAsia="Wingdings" w:cs="Wingdings"/>
      </w:rPr>
    </w:lvl>
    <w:lvl w:ilvl="6" w:tplc="B062449A">
      <w:start w:val="1"/>
      <w:numFmt w:val="bullet"/>
      <w:lvlText w:val=""/>
      <w:lvlJc w:val="left"/>
      <w:pPr>
        <w:ind w:left="5040" w:hanging="360"/>
      </w:pPr>
      <w:rPr>
        <w:rFonts w:ascii="Symbol" w:hAnsi="Symbol" w:eastAsia="Symbol" w:cs="Symbol"/>
      </w:rPr>
    </w:lvl>
    <w:lvl w:ilvl="7" w:tplc="586CAFE6">
      <w:start w:val="1"/>
      <w:numFmt w:val="bullet"/>
      <w:lvlText w:val="o"/>
      <w:lvlJc w:val="left"/>
      <w:pPr>
        <w:ind w:left="5760" w:hanging="360"/>
      </w:pPr>
      <w:rPr>
        <w:rFonts w:ascii="Courier New" w:hAnsi="Courier New" w:eastAsia="Courier New" w:cs="Courier New"/>
      </w:rPr>
    </w:lvl>
    <w:lvl w:ilvl="8" w:tplc="927C317A">
      <w:start w:val="1"/>
      <w:numFmt w:val="bullet"/>
      <w:lvlText w:val=""/>
      <w:lvlJc w:val="left"/>
      <w:pPr>
        <w:ind w:left="6480" w:hanging="360"/>
      </w:pPr>
      <w:rPr>
        <w:rFonts w:ascii="Wingdings" w:hAnsi="Wingdings" w:eastAsia="Wingdings" w:cs="Wingdings"/>
      </w:rPr>
    </w:lvl>
  </w:abstractNum>
  <w:abstractNum w:abstractNumId="17" w15:restartNumberingAfterBreak="0">
    <w:nsid w:val="463FA7C5"/>
    <w:multiLevelType w:val="hybridMultilevel"/>
    <w:tmpl w:val="FFFFFFFF"/>
    <w:lvl w:ilvl="0" w:tplc="0DD88658">
      <w:start w:val="1"/>
      <w:numFmt w:val="bullet"/>
      <w:lvlText w:val=""/>
      <w:lvlJc w:val="left"/>
      <w:pPr>
        <w:ind w:left="720" w:hanging="360"/>
      </w:pPr>
      <w:rPr>
        <w:rFonts w:ascii="Symbol" w:hAnsi="Symbol" w:eastAsia="Symbol" w:cs="Symbol"/>
      </w:rPr>
    </w:lvl>
    <w:lvl w:ilvl="1" w:tplc="3F6EB7EC">
      <w:start w:val="1"/>
      <w:numFmt w:val="bullet"/>
      <w:lvlText w:val="o"/>
      <w:lvlJc w:val="left"/>
      <w:pPr>
        <w:ind w:left="1440" w:hanging="360"/>
      </w:pPr>
      <w:rPr>
        <w:rFonts w:ascii="Courier New" w:hAnsi="Courier New" w:eastAsia="Courier New" w:cs="Courier New"/>
      </w:rPr>
    </w:lvl>
    <w:lvl w:ilvl="2" w:tplc="72EA1852">
      <w:start w:val="1"/>
      <w:numFmt w:val="bullet"/>
      <w:lvlText w:val=""/>
      <w:lvlJc w:val="left"/>
      <w:pPr>
        <w:ind w:left="2160" w:hanging="360"/>
      </w:pPr>
      <w:rPr>
        <w:rFonts w:ascii="Wingdings" w:hAnsi="Wingdings" w:eastAsia="Wingdings" w:cs="Wingdings"/>
      </w:rPr>
    </w:lvl>
    <w:lvl w:ilvl="3" w:tplc="74929AEE">
      <w:start w:val="1"/>
      <w:numFmt w:val="bullet"/>
      <w:lvlText w:val=""/>
      <w:lvlJc w:val="left"/>
      <w:pPr>
        <w:ind w:left="2880" w:hanging="360"/>
      </w:pPr>
      <w:rPr>
        <w:rFonts w:ascii="Symbol" w:hAnsi="Symbol" w:eastAsia="Symbol" w:cs="Symbol"/>
      </w:rPr>
    </w:lvl>
    <w:lvl w:ilvl="4" w:tplc="17CAFCFC">
      <w:start w:val="1"/>
      <w:numFmt w:val="bullet"/>
      <w:lvlText w:val="o"/>
      <w:lvlJc w:val="left"/>
      <w:pPr>
        <w:ind w:left="3600" w:hanging="360"/>
      </w:pPr>
      <w:rPr>
        <w:rFonts w:ascii="Courier New" w:hAnsi="Courier New" w:eastAsia="Courier New" w:cs="Courier New"/>
      </w:rPr>
    </w:lvl>
    <w:lvl w:ilvl="5" w:tplc="083C4992">
      <w:start w:val="1"/>
      <w:numFmt w:val="bullet"/>
      <w:lvlText w:val=""/>
      <w:lvlJc w:val="left"/>
      <w:pPr>
        <w:ind w:left="4320" w:hanging="360"/>
      </w:pPr>
      <w:rPr>
        <w:rFonts w:ascii="Wingdings" w:hAnsi="Wingdings" w:eastAsia="Wingdings" w:cs="Wingdings"/>
      </w:rPr>
    </w:lvl>
    <w:lvl w:ilvl="6" w:tplc="B4FE0176">
      <w:start w:val="1"/>
      <w:numFmt w:val="bullet"/>
      <w:lvlText w:val=""/>
      <w:lvlJc w:val="left"/>
      <w:pPr>
        <w:ind w:left="5040" w:hanging="360"/>
      </w:pPr>
      <w:rPr>
        <w:rFonts w:ascii="Symbol" w:hAnsi="Symbol" w:eastAsia="Symbol" w:cs="Symbol"/>
      </w:rPr>
    </w:lvl>
    <w:lvl w:ilvl="7" w:tplc="4C8869A0">
      <w:start w:val="1"/>
      <w:numFmt w:val="bullet"/>
      <w:lvlText w:val="o"/>
      <w:lvlJc w:val="left"/>
      <w:pPr>
        <w:ind w:left="5760" w:hanging="360"/>
      </w:pPr>
      <w:rPr>
        <w:rFonts w:ascii="Courier New" w:hAnsi="Courier New" w:eastAsia="Courier New" w:cs="Courier New"/>
      </w:rPr>
    </w:lvl>
    <w:lvl w:ilvl="8" w:tplc="79A63AE2">
      <w:start w:val="1"/>
      <w:numFmt w:val="bullet"/>
      <w:lvlText w:val=""/>
      <w:lvlJc w:val="left"/>
      <w:pPr>
        <w:ind w:left="6480" w:hanging="360"/>
      </w:pPr>
      <w:rPr>
        <w:rFonts w:ascii="Wingdings" w:hAnsi="Wingdings" w:eastAsia="Wingdings" w:cs="Wingdings"/>
      </w:rPr>
    </w:lvl>
  </w:abstractNum>
  <w:abstractNum w:abstractNumId="18" w15:restartNumberingAfterBreak="0">
    <w:nsid w:val="47C6CA58"/>
    <w:multiLevelType w:val="hybridMultilevel"/>
    <w:tmpl w:val="FFFFFFFF"/>
    <w:lvl w:ilvl="0" w:tplc="D3D4F7A2">
      <w:start w:val="1"/>
      <w:numFmt w:val="bullet"/>
      <w:lvlText w:val=""/>
      <w:lvlJc w:val="left"/>
      <w:pPr>
        <w:ind w:left="720" w:hanging="360"/>
      </w:pPr>
      <w:rPr>
        <w:rFonts w:ascii="Symbol" w:hAnsi="Symbol" w:eastAsia="Symbol" w:cs="Symbol"/>
      </w:rPr>
    </w:lvl>
    <w:lvl w:ilvl="1" w:tplc="C5AC0E78">
      <w:start w:val="1"/>
      <w:numFmt w:val="bullet"/>
      <w:lvlText w:val="o"/>
      <w:lvlJc w:val="left"/>
      <w:pPr>
        <w:ind w:left="1440" w:hanging="360"/>
      </w:pPr>
      <w:rPr>
        <w:rFonts w:ascii="Courier New" w:hAnsi="Courier New" w:eastAsia="Courier New" w:cs="Courier New"/>
      </w:rPr>
    </w:lvl>
    <w:lvl w:ilvl="2" w:tplc="83D87970">
      <w:start w:val="1"/>
      <w:numFmt w:val="bullet"/>
      <w:lvlText w:val=""/>
      <w:lvlJc w:val="left"/>
      <w:pPr>
        <w:ind w:left="2160" w:hanging="360"/>
      </w:pPr>
      <w:rPr>
        <w:rFonts w:ascii="Wingdings" w:hAnsi="Wingdings" w:eastAsia="Wingdings" w:cs="Wingdings"/>
      </w:rPr>
    </w:lvl>
    <w:lvl w:ilvl="3" w:tplc="1DD86442">
      <w:start w:val="1"/>
      <w:numFmt w:val="bullet"/>
      <w:lvlText w:val=""/>
      <w:lvlJc w:val="left"/>
      <w:pPr>
        <w:ind w:left="2880" w:hanging="360"/>
      </w:pPr>
      <w:rPr>
        <w:rFonts w:ascii="Symbol" w:hAnsi="Symbol" w:eastAsia="Symbol" w:cs="Symbol"/>
      </w:rPr>
    </w:lvl>
    <w:lvl w:ilvl="4" w:tplc="B06CBA32">
      <w:start w:val="1"/>
      <w:numFmt w:val="bullet"/>
      <w:lvlText w:val="o"/>
      <w:lvlJc w:val="left"/>
      <w:pPr>
        <w:ind w:left="3600" w:hanging="360"/>
      </w:pPr>
      <w:rPr>
        <w:rFonts w:ascii="Courier New" w:hAnsi="Courier New" w:eastAsia="Courier New" w:cs="Courier New"/>
      </w:rPr>
    </w:lvl>
    <w:lvl w:ilvl="5" w:tplc="84EAA2FA">
      <w:start w:val="1"/>
      <w:numFmt w:val="bullet"/>
      <w:lvlText w:val=""/>
      <w:lvlJc w:val="left"/>
      <w:pPr>
        <w:ind w:left="4320" w:hanging="360"/>
      </w:pPr>
      <w:rPr>
        <w:rFonts w:ascii="Wingdings" w:hAnsi="Wingdings" w:eastAsia="Wingdings" w:cs="Wingdings"/>
      </w:rPr>
    </w:lvl>
    <w:lvl w:ilvl="6" w:tplc="CB90F97C">
      <w:start w:val="1"/>
      <w:numFmt w:val="bullet"/>
      <w:lvlText w:val=""/>
      <w:lvlJc w:val="left"/>
      <w:pPr>
        <w:ind w:left="5040" w:hanging="360"/>
      </w:pPr>
      <w:rPr>
        <w:rFonts w:ascii="Symbol" w:hAnsi="Symbol" w:eastAsia="Symbol" w:cs="Symbol"/>
      </w:rPr>
    </w:lvl>
    <w:lvl w:ilvl="7" w:tplc="BC9095DA">
      <w:start w:val="1"/>
      <w:numFmt w:val="bullet"/>
      <w:lvlText w:val="o"/>
      <w:lvlJc w:val="left"/>
      <w:pPr>
        <w:ind w:left="5760" w:hanging="360"/>
      </w:pPr>
      <w:rPr>
        <w:rFonts w:ascii="Courier New" w:hAnsi="Courier New" w:eastAsia="Courier New" w:cs="Courier New"/>
      </w:rPr>
    </w:lvl>
    <w:lvl w:ilvl="8" w:tplc="5A2E28E4">
      <w:start w:val="1"/>
      <w:numFmt w:val="bullet"/>
      <w:lvlText w:val=""/>
      <w:lvlJc w:val="left"/>
      <w:pPr>
        <w:ind w:left="6480" w:hanging="360"/>
      </w:pPr>
      <w:rPr>
        <w:rFonts w:ascii="Wingdings" w:hAnsi="Wingdings" w:eastAsia="Wingdings" w:cs="Wingdings"/>
      </w:rPr>
    </w:lvl>
  </w:abstractNum>
  <w:abstractNum w:abstractNumId="19" w15:restartNumberingAfterBreak="0">
    <w:nsid w:val="4A79F07B"/>
    <w:multiLevelType w:val="hybridMultilevel"/>
    <w:tmpl w:val="FFFFFFFF"/>
    <w:lvl w:ilvl="0" w:tplc="AE4C42B8">
      <w:start w:val="1"/>
      <w:numFmt w:val="bullet"/>
      <w:lvlText w:val=""/>
      <w:lvlJc w:val="left"/>
      <w:pPr>
        <w:ind w:left="720" w:hanging="360"/>
      </w:pPr>
      <w:rPr>
        <w:rFonts w:ascii="Symbol" w:hAnsi="Symbol" w:eastAsia="Symbol" w:cs="Symbol"/>
      </w:rPr>
    </w:lvl>
    <w:lvl w:ilvl="1" w:tplc="0CC2BD88">
      <w:start w:val="1"/>
      <w:numFmt w:val="bullet"/>
      <w:lvlText w:val="o"/>
      <w:lvlJc w:val="left"/>
      <w:pPr>
        <w:ind w:left="1440" w:hanging="360"/>
      </w:pPr>
      <w:rPr>
        <w:rFonts w:ascii="Courier New" w:hAnsi="Courier New" w:eastAsia="Courier New" w:cs="Courier New"/>
      </w:rPr>
    </w:lvl>
    <w:lvl w:ilvl="2" w:tplc="9E4EA67A">
      <w:start w:val="1"/>
      <w:numFmt w:val="bullet"/>
      <w:lvlText w:val=""/>
      <w:lvlJc w:val="left"/>
      <w:pPr>
        <w:ind w:left="2160" w:hanging="360"/>
      </w:pPr>
      <w:rPr>
        <w:rFonts w:ascii="Wingdings" w:hAnsi="Wingdings" w:eastAsia="Wingdings" w:cs="Wingdings"/>
      </w:rPr>
    </w:lvl>
    <w:lvl w:ilvl="3" w:tplc="38CAECB8">
      <w:start w:val="1"/>
      <w:numFmt w:val="bullet"/>
      <w:lvlText w:val=""/>
      <w:lvlJc w:val="left"/>
      <w:pPr>
        <w:ind w:left="2880" w:hanging="360"/>
      </w:pPr>
      <w:rPr>
        <w:rFonts w:ascii="Symbol" w:hAnsi="Symbol" w:eastAsia="Symbol" w:cs="Symbol"/>
      </w:rPr>
    </w:lvl>
    <w:lvl w:ilvl="4" w:tplc="02B08EE4">
      <w:start w:val="1"/>
      <w:numFmt w:val="bullet"/>
      <w:lvlText w:val="o"/>
      <w:lvlJc w:val="left"/>
      <w:pPr>
        <w:ind w:left="3600" w:hanging="360"/>
      </w:pPr>
      <w:rPr>
        <w:rFonts w:ascii="Courier New" w:hAnsi="Courier New" w:eastAsia="Courier New" w:cs="Courier New"/>
      </w:rPr>
    </w:lvl>
    <w:lvl w:ilvl="5" w:tplc="3E442FFE">
      <w:start w:val="1"/>
      <w:numFmt w:val="bullet"/>
      <w:lvlText w:val=""/>
      <w:lvlJc w:val="left"/>
      <w:pPr>
        <w:ind w:left="4320" w:hanging="360"/>
      </w:pPr>
      <w:rPr>
        <w:rFonts w:ascii="Wingdings" w:hAnsi="Wingdings" w:eastAsia="Wingdings" w:cs="Wingdings"/>
      </w:rPr>
    </w:lvl>
    <w:lvl w:ilvl="6" w:tplc="69543076">
      <w:start w:val="1"/>
      <w:numFmt w:val="bullet"/>
      <w:lvlText w:val=""/>
      <w:lvlJc w:val="left"/>
      <w:pPr>
        <w:ind w:left="5040" w:hanging="360"/>
      </w:pPr>
      <w:rPr>
        <w:rFonts w:ascii="Symbol" w:hAnsi="Symbol" w:eastAsia="Symbol" w:cs="Symbol"/>
      </w:rPr>
    </w:lvl>
    <w:lvl w:ilvl="7" w:tplc="9F200ACA">
      <w:start w:val="1"/>
      <w:numFmt w:val="bullet"/>
      <w:lvlText w:val="o"/>
      <w:lvlJc w:val="left"/>
      <w:pPr>
        <w:ind w:left="5760" w:hanging="360"/>
      </w:pPr>
      <w:rPr>
        <w:rFonts w:ascii="Courier New" w:hAnsi="Courier New" w:eastAsia="Courier New" w:cs="Courier New"/>
      </w:rPr>
    </w:lvl>
    <w:lvl w:ilvl="8" w:tplc="61B26ABE">
      <w:start w:val="1"/>
      <w:numFmt w:val="bullet"/>
      <w:lvlText w:val=""/>
      <w:lvlJc w:val="left"/>
      <w:pPr>
        <w:ind w:left="6480" w:hanging="360"/>
      </w:pPr>
      <w:rPr>
        <w:rFonts w:ascii="Wingdings" w:hAnsi="Wingdings" w:eastAsia="Wingdings" w:cs="Wingdings"/>
      </w:rPr>
    </w:lvl>
  </w:abstractNum>
  <w:abstractNum w:abstractNumId="20" w15:restartNumberingAfterBreak="0">
    <w:nsid w:val="4C5BDBE8"/>
    <w:multiLevelType w:val="hybridMultilevel"/>
    <w:tmpl w:val="FFFFFFFF"/>
    <w:lvl w:ilvl="0" w:tplc="E2D22060">
      <w:start w:val="1"/>
      <w:numFmt w:val="bullet"/>
      <w:lvlText w:val=""/>
      <w:lvlJc w:val="left"/>
      <w:pPr>
        <w:ind w:left="720" w:hanging="360"/>
      </w:pPr>
      <w:rPr>
        <w:rFonts w:ascii="Symbol" w:hAnsi="Symbol" w:eastAsia="Symbol" w:cs="Symbol"/>
      </w:rPr>
    </w:lvl>
    <w:lvl w:ilvl="1" w:tplc="4AFE6F34">
      <w:start w:val="1"/>
      <w:numFmt w:val="bullet"/>
      <w:lvlText w:val="o"/>
      <w:lvlJc w:val="left"/>
      <w:pPr>
        <w:ind w:left="1440" w:hanging="360"/>
      </w:pPr>
      <w:rPr>
        <w:rFonts w:ascii="Courier New" w:hAnsi="Courier New" w:eastAsia="Courier New" w:cs="Courier New"/>
      </w:rPr>
    </w:lvl>
    <w:lvl w:ilvl="2" w:tplc="9710B88A">
      <w:start w:val="1"/>
      <w:numFmt w:val="bullet"/>
      <w:lvlText w:val=""/>
      <w:lvlJc w:val="left"/>
      <w:pPr>
        <w:ind w:left="2160" w:hanging="360"/>
      </w:pPr>
      <w:rPr>
        <w:rFonts w:ascii="Wingdings" w:hAnsi="Wingdings" w:eastAsia="Wingdings" w:cs="Wingdings"/>
      </w:rPr>
    </w:lvl>
    <w:lvl w:ilvl="3" w:tplc="1994A152">
      <w:start w:val="1"/>
      <w:numFmt w:val="bullet"/>
      <w:lvlText w:val=""/>
      <w:lvlJc w:val="left"/>
      <w:pPr>
        <w:ind w:left="2880" w:hanging="360"/>
      </w:pPr>
      <w:rPr>
        <w:rFonts w:ascii="Symbol" w:hAnsi="Symbol" w:eastAsia="Symbol" w:cs="Symbol"/>
      </w:rPr>
    </w:lvl>
    <w:lvl w:ilvl="4" w:tplc="4A6ED0A6">
      <w:start w:val="1"/>
      <w:numFmt w:val="bullet"/>
      <w:lvlText w:val="o"/>
      <w:lvlJc w:val="left"/>
      <w:pPr>
        <w:ind w:left="3600" w:hanging="360"/>
      </w:pPr>
      <w:rPr>
        <w:rFonts w:ascii="Courier New" w:hAnsi="Courier New" w:eastAsia="Courier New" w:cs="Courier New"/>
      </w:rPr>
    </w:lvl>
    <w:lvl w:ilvl="5" w:tplc="F2D6B252">
      <w:start w:val="1"/>
      <w:numFmt w:val="bullet"/>
      <w:lvlText w:val=""/>
      <w:lvlJc w:val="left"/>
      <w:pPr>
        <w:ind w:left="4320" w:hanging="360"/>
      </w:pPr>
      <w:rPr>
        <w:rFonts w:ascii="Wingdings" w:hAnsi="Wingdings" w:eastAsia="Wingdings" w:cs="Wingdings"/>
      </w:rPr>
    </w:lvl>
    <w:lvl w:ilvl="6" w:tplc="8E6C46D2">
      <w:start w:val="1"/>
      <w:numFmt w:val="bullet"/>
      <w:lvlText w:val=""/>
      <w:lvlJc w:val="left"/>
      <w:pPr>
        <w:ind w:left="5040" w:hanging="360"/>
      </w:pPr>
      <w:rPr>
        <w:rFonts w:ascii="Symbol" w:hAnsi="Symbol" w:eastAsia="Symbol" w:cs="Symbol"/>
      </w:rPr>
    </w:lvl>
    <w:lvl w:ilvl="7" w:tplc="33F23234">
      <w:start w:val="1"/>
      <w:numFmt w:val="bullet"/>
      <w:lvlText w:val="o"/>
      <w:lvlJc w:val="left"/>
      <w:pPr>
        <w:ind w:left="5760" w:hanging="360"/>
      </w:pPr>
      <w:rPr>
        <w:rFonts w:ascii="Courier New" w:hAnsi="Courier New" w:eastAsia="Courier New" w:cs="Courier New"/>
      </w:rPr>
    </w:lvl>
    <w:lvl w:ilvl="8" w:tplc="6E88E20A">
      <w:start w:val="1"/>
      <w:numFmt w:val="bullet"/>
      <w:lvlText w:val=""/>
      <w:lvlJc w:val="left"/>
      <w:pPr>
        <w:ind w:left="6480" w:hanging="360"/>
      </w:pPr>
      <w:rPr>
        <w:rFonts w:ascii="Wingdings" w:hAnsi="Wingdings" w:eastAsia="Wingdings" w:cs="Wingdings"/>
      </w:rPr>
    </w:lvl>
  </w:abstractNum>
  <w:abstractNum w:abstractNumId="21" w15:restartNumberingAfterBreak="0">
    <w:nsid w:val="4D79E837"/>
    <w:multiLevelType w:val="hybridMultilevel"/>
    <w:tmpl w:val="FFFFFFFF"/>
    <w:lvl w:ilvl="0" w:tplc="AD42275C">
      <w:start w:val="1"/>
      <w:numFmt w:val="bullet"/>
      <w:lvlText w:val=""/>
      <w:lvlJc w:val="left"/>
      <w:pPr>
        <w:ind w:left="720" w:hanging="360"/>
      </w:pPr>
      <w:rPr>
        <w:rFonts w:ascii="Symbol" w:hAnsi="Symbol" w:eastAsia="Symbol" w:cs="Symbol"/>
      </w:rPr>
    </w:lvl>
    <w:lvl w:ilvl="1" w:tplc="42CCF860">
      <w:start w:val="1"/>
      <w:numFmt w:val="bullet"/>
      <w:lvlText w:val="o"/>
      <w:lvlJc w:val="left"/>
      <w:pPr>
        <w:ind w:left="1440" w:hanging="360"/>
      </w:pPr>
      <w:rPr>
        <w:rFonts w:ascii="Courier New" w:hAnsi="Courier New" w:eastAsia="Courier New" w:cs="Courier New"/>
      </w:rPr>
    </w:lvl>
    <w:lvl w:ilvl="2" w:tplc="18B08410">
      <w:start w:val="1"/>
      <w:numFmt w:val="bullet"/>
      <w:lvlText w:val=""/>
      <w:lvlJc w:val="left"/>
      <w:pPr>
        <w:ind w:left="2160" w:hanging="360"/>
      </w:pPr>
      <w:rPr>
        <w:rFonts w:ascii="Wingdings" w:hAnsi="Wingdings" w:eastAsia="Wingdings" w:cs="Wingdings"/>
      </w:rPr>
    </w:lvl>
    <w:lvl w:ilvl="3" w:tplc="EACA0868">
      <w:start w:val="1"/>
      <w:numFmt w:val="bullet"/>
      <w:lvlText w:val=""/>
      <w:lvlJc w:val="left"/>
      <w:pPr>
        <w:ind w:left="2880" w:hanging="360"/>
      </w:pPr>
      <w:rPr>
        <w:rFonts w:ascii="Symbol" w:hAnsi="Symbol" w:eastAsia="Symbol" w:cs="Symbol"/>
      </w:rPr>
    </w:lvl>
    <w:lvl w:ilvl="4" w:tplc="F3F2490C">
      <w:start w:val="1"/>
      <w:numFmt w:val="bullet"/>
      <w:lvlText w:val="o"/>
      <w:lvlJc w:val="left"/>
      <w:pPr>
        <w:ind w:left="3600" w:hanging="360"/>
      </w:pPr>
      <w:rPr>
        <w:rFonts w:ascii="Courier New" w:hAnsi="Courier New" w:eastAsia="Courier New" w:cs="Courier New"/>
      </w:rPr>
    </w:lvl>
    <w:lvl w:ilvl="5" w:tplc="DF0084E8">
      <w:start w:val="1"/>
      <w:numFmt w:val="bullet"/>
      <w:lvlText w:val=""/>
      <w:lvlJc w:val="left"/>
      <w:pPr>
        <w:ind w:left="4320" w:hanging="360"/>
      </w:pPr>
      <w:rPr>
        <w:rFonts w:ascii="Wingdings" w:hAnsi="Wingdings" w:eastAsia="Wingdings" w:cs="Wingdings"/>
      </w:rPr>
    </w:lvl>
    <w:lvl w:ilvl="6" w:tplc="1EB8C760">
      <w:start w:val="1"/>
      <w:numFmt w:val="bullet"/>
      <w:lvlText w:val=""/>
      <w:lvlJc w:val="left"/>
      <w:pPr>
        <w:ind w:left="5040" w:hanging="360"/>
      </w:pPr>
      <w:rPr>
        <w:rFonts w:ascii="Symbol" w:hAnsi="Symbol" w:eastAsia="Symbol" w:cs="Symbol"/>
      </w:rPr>
    </w:lvl>
    <w:lvl w:ilvl="7" w:tplc="4A063830">
      <w:start w:val="1"/>
      <w:numFmt w:val="bullet"/>
      <w:lvlText w:val="o"/>
      <w:lvlJc w:val="left"/>
      <w:pPr>
        <w:ind w:left="5760" w:hanging="360"/>
      </w:pPr>
      <w:rPr>
        <w:rFonts w:ascii="Courier New" w:hAnsi="Courier New" w:eastAsia="Courier New" w:cs="Courier New"/>
      </w:rPr>
    </w:lvl>
    <w:lvl w:ilvl="8" w:tplc="14A45A18">
      <w:start w:val="1"/>
      <w:numFmt w:val="bullet"/>
      <w:lvlText w:val=""/>
      <w:lvlJc w:val="left"/>
      <w:pPr>
        <w:ind w:left="6480" w:hanging="360"/>
      </w:pPr>
      <w:rPr>
        <w:rFonts w:ascii="Wingdings" w:hAnsi="Wingdings" w:eastAsia="Wingdings" w:cs="Wingdings"/>
      </w:rPr>
    </w:lvl>
  </w:abstractNum>
  <w:abstractNum w:abstractNumId="22" w15:restartNumberingAfterBreak="0">
    <w:nsid w:val="529D32F1"/>
    <w:multiLevelType w:val="hybridMultilevel"/>
    <w:tmpl w:val="FFFFFFFF"/>
    <w:lvl w:ilvl="0" w:tplc="A5D0B870">
      <w:start w:val="1"/>
      <w:numFmt w:val="bullet"/>
      <w:lvlText w:val=""/>
      <w:lvlJc w:val="left"/>
      <w:pPr>
        <w:ind w:left="720" w:hanging="360"/>
      </w:pPr>
      <w:rPr>
        <w:rFonts w:ascii="Symbol" w:hAnsi="Symbol" w:eastAsia="Symbol" w:cs="Symbol"/>
      </w:rPr>
    </w:lvl>
    <w:lvl w:ilvl="1" w:tplc="1CC88A80">
      <w:start w:val="1"/>
      <w:numFmt w:val="bullet"/>
      <w:lvlText w:val="o"/>
      <w:lvlJc w:val="left"/>
      <w:pPr>
        <w:ind w:left="1440" w:hanging="360"/>
      </w:pPr>
      <w:rPr>
        <w:rFonts w:ascii="Courier New" w:hAnsi="Courier New" w:eastAsia="Courier New" w:cs="Courier New"/>
      </w:rPr>
    </w:lvl>
    <w:lvl w:ilvl="2" w:tplc="B4628ECA">
      <w:start w:val="1"/>
      <w:numFmt w:val="bullet"/>
      <w:lvlText w:val=""/>
      <w:lvlJc w:val="left"/>
      <w:pPr>
        <w:ind w:left="2160" w:hanging="360"/>
      </w:pPr>
      <w:rPr>
        <w:rFonts w:ascii="Wingdings" w:hAnsi="Wingdings" w:eastAsia="Wingdings" w:cs="Wingdings"/>
      </w:rPr>
    </w:lvl>
    <w:lvl w:ilvl="3" w:tplc="493039E2">
      <w:start w:val="1"/>
      <w:numFmt w:val="bullet"/>
      <w:lvlText w:val=""/>
      <w:lvlJc w:val="left"/>
      <w:pPr>
        <w:ind w:left="2880" w:hanging="360"/>
      </w:pPr>
      <w:rPr>
        <w:rFonts w:ascii="Symbol" w:hAnsi="Symbol" w:eastAsia="Symbol" w:cs="Symbol"/>
      </w:rPr>
    </w:lvl>
    <w:lvl w:ilvl="4" w:tplc="DE667DF0">
      <w:start w:val="1"/>
      <w:numFmt w:val="bullet"/>
      <w:lvlText w:val="o"/>
      <w:lvlJc w:val="left"/>
      <w:pPr>
        <w:ind w:left="3600" w:hanging="360"/>
      </w:pPr>
      <w:rPr>
        <w:rFonts w:ascii="Courier New" w:hAnsi="Courier New" w:eastAsia="Courier New" w:cs="Courier New"/>
      </w:rPr>
    </w:lvl>
    <w:lvl w:ilvl="5" w:tplc="089E14D2">
      <w:start w:val="1"/>
      <w:numFmt w:val="bullet"/>
      <w:lvlText w:val=""/>
      <w:lvlJc w:val="left"/>
      <w:pPr>
        <w:ind w:left="4320" w:hanging="360"/>
      </w:pPr>
      <w:rPr>
        <w:rFonts w:ascii="Wingdings" w:hAnsi="Wingdings" w:eastAsia="Wingdings" w:cs="Wingdings"/>
      </w:rPr>
    </w:lvl>
    <w:lvl w:ilvl="6" w:tplc="2BC6A5EC">
      <w:start w:val="1"/>
      <w:numFmt w:val="bullet"/>
      <w:lvlText w:val=""/>
      <w:lvlJc w:val="left"/>
      <w:pPr>
        <w:ind w:left="5040" w:hanging="360"/>
      </w:pPr>
      <w:rPr>
        <w:rFonts w:ascii="Symbol" w:hAnsi="Symbol" w:eastAsia="Symbol" w:cs="Symbol"/>
      </w:rPr>
    </w:lvl>
    <w:lvl w:ilvl="7" w:tplc="D904ECFC">
      <w:start w:val="1"/>
      <w:numFmt w:val="bullet"/>
      <w:lvlText w:val="o"/>
      <w:lvlJc w:val="left"/>
      <w:pPr>
        <w:ind w:left="5760" w:hanging="360"/>
      </w:pPr>
      <w:rPr>
        <w:rFonts w:ascii="Courier New" w:hAnsi="Courier New" w:eastAsia="Courier New" w:cs="Courier New"/>
      </w:rPr>
    </w:lvl>
    <w:lvl w:ilvl="8" w:tplc="462C7848">
      <w:start w:val="1"/>
      <w:numFmt w:val="bullet"/>
      <w:lvlText w:val=""/>
      <w:lvlJc w:val="left"/>
      <w:pPr>
        <w:ind w:left="6480" w:hanging="360"/>
      </w:pPr>
      <w:rPr>
        <w:rFonts w:ascii="Wingdings" w:hAnsi="Wingdings" w:eastAsia="Wingdings" w:cs="Wingdings"/>
      </w:rPr>
    </w:lvl>
  </w:abstractNum>
  <w:abstractNum w:abstractNumId="23" w15:restartNumberingAfterBreak="0">
    <w:nsid w:val="5307A2A1"/>
    <w:multiLevelType w:val="hybridMultilevel"/>
    <w:tmpl w:val="FFFFFFFF"/>
    <w:lvl w:ilvl="0" w:tplc="F4CC01F2">
      <w:start w:val="1"/>
      <w:numFmt w:val="bullet"/>
      <w:lvlText w:val=""/>
      <w:lvlJc w:val="left"/>
      <w:pPr>
        <w:ind w:left="720" w:hanging="360"/>
      </w:pPr>
      <w:rPr>
        <w:rFonts w:ascii="Symbol" w:hAnsi="Symbol" w:eastAsia="Symbol" w:cs="Symbol"/>
      </w:rPr>
    </w:lvl>
    <w:lvl w:ilvl="1" w:tplc="1EC0FAA4">
      <w:start w:val="1"/>
      <w:numFmt w:val="bullet"/>
      <w:lvlText w:val="o"/>
      <w:lvlJc w:val="left"/>
      <w:pPr>
        <w:ind w:left="1440" w:hanging="360"/>
      </w:pPr>
      <w:rPr>
        <w:rFonts w:ascii="Courier New" w:hAnsi="Courier New" w:eastAsia="Courier New" w:cs="Courier New"/>
      </w:rPr>
    </w:lvl>
    <w:lvl w:ilvl="2" w:tplc="F8F80632">
      <w:start w:val="1"/>
      <w:numFmt w:val="bullet"/>
      <w:lvlText w:val=""/>
      <w:lvlJc w:val="left"/>
      <w:pPr>
        <w:ind w:left="2160" w:hanging="360"/>
      </w:pPr>
      <w:rPr>
        <w:rFonts w:ascii="Wingdings" w:hAnsi="Wingdings" w:eastAsia="Wingdings" w:cs="Wingdings"/>
      </w:rPr>
    </w:lvl>
    <w:lvl w:ilvl="3" w:tplc="11EE4EC6">
      <w:start w:val="1"/>
      <w:numFmt w:val="bullet"/>
      <w:lvlText w:val=""/>
      <w:lvlJc w:val="left"/>
      <w:pPr>
        <w:ind w:left="2880" w:hanging="360"/>
      </w:pPr>
      <w:rPr>
        <w:rFonts w:ascii="Symbol" w:hAnsi="Symbol" w:eastAsia="Symbol" w:cs="Symbol"/>
      </w:rPr>
    </w:lvl>
    <w:lvl w:ilvl="4" w:tplc="52C479A4">
      <w:start w:val="1"/>
      <w:numFmt w:val="bullet"/>
      <w:lvlText w:val="o"/>
      <w:lvlJc w:val="left"/>
      <w:pPr>
        <w:ind w:left="3600" w:hanging="360"/>
      </w:pPr>
      <w:rPr>
        <w:rFonts w:ascii="Courier New" w:hAnsi="Courier New" w:eastAsia="Courier New" w:cs="Courier New"/>
      </w:rPr>
    </w:lvl>
    <w:lvl w:ilvl="5" w:tplc="193670CC">
      <w:start w:val="1"/>
      <w:numFmt w:val="bullet"/>
      <w:lvlText w:val=""/>
      <w:lvlJc w:val="left"/>
      <w:pPr>
        <w:ind w:left="4320" w:hanging="360"/>
      </w:pPr>
      <w:rPr>
        <w:rFonts w:ascii="Wingdings" w:hAnsi="Wingdings" w:eastAsia="Wingdings" w:cs="Wingdings"/>
      </w:rPr>
    </w:lvl>
    <w:lvl w:ilvl="6" w:tplc="DA048B2E">
      <w:start w:val="1"/>
      <w:numFmt w:val="bullet"/>
      <w:lvlText w:val=""/>
      <w:lvlJc w:val="left"/>
      <w:pPr>
        <w:ind w:left="5040" w:hanging="360"/>
      </w:pPr>
      <w:rPr>
        <w:rFonts w:ascii="Symbol" w:hAnsi="Symbol" w:eastAsia="Symbol" w:cs="Symbol"/>
      </w:rPr>
    </w:lvl>
    <w:lvl w:ilvl="7" w:tplc="0F4E69A6">
      <w:start w:val="1"/>
      <w:numFmt w:val="bullet"/>
      <w:lvlText w:val="o"/>
      <w:lvlJc w:val="left"/>
      <w:pPr>
        <w:ind w:left="5760" w:hanging="360"/>
      </w:pPr>
      <w:rPr>
        <w:rFonts w:ascii="Courier New" w:hAnsi="Courier New" w:eastAsia="Courier New" w:cs="Courier New"/>
      </w:rPr>
    </w:lvl>
    <w:lvl w:ilvl="8" w:tplc="621E6FBC">
      <w:start w:val="1"/>
      <w:numFmt w:val="bullet"/>
      <w:lvlText w:val=""/>
      <w:lvlJc w:val="left"/>
      <w:pPr>
        <w:ind w:left="6480" w:hanging="360"/>
      </w:pPr>
      <w:rPr>
        <w:rFonts w:ascii="Wingdings" w:hAnsi="Wingdings" w:eastAsia="Wingdings" w:cs="Wingdings"/>
      </w:rPr>
    </w:lvl>
  </w:abstractNum>
  <w:abstractNum w:abstractNumId="24" w15:restartNumberingAfterBreak="0">
    <w:nsid w:val="563D3DAD"/>
    <w:multiLevelType w:val="hybridMultilevel"/>
    <w:tmpl w:val="FFFFFFFF"/>
    <w:lvl w:ilvl="0" w:tplc="204C5882">
      <w:start w:val="1"/>
      <w:numFmt w:val="bullet"/>
      <w:lvlText w:val=""/>
      <w:lvlJc w:val="left"/>
      <w:pPr>
        <w:ind w:left="720" w:hanging="360"/>
      </w:pPr>
      <w:rPr>
        <w:rFonts w:ascii="Symbol" w:hAnsi="Symbol" w:eastAsia="Symbol" w:cs="Symbol"/>
      </w:rPr>
    </w:lvl>
    <w:lvl w:ilvl="1" w:tplc="CB3E98E8">
      <w:start w:val="1"/>
      <w:numFmt w:val="bullet"/>
      <w:lvlText w:val="o"/>
      <w:lvlJc w:val="left"/>
      <w:pPr>
        <w:ind w:left="1440" w:hanging="360"/>
      </w:pPr>
      <w:rPr>
        <w:rFonts w:ascii="Courier New" w:hAnsi="Courier New" w:eastAsia="Courier New" w:cs="Courier New"/>
      </w:rPr>
    </w:lvl>
    <w:lvl w:ilvl="2" w:tplc="886408F8">
      <w:start w:val="1"/>
      <w:numFmt w:val="bullet"/>
      <w:lvlText w:val=""/>
      <w:lvlJc w:val="left"/>
      <w:pPr>
        <w:ind w:left="2160" w:hanging="360"/>
      </w:pPr>
      <w:rPr>
        <w:rFonts w:ascii="Wingdings" w:hAnsi="Wingdings" w:eastAsia="Wingdings" w:cs="Wingdings"/>
      </w:rPr>
    </w:lvl>
    <w:lvl w:ilvl="3" w:tplc="6FFEC828">
      <w:start w:val="1"/>
      <w:numFmt w:val="bullet"/>
      <w:lvlText w:val=""/>
      <w:lvlJc w:val="left"/>
      <w:pPr>
        <w:ind w:left="2880" w:hanging="360"/>
      </w:pPr>
      <w:rPr>
        <w:rFonts w:ascii="Symbol" w:hAnsi="Symbol" w:eastAsia="Symbol" w:cs="Symbol"/>
      </w:rPr>
    </w:lvl>
    <w:lvl w:ilvl="4" w:tplc="26B08590">
      <w:start w:val="1"/>
      <w:numFmt w:val="bullet"/>
      <w:lvlText w:val="o"/>
      <w:lvlJc w:val="left"/>
      <w:pPr>
        <w:ind w:left="3600" w:hanging="360"/>
      </w:pPr>
      <w:rPr>
        <w:rFonts w:ascii="Courier New" w:hAnsi="Courier New" w:eastAsia="Courier New" w:cs="Courier New"/>
      </w:rPr>
    </w:lvl>
    <w:lvl w:ilvl="5" w:tplc="439E8456">
      <w:start w:val="1"/>
      <w:numFmt w:val="bullet"/>
      <w:lvlText w:val=""/>
      <w:lvlJc w:val="left"/>
      <w:pPr>
        <w:ind w:left="4320" w:hanging="360"/>
      </w:pPr>
      <w:rPr>
        <w:rFonts w:ascii="Wingdings" w:hAnsi="Wingdings" w:eastAsia="Wingdings" w:cs="Wingdings"/>
      </w:rPr>
    </w:lvl>
    <w:lvl w:ilvl="6" w:tplc="621C2E54">
      <w:start w:val="1"/>
      <w:numFmt w:val="bullet"/>
      <w:lvlText w:val=""/>
      <w:lvlJc w:val="left"/>
      <w:pPr>
        <w:ind w:left="5040" w:hanging="360"/>
      </w:pPr>
      <w:rPr>
        <w:rFonts w:ascii="Symbol" w:hAnsi="Symbol" w:eastAsia="Symbol" w:cs="Symbol"/>
      </w:rPr>
    </w:lvl>
    <w:lvl w:ilvl="7" w:tplc="A4F4A3D6">
      <w:start w:val="1"/>
      <w:numFmt w:val="bullet"/>
      <w:lvlText w:val="o"/>
      <w:lvlJc w:val="left"/>
      <w:pPr>
        <w:ind w:left="5760" w:hanging="360"/>
      </w:pPr>
      <w:rPr>
        <w:rFonts w:ascii="Courier New" w:hAnsi="Courier New" w:eastAsia="Courier New" w:cs="Courier New"/>
      </w:rPr>
    </w:lvl>
    <w:lvl w:ilvl="8" w:tplc="BF98D2EE">
      <w:start w:val="1"/>
      <w:numFmt w:val="bullet"/>
      <w:lvlText w:val=""/>
      <w:lvlJc w:val="left"/>
      <w:pPr>
        <w:ind w:left="6480" w:hanging="360"/>
      </w:pPr>
      <w:rPr>
        <w:rFonts w:ascii="Wingdings" w:hAnsi="Wingdings" w:eastAsia="Wingdings" w:cs="Wingdings"/>
      </w:rPr>
    </w:lvl>
  </w:abstractNum>
  <w:abstractNum w:abstractNumId="25" w15:restartNumberingAfterBreak="0">
    <w:nsid w:val="577C9017"/>
    <w:multiLevelType w:val="hybridMultilevel"/>
    <w:tmpl w:val="FFFFFFFF"/>
    <w:lvl w:ilvl="0" w:tplc="58B0C8D0">
      <w:start w:val="1"/>
      <w:numFmt w:val="bullet"/>
      <w:lvlText w:val=""/>
      <w:lvlJc w:val="left"/>
      <w:pPr>
        <w:ind w:left="720" w:hanging="360"/>
      </w:pPr>
      <w:rPr>
        <w:rFonts w:ascii="Symbol" w:hAnsi="Symbol" w:eastAsia="Symbol" w:cs="Symbol"/>
      </w:rPr>
    </w:lvl>
    <w:lvl w:ilvl="1" w:tplc="82764D96">
      <w:start w:val="1"/>
      <w:numFmt w:val="bullet"/>
      <w:lvlText w:val="o"/>
      <w:lvlJc w:val="left"/>
      <w:pPr>
        <w:ind w:left="1440" w:hanging="360"/>
      </w:pPr>
      <w:rPr>
        <w:rFonts w:ascii="Courier New" w:hAnsi="Courier New" w:eastAsia="Courier New" w:cs="Courier New"/>
      </w:rPr>
    </w:lvl>
    <w:lvl w:ilvl="2" w:tplc="E12CFC1E">
      <w:start w:val="1"/>
      <w:numFmt w:val="bullet"/>
      <w:lvlText w:val=""/>
      <w:lvlJc w:val="left"/>
      <w:pPr>
        <w:ind w:left="2160" w:hanging="360"/>
      </w:pPr>
      <w:rPr>
        <w:rFonts w:ascii="Wingdings" w:hAnsi="Wingdings" w:eastAsia="Wingdings" w:cs="Wingdings"/>
      </w:rPr>
    </w:lvl>
    <w:lvl w:ilvl="3" w:tplc="BAEEC2B4">
      <w:start w:val="1"/>
      <w:numFmt w:val="bullet"/>
      <w:lvlText w:val=""/>
      <w:lvlJc w:val="left"/>
      <w:pPr>
        <w:ind w:left="2880" w:hanging="360"/>
      </w:pPr>
      <w:rPr>
        <w:rFonts w:ascii="Symbol" w:hAnsi="Symbol" w:eastAsia="Symbol" w:cs="Symbol"/>
      </w:rPr>
    </w:lvl>
    <w:lvl w:ilvl="4" w:tplc="05A86FF0">
      <w:start w:val="1"/>
      <w:numFmt w:val="bullet"/>
      <w:lvlText w:val="o"/>
      <w:lvlJc w:val="left"/>
      <w:pPr>
        <w:ind w:left="3600" w:hanging="360"/>
      </w:pPr>
      <w:rPr>
        <w:rFonts w:ascii="Courier New" w:hAnsi="Courier New" w:eastAsia="Courier New" w:cs="Courier New"/>
      </w:rPr>
    </w:lvl>
    <w:lvl w:ilvl="5" w:tplc="BFA2285A">
      <w:start w:val="1"/>
      <w:numFmt w:val="bullet"/>
      <w:lvlText w:val=""/>
      <w:lvlJc w:val="left"/>
      <w:pPr>
        <w:ind w:left="4320" w:hanging="360"/>
      </w:pPr>
      <w:rPr>
        <w:rFonts w:ascii="Wingdings" w:hAnsi="Wingdings" w:eastAsia="Wingdings" w:cs="Wingdings"/>
      </w:rPr>
    </w:lvl>
    <w:lvl w:ilvl="6" w:tplc="67382732">
      <w:start w:val="1"/>
      <w:numFmt w:val="bullet"/>
      <w:lvlText w:val=""/>
      <w:lvlJc w:val="left"/>
      <w:pPr>
        <w:ind w:left="5040" w:hanging="360"/>
      </w:pPr>
      <w:rPr>
        <w:rFonts w:ascii="Symbol" w:hAnsi="Symbol" w:eastAsia="Symbol" w:cs="Symbol"/>
      </w:rPr>
    </w:lvl>
    <w:lvl w:ilvl="7" w:tplc="0CDA7020">
      <w:start w:val="1"/>
      <w:numFmt w:val="bullet"/>
      <w:lvlText w:val="o"/>
      <w:lvlJc w:val="left"/>
      <w:pPr>
        <w:ind w:left="5760" w:hanging="360"/>
      </w:pPr>
      <w:rPr>
        <w:rFonts w:ascii="Courier New" w:hAnsi="Courier New" w:eastAsia="Courier New" w:cs="Courier New"/>
      </w:rPr>
    </w:lvl>
    <w:lvl w:ilvl="8" w:tplc="EE14FC44">
      <w:start w:val="1"/>
      <w:numFmt w:val="bullet"/>
      <w:lvlText w:val=""/>
      <w:lvlJc w:val="left"/>
      <w:pPr>
        <w:ind w:left="6480" w:hanging="360"/>
      </w:pPr>
      <w:rPr>
        <w:rFonts w:ascii="Wingdings" w:hAnsi="Wingdings" w:eastAsia="Wingdings" w:cs="Wingdings"/>
      </w:rPr>
    </w:lvl>
  </w:abstractNum>
  <w:abstractNum w:abstractNumId="26" w15:restartNumberingAfterBreak="0">
    <w:nsid w:val="59F460CF"/>
    <w:multiLevelType w:val="hybridMultilevel"/>
    <w:tmpl w:val="FFFFFFFF"/>
    <w:lvl w:ilvl="0" w:tplc="BD367410">
      <w:start w:val="1"/>
      <w:numFmt w:val="bullet"/>
      <w:lvlText w:val=""/>
      <w:lvlJc w:val="left"/>
      <w:pPr>
        <w:ind w:left="720" w:hanging="360"/>
      </w:pPr>
      <w:rPr>
        <w:rFonts w:ascii="Symbol" w:hAnsi="Symbol" w:eastAsia="Symbol" w:cs="Symbol"/>
      </w:rPr>
    </w:lvl>
    <w:lvl w:ilvl="1" w:tplc="E63A058E">
      <w:start w:val="1"/>
      <w:numFmt w:val="bullet"/>
      <w:lvlText w:val="o"/>
      <w:lvlJc w:val="left"/>
      <w:pPr>
        <w:ind w:left="1440" w:hanging="360"/>
      </w:pPr>
      <w:rPr>
        <w:rFonts w:ascii="Courier New" w:hAnsi="Courier New" w:eastAsia="Courier New" w:cs="Courier New"/>
      </w:rPr>
    </w:lvl>
    <w:lvl w:ilvl="2" w:tplc="85103B32">
      <w:start w:val="1"/>
      <w:numFmt w:val="bullet"/>
      <w:lvlText w:val=""/>
      <w:lvlJc w:val="left"/>
      <w:pPr>
        <w:ind w:left="2160" w:hanging="360"/>
      </w:pPr>
      <w:rPr>
        <w:rFonts w:ascii="Wingdings" w:hAnsi="Wingdings" w:eastAsia="Wingdings" w:cs="Wingdings"/>
      </w:rPr>
    </w:lvl>
    <w:lvl w:ilvl="3" w:tplc="7D5CBB36">
      <w:start w:val="1"/>
      <w:numFmt w:val="bullet"/>
      <w:lvlText w:val=""/>
      <w:lvlJc w:val="left"/>
      <w:pPr>
        <w:ind w:left="2880" w:hanging="360"/>
      </w:pPr>
      <w:rPr>
        <w:rFonts w:ascii="Symbol" w:hAnsi="Symbol" w:eastAsia="Symbol" w:cs="Symbol"/>
      </w:rPr>
    </w:lvl>
    <w:lvl w:ilvl="4" w:tplc="98C09C08">
      <w:start w:val="1"/>
      <w:numFmt w:val="bullet"/>
      <w:lvlText w:val="o"/>
      <w:lvlJc w:val="left"/>
      <w:pPr>
        <w:ind w:left="3600" w:hanging="360"/>
      </w:pPr>
      <w:rPr>
        <w:rFonts w:ascii="Courier New" w:hAnsi="Courier New" w:eastAsia="Courier New" w:cs="Courier New"/>
      </w:rPr>
    </w:lvl>
    <w:lvl w:ilvl="5" w:tplc="81E6B238">
      <w:start w:val="1"/>
      <w:numFmt w:val="bullet"/>
      <w:lvlText w:val=""/>
      <w:lvlJc w:val="left"/>
      <w:pPr>
        <w:ind w:left="4320" w:hanging="360"/>
      </w:pPr>
      <w:rPr>
        <w:rFonts w:ascii="Wingdings" w:hAnsi="Wingdings" w:eastAsia="Wingdings" w:cs="Wingdings"/>
      </w:rPr>
    </w:lvl>
    <w:lvl w:ilvl="6" w:tplc="8B6AD6FA">
      <w:start w:val="1"/>
      <w:numFmt w:val="bullet"/>
      <w:lvlText w:val=""/>
      <w:lvlJc w:val="left"/>
      <w:pPr>
        <w:ind w:left="5040" w:hanging="360"/>
      </w:pPr>
      <w:rPr>
        <w:rFonts w:ascii="Symbol" w:hAnsi="Symbol" w:eastAsia="Symbol" w:cs="Symbol"/>
      </w:rPr>
    </w:lvl>
    <w:lvl w:ilvl="7" w:tplc="C0E8111C">
      <w:start w:val="1"/>
      <w:numFmt w:val="bullet"/>
      <w:lvlText w:val="o"/>
      <w:lvlJc w:val="left"/>
      <w:pPr>
        <w:ind w:left="5760" w:hanging="360"/>
      </w:pPr>
      <w:rPr>
        <w:rFonts w:ascii="Courier New" w:hAnsi="Courier New" w:eastAsia="Courier New" w:cs="Courier New"/>
      </w:rPr>
    </w:lvl>
    <w:lvl w:ilvl="8" w:tplc="E0AE00F6">
      <w:start w:val="1"/>
      <w:numFmt w:val="bullet"/>
      <w:lvlText w:val=""/>
      <w:lvlJc w:val="left"/>
      <w:pPr>
        <w:ind w:left="6480" w:hanging="360"/>
      </w:pPr>
      <w:rPr>
        <w:rFonts w:ascii="Wingdings" w:hAnsi="Wingdings" w:eastAsia="Wingdings" w:cs="Wingdings"/>
      </w:rPr>
    </w:lvl>
  </w:abstractNum>
  <w:abstractNum w:abstractNumId="27" w15:restartNumberingAfterBreak="0">
    <w:nsid w:val="5AD37D16"/>
    <w:multiLevelType w:val="hybridMultilevel"/>
    <w:tmpl w:val="FFFFFFFF"/>
    <w:lvl w:ilvl="0" w:tplc="DF926588">
      <w:start w:val="1"/>
      <w:numFmt w:val="bullet"/>
      <w:lvlText w:val=""/>
      <w:lvlJc w:val="left"/>
      <w:pPr>
        <w:ind w:left="720" w:hanging="360"/>
      </w:pPr>
      <w:rPr>
        <w:rFonts w:ascii="Symbol" w:hAnsi="Symbol" w:eastAsia="Symbol" w:cs="Symbol"/>
      </w:rPr>
    </w:lvl>
    <w:lvl w:ilvl="1" w:tplc="95FC5EF0">
      <w:start w:val="1"/>
      <w:numFmt w:val="bullet"/>
      <w:lvlText w:val="o"/>
      <w:lvlJc w:val="left"/>
      <w:pPr>
        <w:ind w:left="1440" w:hanging="360"/>
      </w:pPr>
      <w:rPr>
        <w:rFonts w:ascii="Courier New" w:hAnsi="Courier New" w:eastAsia="Courier New" w:cs="Courier New"/>
      </w:rPr>
    </w:lvl>
    <w:lvl w:ilvl="2" w:tplc="70862D0A">
      <w:start w:val="1"/>
      <w:numFmt w:val="bullet"/>
      <w:lvlText w:val=""/>
      <w:lvlJc w:val="left"/>
      <w:pPr>
        <w:ind w:left="2160" w:hanging="360"/>
      </w:pPr>
      <w:rPr>
        <w:rFonts w:ascii="Wingdings" w:hAnsi="Wingdings" w:eastAsia="Wingdings" w:cs="Wingdings"/>
      </w:rPr>
    </w:lvl>
    <w:lvl w:ilvl="3" w:tplc="39863548">
      <w:start w:val="1"/>
      <w:numFmt w:val="bullet"/>
      <w:lvlText w:val=""/>
      <w:lvlJc w:val="left"/>
      <w:pPr>
        <w:ind w:left="2880" w:hanging="360"/>
      </w:pPr>
      <w:rPr>
        <w:rFonts w:ascii="Symbol" w:hAnsi="Symbol" w:eastAsia="Symbol" w:cs="Symbol"/>
      </w:rPr>
    </w:lvl>
    <w:lvl w:ilvl="4" w:tplc="71D0BDA6">
      <w:start w:val="1"/>
      <w:numFmt w:val="bullet"/>
      <w:lvlText w:val="o"/>
      <w:lvlJc w:val="left"/>
      <w:pPr>
        <w:ind w:left="3600" w:hanging="360"/>
      </w:pPr>
      <w:rPr>
        <w:rFonts w:ascii="Courier New" w:hAnsi="Courier New" w:eastAsia="Courier New" w:cs="Courier New"/>
      </w:rPr>
    </w:lvl>
    <w:lvl w:ilvl="5" w:tplc="0E0C5DF8">
      <w:start w:val="1"/>
      <w:numFmt w:val="bullet"/>
      <w:lvlText w:val=""/>
      <w:lvlJc w:val="left"/>
      <w:pPr>
        <w:ind w:left="4320" w:hanging="360"/>
      </w:pPr>
      <w:rPr>
        <w:rFonts w:ascii="Wingdings" w:hAnsi="Wingdings" w:eastAsia="Wingdings" w:cs="Wingdings"/>
      </w:rPr>
    </w:lvl>
    <w:lvl w:ilvl="6" w:tplc="83BE946A">
      <w:start w:val="1"/>
      <w:numFmt w:val="bullet"/>
      <w:lvlText w:val=""/>
      <w:lvlJc w:val="left"/>
      <w:pPr>
        <w:ind w:left="5040" w:hanging="360"/>
      </w:pPr>
      <w:rPr>
        <w:rFonts w:ascii="Symbol" w:hAnsi="Symbol" w:eastAsia="Symbol" w:cs="Symbol"/>
      </w:rPr>
    </w:lvl>
    <w:lvl w:ilvl="7" w:tplc="41908F22">
      <w:start w:val="1"/>
      <w:numFmt w:val="bullet"/>
      <w:lvlText w:val="o"/>
      <w:lvlJc w:val="left"/>
      <w:pPr>
        <w:ind w:left="5760" w:hanging="360"/>
      </w:pPr>
      <w:rPr>
        <w:rFonts w:ascii="Courier New" w:hAnsi="Courier New" w:eastAsia="Courier New" w:cs="Courier New"/>
      </w:rPr>
    </w:lvl>
    <w:lvl w:ilvl="8" w:tplc="871836BA">
      <w:start w:val="1"/>
      <w:numFmt w:val="bullet"/>
      <w:lvlText w:val=""/>
      <w:lvlJc w:val="left"/>
      <w:pPr>
        <w:ind w:left="6480" w:hanging="360"/>
      </w:pPr>
      <w:rPr>
        <w:rFonts w:ascii="Wingdings" w:hAnsi="Wingdings" w:eastAsia="Wingdings" w:cs="Wingdings"/>
      </w:rPr>
    </w:lvl>
  </w:abstractNum>
  <w:abstractNum w:abstractNumId="28" w15:restartNumberingAfterBreak="0">
    <w:nsid w:val="6119D397"/>
    <w:multiLevelType w:val="hybridMultilevel"/>
    <w:tmpl w:val="FFFFFFFF"/>
    <w:lvl w:ilvl="0" w:tplc="BC2C7894">
      <w:start w:val="1"/>
      <w:numFmt w:val="bullet"/>
      <w:lvlText w:val=""/>
      <w:lvlJc w:val="left"/>
      <w:pPr>
        <w:ind w:left="720" w:hanging="360"/>
      </w:pPr>
      <w:rPr>
        <w:rFonts w:ascii="Symbol" w:hAnsi="Symbol" w:eastAsia="Symbol" w:cs="Symbol"/>
      </w:rPr>
    </w:lvl>
    <w:lvl w:ilvl="1" w:tplc="64C43CE6">
      <w:start w:val="1"/>
      <w:numFmt w:val="bullet"/>
      <w:lvlText w:val="o"/>
      <w:lvlJc w:val="left"/>
      <w:pPr>
        <w:ind w:left="1440" w:hanging="360"/>
      </w:pPr>
      <w:rPr>
        <w:rFonts w:ascii="Courier New" w:hAnsi="Courier New" w:eastAsia="Courier New" w:cs="Courier New"/>
      </w:rPr>
    </w:lvl>
    <w:lvl w:ilvl="2" w:tplc="D346A32C">
      <w:start w:val="1"/>
      <w:numFmt w:val="bullet"/>
      <w:lvlText w:val=""/>
      <w:lvlJc w:val="left"/>
      <w:pPr>
        <w:ind w:left="2160" w:hanging="360"/>
      </w:pPr>
      <w:rPr>
        <w:rFonts w:ascii="Wingdings" w:hAnsi="Wingdings" w:eastAsia="Wingdings" w:cs="Wingdings"/>
      </w:rPr>
    </w:lvl>
    <w:lvl w:ilvl="3" w:tplc="6206DA28">
      <w:start w:val="1"/>
      <w:numFmt w:val="bullet"/>
      <w:lvlText w:val=""/>
      <w:lvlJc w:val="left"/>
      <w:pPr>
        <w:ind w:left="2880" w:hanging="360"/>
      </w:pPr>
      <w:rPr>
        <w:rFonts w:ascii="Symbol" w:hAnsi="Symbol" w:eastAsia="Symbol" w:cs="Symbol"/>
      </w:rPr>
    </w:lvl>
    <w:lvl w:ilvl="4" w:tplc="C5CA8F08">
      <w:start w:val="1"/>
      <w:numFmt w:val="bullet"/>
      <w:lvlText w:val="o"/>
      <w:lvlJc w:val="left"/>
      <w:pPr>
        <w:ind w:left="3600" w:hanging="360"/>
      </w:pPr>
      <w:rPr>
        <w:rFonts w:ascii="Courier New" w:hAnsi="Courier New" w:eastAsia="Courier New" w:cs="Courier New"/>
      </w:rPr>
    </w:lvl>
    <w:lvl w:ilvl="5" w:tplc="9012B04E">
      <w:start w:val="1"/>
      <w:numFmt w:val="bullet"/>
      <w:lvlText w:val=""/>
      <w:lvlJc w:val="left"/>
      <w:pPr>
        <w:ind w:left="4320" w:hanging="360"/>
      </w:pPr>
      <w:rPr>
        <w:rFonts w:ascii="Wingdings" w:hAnsi="Wingdings" w:eastAsia="Wingdings" w:cs="Wingdings"/>
      </w:rPr>
    </w:lvl>
    <w:lvl w:ilvl="6" w:tplc="242898BC">
      <w:start w:val="1"/>
      <w:numFmt w:val="bullet"/>
      <w:lvlText w:val=""/>
      <w:lvlJc w:val="left"/>
      <w:pPr>
        <w:ind w:left="5040" w:hanging="360"/>
      </w:pPr>
      <w:rPr>
        <w:rFonts w:ascii="Symbol" w:hAnsi="Symbol" w:eastAsia="Symbol" w:cs="Symbol"/>
      </w:rPr>
    </w:lvl>
    <w:lvl w:ilvl="7" w:tplc="0C487C8E">
      <w:start w:val="1"/>
      <w:numFmt w:val="bullet"/>
      <w:lvlText w:val="o"/>
      <w:lvlJc w:val="left"/>
      <w:pPr>
        <w:ind w:left="5760" w:hanging="360"/>
      </w:pPr>
      <w:rPr>
        <w:rFonts w:ascii="Courier New" w:hAnsi="Courier New" w:eastAsia="Courier New" w:cs="Courier New"/>
      </w:rPr>
    </w:lvl>
    <w:lvl w:ilvl="8" w:tplc="BDAAA01E">
      <w:start w:val="1"/>
      <w:numFmt w:val="bullet"/>
      <w:lvlText w:val=""/>
      <w:lvlJc w:val="left"/>
      <w:pPr>
        <w:ind w:left="6480" w:hanging="360"/>
      </w:pPr>
      <w:rPr>
        <w:rFonts w:ascii="Wingdings" w:hAnsi="Wingdings" w:eastAsia="Wingdings" w:cs="Wingdings"/>
      </w:rPr>
    </w:lvl>
  </w:abstractNum>
  <w:abstractNum w:abstractNumId="29" w15:restartNumberingAfterBreak="0">
    <w:nsid w:val="63299DCD"/>
    <w:multiLevelType w:val="hybridMultilevel"/>
    <w:tmpl w:val="FFFFFFFF"/>
    <w:lvl w:ilvl="0" w:tplc="CAFEFE0E">
      <w:start w:val="1"/>
      <w:numFmt w:val="bullet"/>
      <w:lvlText w:val=""/>
      <w:lvlJc w:val="left"/>
      <w:pPr>
        <w:ind w:left="720" w:hanging="360"/>
      </w:pPr>
      <w:rPr>
        <w:rFonts w:ascii="Symbol" w:hAnsi="Symbol" w:eastAsia="Symbol" w:cs="Symbol"/>
      </w:rPr>
    </w:lvl>
    <w:lvl w:ilvl="1" w:tplc="1AE2BEF0">
      <w:start w:val="1"/>
      <w:numFmt w:val="bullet"/>
      <w:lvlText w:val="o"/>
      <w:lvlJc w:val="left"/>
      <w:pPr>
        <w:ind w:left="1440" w:hanging="360"/>
      </w:pPr>
      <w:rPr>
        <w:rFonts w:ascii="Courier New" w:hAnsi="Courier New" w:eastAsia="Courier New" w:cs="Courier New"/>
      </w:rPr>
    </w:lvl>
    <w:lvl w:ilvl="2" w:tplc="B04026BE">
      <w:start w:val="1"/>
      <w:numFmt w:val="bullet"/>
      <w:lvlText w:val=""/>
      <w:lvlJc w:val="left"/>
      <w:pPr>
        <w:ind w:left="2160" w:hanging="360"/>
      </w:pPr>
      <w:rPr>
        <w:rFonts w:ascii="Wingdings" w:hAnsi="Wingdings" w:eastAsia="Wingdings" w:cs="Wingdings"/>
      </w:rPr>
    </w:lvl>
    <w:lvl w:ilvl="3" w:tplc="95D212F0">
      <w:start w:val="1"/>
      <w:numFmt w:val="bullet"/>
      <w:lvlText w:val=""/>
      <w:lvlJc w:val="left"/>
      <w:pPr>
        <w:ind w:left="2880" w:hanging="360"/>
      </w:pPr>
      <w:rPr>
        <w:rFonts w:ascii="Symbol" w:hAnsi="Symbol" w:eastAsia="Symbol" w:cs="Symbol"/>
      </w:rPr>
    </w:lvl>
    <w:lvl w:ilvl="4" w:tplc="D1EA987A">
      <w:start w:val="1"/>
      <w:numFmt w:val="bullet"/>
      <w:lvlText w:val="o"/>
      <w:lvlJc w:val="left"/>
      <w:pPr>
        <w:ind w:left="3600" w:hanging="360"/>
      </w:pPr>
      <w:rPr>
        <w:rFonts w:ascii="Courier New" w:hAnsi="Courier New" w:eastAsia="Courier New" w:cs="Courier New"/>
      </w:rPr>
    </w:lvl>
    <w:lvl w:ilvl="5" w:tplc="060C7A16">
      <w:start w:val="1"/>
      <w:numFmt w:val="bullet"/>
      <w:lvlText w:val=""/>
      <w:lvlJc w:val="left"/>
      <w:pPr>
        <w:ind w:left="4320" w:hanging="360"/>
      </w:pPr>
      <w:rPr>
        <w:rFonts w:ascii="Wingdings" w:hAnsi="Wingdings" w:eastAsia="Wingdings" w:cs="Wingdings"/>
      </w:rPr>
    </w:lvl>
    <w:lvl w:ilvl="6" w:tplc="330478E4">
      <w:start w:val="1"/>
      <w:numFmt w:val="bullet"/>
      <w:lvlText w:val=""/>
      <w:lvlJc w:val="left"/>
      <w:pPr>
        <w:ind w:left="5040" w:hanging="360"/>
      </w:pPr>
      <w:rPr>
        <w:rFonts w:ascii="Symbol" w:hAnsi="Symbol" w:eastAsia="Symbol" w:cs="Symbol"/>
      </w:rPr>
    </w:lvl>
    <w:lvl w:ilvl="7" w:tplc="691A6438">
      <w:start w:val="1"/>
      <w:numFmt w:val="bullet"/>
      <w:lvlText w:val="o"/>
      <w:lvlJc w:val="left"/>
      <w:pPr>
        <w:ind w:left="5760" w:hanging="360"/>
      </w:pPr>
      <w:rPr>
        <w:rFonts w:ascii="Courier New" w:hAnsi="Courier New" w:eastAsia="Courier New" w:cs="Courier New"/>
      </w:rPr>
    </w:lvl>
    <w:lvl w:ilvl="8" w:tplc="4C02444C">
      <w:start w:val="1"/>
      <w:numFmt w:val="bullet"/>
      <w:lvlText w:val=""/>
      <w:lvlJc w:val="left"/>
      <w:pPr>
        <w:ind w:left="6480" w:hanging="360"/>
      </w:pPr>
      <w:rPr>
        <w:rFonts w:ascii="Wingdings" w:hAnsi="Wingdings" w:eastAsia="Wingdings" w:cs="Wingdings"/>
      </w:rPr>
    </w:lvl>
  </w:abstractNum>
  <w:abstractNum w:abstractNumId="30" w15:restartNumberingAfterBreak="0">
    <w:nsid w:val="6343F56B"/>
    <w:multiLevelType w:val="hybridMultilevel"/>
    <w:tmpl w:val="FFFFFFFF"/>
    <w:lvl w:ilvl="0" w:tplc="BA304E64">
      <w:start w:val="1"/>
      <w:numFmt w:val="bullet"/>
      <w:lvlText w:val=""/>
      <w:lvlJc w:val="left"/>
      <w:pPr>
        <w:ind w:left="720" w:hanging="360"/>
      </w:pPr>
      <w:rPr>
        <w:rFonts w:ascii="Symbol" w:hAnsi="Symbol" w:eastAsia="Symbol" w:cs="Symbol"/>
      </w:rPr>
    </w:lvl>
    <w:lvl w:ilvl="1" w:tplc="C79EAD8E">
      <w:start w:val="1"/>
      <w:numFmt w:val="bullet"/>
      <w:lvlText w:val="o"/>
      <w:lvlJc w:val="left"/>
      <w:pPr>
        <w:ind w:left="1440" w:hanging="360"/>
      </w:pPr>
      <w:rPr>
        <w:rFonts w:ascii="Courier New" w:hAnsi="Courier New" w:eastAsia="Courier New" w:cs="Courier New"/>
      </w:rPr>
    </w:lvl>
    <w:lvl w:ilvl="2" w:tplc="A5AAFEC8">
      <w:start w:val="1"/>
      <w:numFmt w:val="bullet"/>
      <w:lvlText w:val=""/>
      <w:lvlJc w:val="left"/>
      <w:pPr>
        <w:ind w:left="2160" w:hanging="360"/>
      </w:pPr>
      <w:rPr>
        <w:rFonts w:ascii="Wingdings" w:hAnsi="Wingdings" w:eastAsia="Wingdings" w:cs="Wingdings"/>
      </w:rPr>
    </w:lvl>
    <w:lvl w:ilvl="3" w:tplc="D7963CAA">
      <w:start w:val="1"/>
      <w:numFmt w:val="bullet"/>
      <w:lvlText w:val=""/>
      <w:lvlJc w:val="left"/>
      <w:pPr>
        <w:ind w:left="2880" w:hanging="360"/>
      </w:pPr>
      <w:rPr>
        <w:rFonts w:ascii="Symbol" w:hAnsi="Symbol" w:eastAsia="Symbol" w:cs="Symbol"/>
      </w:rPr>
    </w:lvl>
    <w:lvl w:ilvl="4" w:tplc="BD60A666">
      <w:start w:val="1"/>
      <w:numFmt w:val="bullet"/>
      <w:lvlText w:val="o"/>
      <w:lvlJc w:val="left"/>
      <w:pPr>
        <w:ind w:left="3600" w:hanging="360"/>
      </w:pPr>
      <w:rPr>
        <w:rFonts w:ascii="Courier New" w:hAnsi="Courier New" w:eastAsia="Courier New" w:cs="Courier New"/>
      </w:rPr>
    </w:lvl>
    <w:lvl w:ilvl="5" w:tplc="25EC1BA2">
      <w:start w:val="1"/>
      <w:numFmt w:val="bullet"/>
      <w:lvlText w:val=""/>
      <w:lvlJc w:val="left"/>
      <w:pPr>
        <w:ind w:left="4320" w:hanging="360"/>
      </w:pPr>
      <w:rPr>
        <w:rFonts w:ascii="Wingdings" w:hAnsi="Wingdings" w:eastAsia="Wingdings" w:cs="Wingdings"/>
      </w:rPr>
    </w:lvl>
    <w:lvl w:ilvl="6" w:tplc="9FAAA4C0">
      <w:start w:val="1"/>
      <w:numFmt w:val="bullet"/>
      <w:lvlText w:val=""/>
      <w:lvlJc w:val="left"/>
      <w:pPr>
        <w:ind w:left="5040" w:hanging="360"/>
      </w:pPr>
      <w:rPr>
        <w:rFonts w:ascii="Symbol" w:hAnsi="Symbol" w:eastAsia="Symbol" w:cs="Symbol"/>
      </w:rPr>
    </w:lvl>
    <w:lvl w:ilvl="7" w:tplc="D8C8EB1E">
      <w:start w:val="1"/>
      <w:numFmt w:val="bullet"/>
      <w:lvlText w:val="o"/>
      <w:lvlJc w:val="left"/>
      <w:pPr>
        <w:ind w:left="5760" w:hanging="360"/>
      </w:pPr>
      <w:rPr>
        <w:rFonts w:ascii="Courier New" w:hAnsi="Courier New" w:eastAsia="Courier New" w:cs="Courier New"/>
      </w:rPr>
    </w:lvl>
    <w:lvl w:ilvl="8" w:tplc="6CE4EBE0">
      <w:start w:val="1"/>
      <w:numFmt w:val="bullet"/>
      <w:lvlText w:val=""/>
      <w:lvlJc w:val="left"/>
      <w:pPr>
        <w:ind w:left="6480" w:hanging="360"/>
      </w:pPr>
      <w:rPr>
        <w:rFonts w:ascii="Wingdings" w:hAnsi="Wingdings" w:eastAsia="Wingdings" w:cs="Wingdings"/>
      </w:rPr>
    </w:lvl>
  </w:abstractNum>
  <w:abstractNum w:abstractNumId="31" w15:restartNumberingAfterBreak="0">
    <w:nsid w:val="634687AD"/>
    <w:multiLevelType w:val="hybridMultilevel"/>
    <w:tmpl w:val="FFFFFFFF"/>
    <w:lvl w:ilvl="0" w:tplc="93A6EB48">
      <w:start w:val="1"/>
      <w:numFmt w:val="bullet"/>
      <w:lvlText w:val=""/>
      <w:lvlJc w:val="left"/>
      <w:pPr>
        <w:ind w:left="720" w:hanging="360"/>
      </w:pPr>
      <w:rPr>
        <w:rFonts w:ascii="Symbol" w:hAnsi="Symbol" w:eastAsia="Symbol" w:cs="Symbol"/>
      </w:rPr>
    </w:lvl>
    <w:lvl w:ilvl="1" w:tplc="AD9012E6">
      <w:start w:val="1"/>
      <w:numFmt w:val="bullet"/>
      <w:lvlText w:val="o"/>
      <w:lvlJc w:val="left"/>
      <w:pPr>
        <w:ind w:left="1440" w:hanging="360"/>
      </w:pPr>
      <w:rPr>
        <w:rFonts w:ascii="Courier New" w:hAnsi="Courier New" w:eastAsia="Courier New" w:cs="Courier New"/>
      </w:rPr>
    </w:lvl>
    <w:lvl w:ilvl="2" w:tplc="3DC0734C">
      <w:start w:val="1"/>
      <w:numFmt w:val="bullet"/>
      <w:lvlText w:val=""/>
      <w:lvlJc w:val="left"/>
      <w:pPr>
        <w:ind w:left="2160" w:hanging="360"/>
      </w:pPr>
      <w:rPr>
        <w:rFonts w:ascii="Wingdings" w:hAnsi="Wingdings" w:eastAsia="Wingdings" w:cs="Wingdings"/>
      </w:rPr>
    </w:lvl>
    <w:lvl w:ilvl="3" w:tplc="962A4794">
      <w:start w:val="1"/>
      <w:numFmt w:val="bullet"/>
      <w:lvlText w:val=""/>
      <w:lvlJc w:val="left"/>
      <w:pPr>
        <w:ind w:left="2880" w:hanging="360"/>
      </w:pPr>
      <w:rPr>
        <w:rFonts w:ascii="Symbol" w:hAnsi="Symbol" w:eastAsia="Symbol" w:cs="Symbol"/>
      </w:rPr>
    </w:lvl>
    <w:lvl w:ilvl="4" w:tplc="5D26D508">
      <w:start w:val="1"/>
      <w:numFmt w:val="bullet"/>
      <w:lvlText w:val="o"/>
      <w:lvlJc w:val="left"/>
      <w:pPr>
        <w:ind w:left="3600" w:hanging="360"/>
      </w:pPr>
      <w:rPr>
        <w:rFonts w:ascii="Courier New" w:hAnsi="Courier New" w:eastAsia="Courier New" w:cs="Courier New"/>
      </w:rPr>
    </w:lvl>
    <w:lvl w:ilvl="5" w:tplc="46F8F856">
      <w:start w:val="1"/>
      <w:numFmt w:val="bullet"/>
      <w:lvlText w:val=""/>
      <w:lvlJc w:val="left"/>
      <w:pPr>
        <w:ind w:left="4320" w:hanging="360"/>
      </w:pPr>
      <w:rPr>
        <w:rFonts w:ascii="Wingdings" w:hAnsi="Wingdings" w:eastAsia="Wingdings" w:cs="Wingdings"/>
      </w:rPr>
    </w:lvl>
    <w:lvl w:ilvl="6" w:tplc="B73035A2">
      <w:start w:val="1"/>
      <w:numFmt w:val="bullet"/>
      <w:lvlText w:val=""/>
      <w:lvlJc w:val="left"/>
      <w:pPr>
        <w:ind w:left="5040" w:hanging="360"/>
      </w:pPr>
      <w:rPr>
        <w:rFonts w:ascii="Symbol" w:hAnsi="Symbol" w:eastAsia="Symbol" w:cs="Symbol"/>
      </w:rPr>
    </w:lvl>
    <w:lvl w:ilvl="7" w:tplc="13AC302C">
      <w:start w:val="1"/>
      <w:numFmt w:val="bullet"/>
      <w:lvlText w:val="o"/>
      <w:lvlJc w:val="left"/>
      <w:pPr>
        <w:ind w:left="5760" w:hanging="360"/>
      </w:pPr>
      <w:rPr>
        <w:rFonts w:ascii="Courier New" w:hAnsi="Courier New" w:eastAsia="Courier New" w:cs="Courier New"/>
      </w:rPr>
    </w:lvl>
    <w:lvl w:ilvl="8" w:tplc="82B260D6">
      <w:start w:val="1"/>
      <w:numFmt w:val="bullet"/>
      <w:lvlText w:val=""/>
      <w:lvlJc w:val="left"/>
      <w:pPr>
        <w:ind w:left="6480" w:hanging="360"/>
      </w:pPr>
      <w:rPr>
        <w:rFonts w:ascii="Wingdings" w:hAnsi="Wingdings" w:eastAsia="Wingdings" w:cs="Wingdings"/>
      </w:rPr>
    </w:lvl>
  </w:abstractNum>
  <w:abstractNum w:abstractNumId="32" w15:restartNumberingAfterBreak="0">
    <w:nsid w:val="6B5FDE58"/>
    <w:multiLevelType w:val="hybridMultilevel"/>
    <w:tmpl w:val="FFFFFFFF"/>
    <w:lvl w:ilvl="0" w:tplc="1B34E37E">
      <w:start w:val="1"/>
      <w:numFmt w:val="bullet"/>
      <w:lvlText w:val=""/>
      <w:lvlJc w:val="left"/>
      <w:pPr>
        <w:ind w:left="720" w:hanging="360"/>
      </w:pPr>
      <w:rPr>
        <w:rFonts w:ascii="Symbol" w:hAnsi="Symbol" w:eastAsia="Symbol" w:cs="Symbol"/>
      </w:rPr>
    </w:lvl>
    <w:lvl w:ilvl="1" w:tplc="EB2A62F4">
      <w:start w:val="1"/>
      <w:numFmt w:val="bullet"/>
      <w:lvlText w:val="o"/>
      <w:lvlJc w:val="left"/>
      <w:pPr>
        <w:ind w:left="1440" w:hanging="360"/>
      </w:pPr>
      <w:rPr>
        <w:rFonts w:ascii="Courier New" w:hAnsi="Courier New" w:eastAsia="Courier New" w:cs="Courier New"/>
      </w:rPr>
    </w:lvl>
    <w:lvl w:ilvl="2" w:tplc="C9A2F63C">
      <w:start w:val="1"/>
      <w:numFmt w:val="bullet"/>
      <w:lvlText w:val=""/>
      <w:lvlJc w:val="left"/>
      <w:pPr>
        <w:ind w:left="2160" w:hanging="360"/>
      </w:pPr>
      <w:rPr>
        <w:rFonts w:ascii="Wingdings" w:hAnsi="Wingdings" w:eastAsia="Wingdings" w:cs="Wingdings"/>
      </w:rPr>
    </w:lvl>
    <w:lvl w:ilvl="3" w:tplc="F4621468">
      <w:start w:val="1"/>
      <w:numFmt w:val="bullet"/>
      <w:lvlText w:val=""/>
      <w:lvlJc w:val="left"/>
      <w:pPr>
        <w:ind w:left="2880" w:hanging="360"/>
      </w:pPr>
      <w:rPr>
        <w:rFonts w:ascii="Symbol" w:hAnsi="Symbol" w:eastAsia="Symbol" w:cs="Symbol"/>
      </w:rPr>
    </w:lvl>
    <w:lvl w:ilvl="4" w:tplc="50C86B6E">
      <w:start w:val="1"/>
      <w:numFmt w:val="bullet"/>
      <w:lvlText w:val="o"/>
      <w:lvlJc w:val="left"/>
      <w:pPr>
        <w:ind w:left="3600" w:hanging="360"/>
      </w:pPr>
      <w:rPr>
        <w:rFonts w:ascii="Courier New" w:hAnsi="Courier New" w:eastAsia="Courier New" w:cs="Courier New"/>
      </w:rPr>
    </w:lvl>
    <w:lvl w:ilvl="5" w:tplc="DEE8131C">
      <w:start w:val="1"/>
      <w:numFmt w:val="bullet"/>
      <w:lvlText w:val=""/>
      <w:lvlJc w:val="left"/>
      <w:pPr>
        <w:ind w:left="4320" w:hanging="360"/>
      </w:pPr>
      <w:rPr>
        <w:rFonts w:ascii="Wingdings" w:hAnsi="Wingdings" w:eastAsia="Wingdings" w:cs="Wingdings"/>
      </w:rPr>
    </w:lvl>
    <w:lvl w:ilvl="6" w:tplc="5FBE6234">
      <w:start w:val="1"/>
      <w:numFmt w:val="bullet"/>
      <w:lvlText w:val=""/>
      <w:lvlJc w:val="left"/>
      <w:pPr>
        <w:ind w:left="5040" w:hanging="360"/>
      </w:pPr>
      <w:rPr>
        <w:rFonts w:ascii="Symbol" w:hAnsi="Symbol" w:eastAsia="Symbol" w:cs="Symbol"/>
      </w:rPr>
    </w:lvl>
    <w:lvl w:ilvl="7" w:tplc="CB90CC28">
      <w:start w:val="1"/>
      <w:numFmt w:val="bullet"/>
      <w:lvlText w:val="o"/>
      <w:lvlJc w:val="left"/>
      <w:pPr>
        <w:ind w:left="5760" w:hanging="360"/>
      </w:pPr>
      <w:rPr>
        <w:rFonts w:ascii="Courier New" w:hAnsi="Courier New" w:eastAsia="Courier New" w:cs="Courier New"/>
      </w:rPr>
    </w:lvl>
    <w:lvl w:ilvl="8" w:tplc="91BA038A">
      <w:start w:val="1"/>
      <w:numFmt w:val="bullet"/>
      <w:lvlText w:val=""/>
      <w:lvlJc w:val="left"/>
      <w:pPr>
        <w:ind w:left="6480" w:hanging="360"/>
      </w:pPr>
      <w:rPr>
        <w:rFonts w:ascii="Wingdings" w:hAnsi="Wingdings" w:eastAsia="Wingdings" w:cs="Wingdings"/>
      </w:rPr>
    </w:lvl>
  </w:abstractNum>
  <w:abstractNum w:abstractNumId="33" w15:restartNumberingAfterBreak="0">
    <w:nsid w:val="6CEF2343"/>
    <w:multiLevelType w:val="hybridMultilevel"/>
    <w:tmpl w:val="FFFFFFFF"/>
    <w:lvl w:ilvl="0" w:tplc="36F22EB2">
      <w:start w:val="1"/>
      <w:numFmt w:val="bullet"/>
      <w:lvlText w:val=""/>
      <w:lvlJc w:val="left"/>
      <w:pPr>
        <w:ind w:left="720" w:hanging="360"/>
      </w:pPr>
      <w:rPr>
        <w:rFonts w:ascii="Symbol" w:hAnsi="Symbol" w:eastAsia="Symbol" w:cs="Symbol"/>
      </w:rPr>
    </w:lvl>
    <w:lvl w:ilvl="1" w:tplc="B4DE4B66">
      <w:start w:val="1"/>
      <w:numFmt w:val="bullet"/>
      <w:lvlText w:val="o"/>
      <w:lvlJc w:val="left"/>
      <w:pPr>
        <w:ind w:left="1440" w:hanging="360"/>
      </w:pPr>
      <w:rPr>
        <w:rFonts w:ascii="Courier New" w:hAnsi="Courier New" w:eastAsia="Courier New" w:cs="Courier New"/>
      </w:rPr>
    </w:lvl>
    <w:lvl w:ilvl="2" w:tplc="DBF60452">
      <w:start w:val="1"/>
      <w:numFmt w:val="bullet"/>
      <w:lvlText w:val=""/>
      <w:lvlJc w:val="left"/>
      <w:pPr>
        <w:ind w:left="2160" w:hanging="360"/>
      </w:pPr>
      <w:rPr>
        <w:rFonts w:ascii="Wingdings" w:hAnsi="Wingdings" w:eastAsia="Wingdings" w:cs="Wingdings"/>
      </w:rPr>
    </w:lvl>
    <w:lvl w:ilvl="3" w:tplc="FCAAC7D0">
      <w:start w:val="1"/>
      <w:numFmt w:val="bullet"/>
      <w:lvlText w:val=""/>
      <w:lvlJc w:val="left"/>
      <w:pPr>
        <w:ind w:left="2880" w:hanging="360"/>
      </w:pPr>
      <w:rPr>
        <w:rFonts w:ascii="Symbol" w:hAnsi="Symbol" w:eastAsia="Symbol" w:cs="Symbol"/>
      </w:rPr>
    </w:lvl>
    <w:lvl w:ilvl="4" w:tplc="068EEB08">
      <w:start w:val="1"/>
      <w:numFmt w:val="bullet"/>
      <w:lvlText w:val="o"/>
      <w:lvlJc w:val="left"/>
      <w:pPr>
        <w:ind w:left="3600" w:hanging="360"/>
      </w:pPr>
      <w:rPr>
        <w:rFonts w:ascii="Courier New" w:hAnsi="Courier New" w:eastAsia="Courier New" w:cs="Courier New"/>
      </w:rPr>
    </w:lvl>
    <w:lvl w:ilvl="5" w:tplc="1F24EA46">
      <w:start w:val="1"/>
      <w:numFmt w:val="bullet"/>
      <w:lvlText w:val=""/>
      <w:lvlJc w:val="left"/>
      <w:pPr>
        <w:ind w:left="4320" w:hanging="360"/>
      </w:pPr>
      <w:rPr>
        <w:rFonts w:ascii="Wingdings" w:hAnsi="Wingdings" w:eastAsia="Wingdings" w:cs="Wingdings"/>
      </w:rPr>
    </w:lvl>
    <w:lvl w:ilvl="6" w:tplc="214E114A">
      <w:start w:val="1"/>
      <w:numFmt w:val="bullet"/>
      <w:lvlText w:val=""/>
      <w:lvlJc w:val="left"/>
      <w:pPr>
        <w:ind w:left="5040" w:hanging="360"/>
      </w:pPr>
      <w:rPr>
        <w:rFonts w:ascii="Symbol" w:hAnsi="Symbol" w:eastAsia="Symbol" w:cs="Symbol"/>
      </w:rPr>
    </w:lvl>
    <w:lvl w:ilvl="7" w:tplc="94E815E4">
      <w:start w:val="1"/>
      <w:numFmt w:val="bullet"/>
      <w:lvlText w:val="o"/>
      <w:lvlJc w:val="left"/>
      <w:pPr>
        <w:ind w:left="5760" w:hanging="360"/>
      </w:pPr>
      <w:rPr>
        <w:rFonts w:ascii="Courier New" w:hAnsi="Courier New" w:eastAsia="Courier New" w:cs="Courier New"/>
      </w:rPr>
    </w:lvl>
    <w:lvl w:ilvl="8" w:tplc="277ADADE">
      <w:start w:val="1"/>
      <w:numFmt w:val="bullet"/>
      <w:lvlText w:val=""/>
      <w:lvlJc w:val="left"/>
      <w:pPr>
        <w:ind w:left="6480" w:hanging="360"/>
      </w:pPr>
      <w:rPr>
        <w:rFonts w:ascii="Wingdings" w:hAnsi="Wingdings" w:eastAsia="Wingdings" w:cs="Wingdings"/>
      </w:rPr>
    </w:lvl>
  </w:abstractNum>
  <w:abstractNum w:abstractNumId="34" w15:restartNumberingAfterBreak="0">
    <w:nsid w:val="6CF2EBAE"/>
    <w:multiLevelType w:val="hybridMultilevel"/>
    <w:tmpl w:val="FFFFFFFF"/>
    <w:lvl w:ilvl="0" w:tplc="DEFC2E54">
      <w:start w:val="1"/>
      <w:numFmt w:val="bullet"/>
      <w:lvlText w:val=""/>
      <w:lvlJc w:val="left"/>
      <w:pPr>
        <w:ind w:left="720" w:hanging="360"/>
      </w:pPr>
      <w:rPr>
        <w:rFonts w:ascii="Symbol" w:hAnsi="Symbol" w:eastAsia="Symbol" w:cs="Symbol"/>
      </w:rPr>
    </w:lvl>
    <w:lvl w:ilvl="1" w:tplc="9D64811C">
      <w:start w:val="1"/>
      <w:numFmt w:val="bullet"/>
      <w:lvlText w:val="o"/>
      <w:lvlJc w:val="left"/>
      <w:pPr>
        <w:ind w:left="1440" w:hanging="360"/>
      </w:pPr>
      <w:rPr>
        <w:rFonts w:ascii="Courier New" w:hAnsi="Courier New" w:eastAsia="Courier New" w:cs="Courier New"/>
      </w:rPr>
    </w:lvl>
    <w:lvl w:ilvl="2" w:tplc="A9B8807E">
      <w:start w:val="1"/>
      <w:numFmt w:val="bullet"/>
      <w:lvlText w:val=""/>
      <w:lvlJc w:val="left"/>
      <w:pPr>
        <w:ind w:left="2160" w:hanging="360"/>
      </w:pPr>
      <w:rPr>
        <w:rFonts w:ascii="Wingdings" w:hAnsi="Wingdings" w:eastAsia="Wingdings" w:cs="Wingdings"/>
      </w:rPr>
    </w:lvl>
    <w:lvl w:ilvl="3" w:tplc="C8840808">
      <w:start w:val="1"/>
      <w:numFmt w:val="bullet"/>
      <w:lvlText w:val=""/>
      <w:lvlJc w:val="left"/>
      <w:pPr>
        <w:ind w:left="2880" w:hanging="360"/>
      </w:pPr>
      <w:rPr>
        <w:rFonts w:ascii="Symbol" w:hAnsi="Symbol" w:eastAsia="Symbol" w:cs="Symbol"/>
      </w:rPr>
    </w:lvl>
    <w:lvl w:ilvl="4" w:tplc="5998A5BC">
      <w:start w:val="1"/>
      <w:numFmt w:val="bullet"/>
      <w:lvlText w:val="o"/>
      <w:lvlJc w:val="left"/>
      <w:pPr>
        <w:ind w:left="3600" w:hanging="360"/>
      </w:pPr>
      <w:rPr>
        <w:rFonts w:ascii="Courier New" w:hAnsi="Courier New" w:eastAsia="Courier New" w:cs="Courier New"/>
      </w:rPr>
    </w:lvl>
    <w:lvl w:ilvl="5" w:tplc="BC4E7978">
      <w:start w:val="1"/>
      <w:numFmt w:val="bullet"/>
      <w:lvlText w:val=""/>
      <w:lvlJc w:val="left"/>
      <w:pPr>
        <w:ind w:left="4320" w:hanging="360"/>
      </w:pPr>
      <w:rPr>
        <w:rFonts w:ascii="Wingdings" w:hAnsi="Wingdings" w:eastAsia="Wingdings" w:cs="Wingdings"/>
      </w:rPr>
    </w:lvl>
    <w:lvl w:ilvl="6" w:tplc="54B6362C">
      <w:start w:val="1"/>
      <w:numFmt w:val="bullet"/>
      <w:lvlText w:val=""/>
      <w:lvlJc w:val="left"/>
      <w:pPr>
        <w:ind w:left="5040" w:hanging="360"/>
      </w:pPr>
      <w:rPr>
        <w:rFonts w:ascii="Symbol" w:hAnsi="Symbol" w:eastAsia="Symbol" w:cs="Symbol"/>
      </w:rPr>
    </w:lvl>
    <w:lvl w:ilvl="7" w:tplc="8214BD92">
      <w:start w:val="1"/>
      <w:numFmt w:val="bullet"/>
      <w:lvlText w:val="o"/>
      <w:lvlJc w:val="left"/>
      <w:pPr>
        <w:ind w:left="5760" w:hanging="360"/>
      </w:pPr>
      <w:rPr>
        <w:rFonts w:ascii="Courier New" w:hAnsi="Courier New" w:eastAsia="Courier New" w:cs="Courier New"/>
      </w:rPr>
    </w:lvl>
    <w:lvl w:ilvl="8" w:tplc="073E1912">
      <w:start w:val="1"/>
      <w:numFmt w:val="bullet"/>
      <w:lvlText w:val=""/>
      <w:lvlJc w:val="left"/>
      <w:pPr>
        <w:ind w:left="6480" w:hanging="360"/>
      </w:pPr>
      <w:rPr>
        <w:rFonts w:ascii="Wingdings" w:hAnsi="Wingdings" w:eastAsia="Wingdings" w:cs="Wingdings"/>
      </w:rPr>
    </w:lvl>
  </w:abstractNum>
  <w:abstractNum w:abstractNumId="35" w15:restartNumberingAfterBreak="0">
    <w:nsid w:val="6DEEB709"/>
    <w:multiLevelType w:val="hybridMultilevel"/>
    <w:tmpl w:val="FFFFFFFF"/>
    <w:lvl w:ilvl="0" w:tplc="7E783562">
      <w:start w:val="1"/>
      <w:numFmt w:val="bullet"/>
      <w:lvlText w:val=""/>
      <w:lvlJc w:val="left"/>
      <w:pPr>
        <w:ind w:left="720" w:hanging="360"/>
      </w:pPr>
      <w:rPr>
        <w:rFonts w:ascii="Symbol" w:hAnsi="Symbol" w:eastAsia="Symbol" w:cs="Symbol"/>
      </w:rPr>
    </w:lvl>
    <w:lvl w:ilvl="1" w:tplc="771A8434">
      <w:start w:val="1"/>
      <w:numFmt w:val="bullet"/>
      <w:lvlText w:val="o"/>
      <w:lvlJc w:val="left"/>
      <w:pPr>
        <w:ind w:left="1440" w:hanging="360"/>
      </w:pPr>
      <w:rPr>
        <w:rFonts w:ascii="Courier New" w:hAnsi="Courier New" w:eastAsia="Courier New" w:cs="Courier New"/>
      </w:rPr>
    </w:lvl>
    <w:lvl w:ilvl="2" w:tplc="545823B4">
      <w:start w:val="1"/>
      <w:numFmt w:val="bullet"/>
      <w:lvlText w:val=""/>
      <w:lvlJc w:val="left"/>
      <w:pPr>
        <w:ind w:left="2160" w:hanging="360"/>
      </w:pPr>
      <w:rPr>
        <w:rFonts w:ascii="Wingdings" w:hAnsi="Wingdings" w:eastAsia="Wingdings" w:cs="Wingdings"/>
      </w:rPr>
    </w:lvl>
    <w:lvl w:ilvl="3" w:tplc="F36ACB5C">
      <w:start w:val="1"/>
      <w:numFmt w:val="bullet"/>
      <w:lvlText w:val=""/>
      <w:lvlJc w:val="left"/>
      <w:pPr>
        <w:ind w:left="2880" w:hanging="360"/>
      </w:pPr>
      <w:rPr>
        <w:rFonts w:ascii="Symbol" w:hAnsi="Symbol" w:eastAsia="Symbol" w:cs="Symbol"/>
      </w:rPr>
    </w:lvl>
    <w:lvl w:ilvl="4" w:tplc="4620C6D0">
      <w:start w:val="1"/>
      <w:numFmt w:val="bullet"/>
      <w:lvlText w:val="o"/>
      <w:lvlJc w:val="left"/>
      <w:pPr>
        <w:ind w:left="3600" w:hanging="360"/>
      </w:pPr>
      <w:rPr>
        <w:rFonts w:ascii="Courier New" w:hAnsi="Courier New" w:eastAsia="Courier New" w:cs="Courier New"/>
      </w:rPr>
    </w:lvl>
    <w:lvl w:ilvl="5" w:tplc="C6CE470E">
      <w:start w:val="1"/>
      <w:numFmt w:val="bullet"/>
      <w:lvlText w:val=""/>
      <w:lvlJc w:val="left"/>
      <w:pPr>
        <w:ind w:left="4320" w:hanging="360"/>
      </w:pPr>
      <w:rPr>
        <w:rFonts w:ascii="Wingdings" w:hAnsi="Wingdings" w:eastAsia="Wingdings" w:cs="Wingdings"/>
      </w:rPr>
    </w:lvl>
    <w:lvl w:ilvl="6" w:tplc="3906EB70">
      <w:start w:val="1"/>
      <w:numFmt w:val="bullet"/>
      <w:lvlText w:val=""/>
      <w:lvlJc w:val="left"/>
      <w:pPr>
        <w:ind w:left="5040" w:hanging="360"/>
      </w:pPr>
      <w:rPr>
        <w:rFonts w:ascii="Symbol" w:hAnsi="Symbol" w:eastAsia="Symbol" w:cs="Symbol"/>
      </w:rPr>
    </w:lvl>
    <w:lvl w:ilvl="7" w:tplc="AC1AFEA2">
      <w:start w:val="1"/>
      <w:numFmt w:val="bullet"/>
      <w:lvlText w:val="o"/>
      <w:lvlJc w:val="left"/>
      <w:pPr>
        <w:ind w:left="5760" w:hanging="360"/>
      </w:pPr>
      <w:rPr>
        <w:rFonts w:ascii="Courier New" w:hAnsi="Courier New" w:eastAsia="Courier New" w:cs="Courier New"/>
      </w:rPr>
    </w:lvl>
    <w:lvl w:ilvl="8" w:tplc="1C7C37A2">
      <w:start w:val="1"/>
      <w:numFmt w:val="bullet"/>
      <w:lvlText w:val=""/>
      <w:lvlJc w:val="left"/>
      <w:pPr>
        <w:ind w:left="6480" w:hanging="360"/>
      </w:pPr>
      <w:rPr>
        <w:rFonts w:ascii="Wingdings" w:hAnsi="Wingdings" w:eastAsia="Wingdings" w:cs="Wingdings"/>
      </w:rPr>
    </w:lvl>
  </w:abstractNum>
  <w:abstractNum w:abstractNumId="36" w15:restartNumberingAfterBreak="0">
    <w:nsid w:val="7785CFE4"/>
    <w:multiLevelType w:val="hybridMultilevel"/>
    <w:tmpl w:val="FFFFFFFF"/>
    <w:lvl w:ilvl="0" w:tplc="C0749C56">
      <w:start w:val="1"/>
      <w:numFmt w:val="bullet"/>
      <w:lvlText w:val=""/>
      <w:lvlJc w:val="left"/>
      <w:pPr>
        <w:ind w:left="720" w:hanging="360"/>
      </w:pPr>
      <w:rPr>
        <w:rFonts w:ascii="Symbol" w:hAnsi="Symbol" w:eastAsia="Symbol" w:cs="Symbol"/>
      </w:rPr>
    </w:lvl>
    <w:lvl w:ilvl="1" w:tplc="277AD9C2">
      <w:start w:val="1"/>
      <w:numFmt w:val="bullet"/>
      <w:lvlText w:val="o"/>
      <w:lvlJc w:val="left"/>
      <w:pPr>
        <w:ind w:left="1440" w:hanging="360"/>
      </w:pPr>
      <w:rPr>
        <w:rFonts w:ascii="Courier New" w:hAnsi="Courier New" w:eastAsia="Courier New" w:cs="Courier New"/>
      </w:rPr>
    </w:lvl>
    <w:lvl w:ilvl="2" w:tplc="64686F64">
      <w:start w:val="1"/>
      <w:numFmt w:val="bullet"/>
      <w:lvlText w:val=""/>
      <w:lvlJc w:val="left"/>
      <w:pPr>
        <w:ind w:left="2160" w:hanging="360"/>
      </w:pPr>
      <w:rPr>
        <w:rFonts w:ascii="Wingdings" w:hAnsi="Wingdings" w:eastAsia="Wingdings" w:cs="Wingdings"/>
      </w:rPr>
    </w:lvl>
    <w:lvl w:ilvl="3" w:tplc="EB20C9E2">
      <w:start w:val="1"/>
      <w:numFmt w:val="bullet"/>
      <w:lvlText w:val=""/>
      <w:lvlJc w:val="left"/>
      <w:pPr>
        <w:ind w:left="2880" w:hanging="360"/>
      </w:pPr>
      <w:rPr>
        <w:rFonts w:ascii="Symbol" w:hAnsi="Symbol" w:eastAsia="Symbol" w:cs="Symbol"/>
      </w:rPr>
    </w:lvl>
    <w:lvl w:ilvl="4" w:tplc="6CEAD630">
      <w:start w:val="1"/>
      <w:numFmt w:val="bullet"/>
      <w:lvlText w:val="o"/>
      <w:lvlJc w:val="left"/>
      <w:pPr>
        <w:ind w:left="3600" w:hanging="360"/>
      </w:pPr>
      <w:rPr>
        <w:rFonts w:ascii="Courier New" w:hAnsi="Courier New" w:eastAsia="Courier New" w:cs="Courier New"/>
      </w:rPr>
    </w:lvl>
    <w:lvl w:ilvl="5" w:tplc="9516028E">
      <w:start w:val="1"/>
      <w:numFmt w:val="bullet"/>
      <w:lvlText w:val=""/>
      <w:lvlJc w:val="left"/>
      <w:pPr>
        <w:ind w:left="4320" w:hanging="360"/>
      </w:pPr>
      <w:rPr>
        <w:rFonts w:ascii="Wingdings" w:hAnsi="Wingdings" w:eastAsia="Wingdings" w:cs="Wingdings"/>
      </w:rPr>
    </w:lvl>
    <w:lvl w:ilvl="6" w:tplc="4762C97A">
      <w:start w:val="1"/>
      <w:numFmt w:val="bullet"/>
      <w:lvlText w:val=""/>
      <w:lvlJc w:val="left"/>
      <w:pPr>
        <w:ind w:left="5040" w:hanging="360"/>
      </w:pPr>
      <w:rPr>
        <w:rFonts w:ascii="Symbol" w:hAnsi="Symbol" w:eastAsia="Symbol" w:cs="Symbol"/>
      </w:rPr>
    </w:lvl>
    <w:lvl w:ilvl="7" w:tplc="DC181D28">
      <w:start w:val="1"/>
      <w:numFmt w:val="bullet"/>
      <w:lvlText w:val="o"/>
      <w:lvlJc w:val="left"/>
      <w:pPr>
        <w:ind w:left="5760" w:hanging="360"/>
      </w:pPr>
      <w:rPr>
        <w:rFonts w:ascii="Courier New" w:hAnsi="Courier New" w:eastAsia="Courier New" w:cs="Courier New"/>
      </w:rPr>
    </w:lvl>
    <w:lvl w:ilvl="8" w:tplc="0D82AAA6">
      <w:start w:val="1"/>
      <w:numFmt w:val="bullet"/>
      <w:lvlText w:val=""/>
      <w:lvlJc w:val="left"/>
      <w:pPr>
        <w:ind w:left="6480" w:hanging="360"/>
      </w:pPr>
      <w:rPr>
        <w:rFonts w:ascii="Wingdings" w:hAnsi="Wingdings" w:eastAsia="Wingdings" w:cs="Wingdings"/>
      </w:rPr>
    </w:lvl>
  </w:abstractNum>
  <w:abstractNum w:abstractNumId="37" w15:restartNumberingAfterBreak="0">
    <w:nsid w:val="7F8DA203"/>
    <w:multiLevelType w:val="hybridMultilevel"/>
    <w:tmpl w:val="FFFFFFFF"/>
    <w:lvl w:ilvl="0" w:tplc="79540058">
      <w:start w:val="1"/>
      <w:numFmt w:val="bullet"/>
      <w:lvlText w:val=""/>
      <w:lvlJc w:val="left"/>
      <w:pPr>
        <w:ind w:left="720" w:hanging="360"/>
      </w:pPr>
      <w:rPr>
        <w:rFonts w:ascii="Symbol" w:hAnsi="Symbol" w:eastAsia="Symbol" w:cs="Symbol"/>
      </w:rPr>
    </w:lvl>
    <w:lvl w:ilvl="1" w:tplc="AB4E71E8">
      <w:start w:val="1"/>
      <w:numFmt w:val="bullet"/>
      <w:lvlText w:val="o"/>
      <w:lvlJc w:val="left"/>
      <w:pPr>
        <w:ind w:left="1440" w:hanging="360"/>
      </w:pPr>
      <w:rPr>
        <w:rFonts w:ascii="Courier New" w:hAnsi="Courier New" w:eastAsia="Courier New" w:cs="Courier New"/>
      </w:rPr>
    </w:lvl>
    <w:lvl w:ilvl="2" w:tplc="4C9A0DC8">
      <w:start w:val="1"/>
      <w:numFmt w:val="bullet"/>
      <w:lvlText w:val=""/>
      <w:lvlJc w:val="left"/>
      <w:pPr>
        <w:ind w:left="2160" w:hanging="360"/>
      </w:pPr>
      <w:rPr>
        <w:rFonts w:ascii="Wingdings" w:hAnsi="Wingdings" w:eastAsia="Wingdings" w:cs="Wingdings"/>
      </w:rPr>
    </w:lvl>
    <w:lvl w:ilvl="3" w:tplc="19A8C140">
      <w:start w:val="1"/>
      <w:numFmt w:val="bullet"/>
      <w:lvlText w:val=""/>
      <w:lvlJc w:val="left"/>
      <w:pPr>
        <w:ind w:left="2880" w:hanging="360"/>
      </w:pPr>
      <w:rPr>
        <w:rFonts w:ascii="Symbol" w:hAnsi="Symbol" w:eastAsia="Symbol" w:cs="Symbol"/>
      </w:rPr>
    </w:lvl>
    <w:lvl w:ilvl="4" w:tplc="39D2A55C">
      <w:start w:val="1"/>
      <w:numFmt w:val="bullet"/>
      <w:lvlText w:val="o"/>
      <w:lvlJc w:val="left"/>
      <w:pPr>
        <w:ind w:left="3600" w:hanging="360"/>
      </w:pPr>
      <w:rPr>
        <w:rFonts w:ascii="Courier New" w:hAnsi="Courier New" w:eastAsia="Courier New" w:cs="Courier New"/>
      </w:rPr>
    </w:lvl>
    <w:lvl w:ilvl="5" w:tplc="416AF7DC">
      <w:start w:val="1"/>
      <w:numFmt w:val="bullet"/>
      <w:lvlText w:val=""/>
      <w:lvlJc w:val="left"/>
      <w:pPr>
        <w:ind w:left="4320" w:hanging="360"/>
      </w:pPr>
      <w:rPr>
        <w:rFonts w:ascii="Wingdings" w:hAnsi="Wingdings" w:eastAsia="Wingdings" w:cs="Wingdings"/>
      </w:rPr>
    </w:lvl>
    <w:lvl w:ilvl="6" w:tplc="68E8E2A8">
      <w:start w:val="1"/>
      <w:numFmt w:val="bullet"/>
      <w:lvlText w:val=""/>
      <w:lvlJc w:val="left"/>
      <w:pPr>
        <w:ind w:left="5040" w:hanging="360"/>
      </w:pPr>
      <w:rPr>
        <w:rFonts w:ascii="Symbol" w:hAnsi="Symbol" w:eastAsia="Symbol" w:cs="Symbol"/>
      </w:rPr>
    </w:lvl>
    <w:lvl w:ilvl="7" w:tplc="E260FF96">
      <w:start w:val="1"/>
      <w:numFmt w:val="bullet"/>
      <w:lvlText w:val="o"/>
      <w:lvlJc w:val="left"/>
      <w:pPr>
        <w:ind w:left="5760" w:hanging="360"/>
      </w:pPr>
      <w:rPr>
        <w:rFonts w:ascii="Courier New" w:hAnsi="Courier New" w:eastAsia="Courier New" w:cs="Courier New"/>
      </w:rPr>
    </w:lvl>
    <w:lvl w:ilvl="8" w:tplc="A74C9AA2">
      <w:start w:val="1"/>
      <w:numFmt w:val="bullet"/>
      <w:lvlText w:val=""/>
      <w:lvlJc w:val="left"/>
      <w:pPr>
        <w:ind w:left="6480" w:hanging="360"/>
      </w:pPr>
      <w:rPr>
        <w:rFonts w:ascii="Wingdings" w:hAnsi="Wingdings" w:eastAsia="Wingdings" w:cs="Wingdings"/>
      </w:rPr>
    </w:lvl>
  </w:abstractNum>
  <w:num w:numId="1" w16cid:durableId="1699118967">
    <w:abstractNumId w:val="9"/>
    <w:lvlOverride w:ilvl="0">
      <w:startOverride w:val="1"/>
    </w:lvlOverride>
  </w:num>
  <w:num w:numId="2" w16cid:durableId="1938365616">
    <w:abstractNumId w:val="3"/>
  </w:num>
  <w:num w:numId="3" w16cid:durableId="2009357421">
    <w:abstractNumId w:val="4"/>
  </w:num>
  <w:num w:numId="4" w16cid:durableId="195435877">
    <w:abstractNumId w:val="7"/>
  </w:num>
  <w:num w:numId="5" w16cid:durableId="631012630">
    <w:abstractNumId w:val="13"/>
  </w:num>
  <w:num w:numId="6" w16cid:durableId="2060742227">
    <w:abstractNumId w:val="23"/>
  </w:num>
  <w:num w:numId="7" w16cid:durableId="1818111624">
    <w:abstractNumId w:val="29"/>
  </w:num>
  <w:num w:numId="8" w16cid:durableId="1638149337">
    <w:abstractNumId w:val="22"/>
  </w:num>
  <w:num w:numId="9" w16cid:durableId="991181946">
    <w:abstractNumId w:val="37"/>
  </w:num>
  <w:num w:numId="10" w16cid:durableId="683557150">
    <w:abstractNumId w:val="10"/>
  </w:num>
  <w:num w:numId="11" w16cid:durableId="1777406193">
    <w:abstractNumId w:val="19"/>
  </w:num>
  <w:num w:numId="12" w16cid:durableId="1583568851">
    <w:abstractNumId w:val="27"/>
  </w:num>
  <w:num w:numId="13" w16cid:durableId="1540433871">
    <w:abstractNumId w:val="25"/>
  </w:num>
  <w:num w:numId="14" w16cid:durableId="2093158011">
    <w:abstractNumId w:val="35"/>
  </w:num>
  <w:num w:numId="15" w16cid:durableId="361787027">
    <w:abstractNumId w:val="33"/>
  </w:num>
  <w:num w:numId="16" w16cid:durableId="1713115738">
    <w:abstractNumId w:val="28"/>
  </w:num>
  <w:num w:numId="17" w16cid:durableId="1923177978">
    <w:abstractNumId w:val="31"/>
  </w:num>
  <w:num w:numId="18" w16cid:durableId="2095583659">
    <w:abstractNumId w:val="1"/>
  </w:num>
  <w:num w:numId="19" w16cid:durableId="1932007431">
    <w:abstractNumId w:val="26"/>
  </w:num>
  <w:num w:numId="20" w16cid:durableId="109015911">
    <w:abstractNumId w:val="16"/>
  </w:num>
  <w:num w:numId="21" w16cid:durableId="2101489991">
    <w:abstractNumId w:val="2"/>
  </w:num>
  <w:num w:numId="22" w16cid:durableId="1548833699">
    <w:abstractNumId w:val="21"/>
  </w:num>
  <w:num w:numId="23" w16cid:durableId="1645962848">
    <w:abstractNumId w:val="14"/>
  </w:num>
  <w:num w:numId="24" w16cid:durableId="1746876066">
    <w:abstractNumId w:val="36"/>
  </w:num>
  <w:num w:numId="25" w16cid:durableId="553663386">
    <w:abstractNumId w:val="11"/>
  </w:num>
  <w:num w:numId="26" w16cid:durableId="174854066">
    <w:abstractNumId w:val="8"/>
  </w:num>
  <w:num w:numId="27" w16cid:durableId="1868911768">
    <w:abstractNumId w:val="20"/>
  </w:num>
  <w:num w:numId="28" w16cid:durableId="641932807">
    <w:abstractNumId w:val="18"/>
  </w:num>
  <w:num w:numId="29" w16cid:durableId="618536296">
    <w:abstractNumId w:val="32"/>
  </w:num>
  <w:num w:numId="30" w16cid:durableId="512960882">
    <w:abstractNumId w:val="24"/>
  </w:num>
  <w:num w:numId="31" w16cid:durableId="1120108341">
    <w:abstractNumId w:val="12"/>
  </w:num>
  <w:num w:numId="32" w16cid:durableId="2143112490">
    <w:abstractNumId w:val="30"/>
  </w:num>
  <w:num w:numId="33" w16cid:durableId="1166432860">
    <w:abstractNumId w:val="34"/>
  </w:num>
  <w:num w:numId="34" w16cid:durableId="1346513058">
    <w:abstractNumId w:val="17"/>
  </w:num>
  <w:num w:numId="35" w16cid:durableId="892618254">
    <w:abstractNumId w:val="5"/>
  </w:num>
  <w:num w:numId="36" w16cid:durableId="1504320610">
    <w:abstractNumId w:val="15"/>
  </w:num>
  <w:num w:numId="37" w16cid:durableId="1968848082">
    <w:abstractNumId w:val="0"/>
  </w:num>
  <w:num w:numId="38" w16cid:durableId="9226469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19A20F"/>
    <w:rsid w:val="000614EC"/>
    <w:rsid w:val="00AE11ED"/>
    <w:rsid w:val="00E51699"/>
    <w:rsid w:val="4819A20F"/>
    <w:rsid w:val="522F56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289877"/>
  <w15:docId w15:val="{7EF4BE9E-9F99-488C-B9F3-219B599F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rPr>
      <w:rFonts w:eastAsiaTheme="majorEastAsia" w:cstheme="majorBidi"/>
      <w:color w:val="0F4761"/>
      <w:sz w:val="28"/>
      <w:szCs w:val="28"/>
    </w:rPr>
  </w:style>
  <w:style w:type="character" w:styleId="Heading4Char" w:customStyle="1">
    <w:name w:val="Heading 4 Char"/>
    <w:basedOn w:val="DefaultParagraphFont"/>
    <w:link w:val="Heading4"/>
    <w:uiPriority w:val="9"/>
    <w:rPr>
      <w:rFonts w:eastAsiaTheme="majorEastAsia" w:cstheme="majorBidi"/>
      <w:i/>
      <w:iCs/>
      <w:color w:val="0F4761"/>
    </w:rPr>
  </w:style>
  <w:style w:type="character" w:styleId="Heading5Char" w:customStyle="1">
    <w:name w:val="Heading 5 Char"/>
    <w:basedOn w:val="DefaultParagraphFont"/>
    <w:link w:val="Heading5"/>
    <w:uiPriority w:val="9"/>
    <w:rPr>
      <w:rFonts w:eastAsiaTheme="majorEastAsia" w:cstheme="majorBidi"/>
      <w:color w:val="0F4761"/>
    </w:rPr>
  </w:style>
  <w:style w:type="character" w:styleId="Heading6Char" w:customStyle="1">
    <w:name w:val="Heading 6 Char"/>
    <w:basedOn w:val="DefaultParagraphFont"/>
    <w:link w:val="Heading6"/>
    <w:uiPriority w:val="9"/>
    <w:rPr>
      <w:rFonts w:eastAsiaTheme="majorEastAsia" w:cstheme="majorBidi"/>
      <w:i/>
      <w:iCs/>
      <w:color w:val="595959"/>
    </w:rPr>
  </w:style>
  <w:style w:type="character" w:styleId="Heading7Char" w:customStyle="1">
    <w:name w:val="Heading 7 Char"/>
    <w:basedOn w:val="DefaultParagraphFont"/>
    <w:link w:val="Heading7"/>
    <w:uiPriority w:val="9"/>
    <w:rPr>
      <w:rFonts w:eastAsiaTheme="majorEastAsia" w:cstheme="majorBidi"/>
      <w:color w:val="595959"/>
    </w:rPr>
  </w:style>
  <w:style w:type="character" w:styleId="Heading8Char" w:customStyle="1">
    <w:name w:val="Heading 8 Char"/>
    <w:basedOn w:val="DefaultParagraphFont"/>
    <w:link w:val="Heading8"/>
    <w:uiPriority w:val="9"/>
    <w:rPr>
      <w:rFonts w:eastAsiaTheme="majorEastAsia" w:cstheme="majorBidi"/>
      <w:i/>
      <w:iCs/>
      <w:color w:val="272727"/>
    </w:rPr>
  </w:style>
  <w:style w:type="character" w:styleId="Heading9Char" w:customStyle="1">
    <w:name w:val="Heading 9 Char"/>
    <w:basedOn w:val="DefaultParagraphFont"/>
    <w:link w:val="Heading9"/>
    <w:uiPriority w:val="9"/>
    <w:rPr>
      <w:rFonts w:eastAsiaTheme="majorEastAsia" w:cstheme="majorBidi"/>
      <w:color w:val="272727"/>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styleId="QuoteChar" w:customStyle="1">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styleId="IntenseQuoteChar" w:customStyle="1">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4472C4" w:themeFill="accent1"/>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styleId="Code" w:customStyle="1">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26"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39"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21"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34"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42"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47"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50"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55" /><Relationship Type="http://schemas.openxmlformats.org/officeDocument/2006/relationships/styles" Target="styles.xml" Id="rId2"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29"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24"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32"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37"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40"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45"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53"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5"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19" /><Relationship Type="http://schemas.openxmlformats.org/officeDocument/2006/relationships/webSettings" Target="webSettings.xml" Id="rId4"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22"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27"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30"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35"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43"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48" /><Relationship Type="http://schemas.openxmlformats.org/officeDocument/2006/relationships/fontTable" Target="fontTable.xml" Id="rId56"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51" /><Relationship Type="http://schemas.openxmlformats.org/officeDocument/2006/relationships/settings" Target="settings.xml" Id="rId3"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25"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33"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38"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46"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20"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41"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54" /><Relationship Type="http://schemas.openxmlformats.org/officeDocument/2006/relationships/numbering" Target="numbering.xml" Id="rId1"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6"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23"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28"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36"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49" /><Relationship Type="http://schemas.openxmlformats.org/officeDocument/2006/relationships/theme" Target="theme/theme1.xml" Id="rId57"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31" /><Relationship Type="http://schemas.openxmlformats.org/officeDocument/2006/relationships/hyperlink" Target="https://lingaro-my.sharepoint.com/personal/vadzim_nazarau_lingarogroup_com/_layouts/15/Doc.aspx?sourcedoc=%7B17799CFE-94E5-4149-BB2A-665139C657BA%7D&amp;file=SOW%20review.docx&amp;action=default&amp;mobileredirect=true" TargetMode="External" Id="rId44" /><Relationship Type="http://schemas.openxmlformats.org/officeDocument/2006/relationships/hyperlink" Target="https://lingaro-my.sharepoint.com/personal/vadzim_nazarau_lingarogroup_com/_layouts/15/Doc.aspx?sourcedoc=%7BE88F46AC-C4E3-4A78-AC5D-598A47090FF7%7D&amp;file=SOW%20review%20(1).docx&amp;action=default&amp;mobileredirect=true" TargetMode="External" Id="rId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Vadzim Nazarau</lastModifiedBy>
  <revision>3</revision>
  <dcterms:created xsi:type="dcterms:W3CDTF">2026-10-26T13:45:00.0000000Z</dcterms:created>
  <dcterms:modified xsi:type="dcterms:W3CDTF">2026-10-26T13:47:00.9163609Z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a9e234-868a-45b8-aa8b-80b3e1341816_Enabled">
    <vt:lpwstr>true</vt:lpwstr>
  </property>
  <property fmtid="{D5CDD505-2E9C-101B-9397-08002B2CF9AE}" pid="3" name="MSIP_Label_35a9e234-868a-45b8-aa8b-80b3e1341816_SetDate">
    <vt:lpwstr>2026-10-26T13:45:18Z</vt:lpwstr>
  </property>
  <property fmtid="{D5CDD505-2E9C-101B-9397-08002B2CF9AE}" pid="4" name="MSIP_Label_35a9e234-868a-45b8-aa8b-80b3e1341816_Method">
    <vt:lpwstr>Privileged</vt:lpwstr>
  </property>
  <property fmtid="{D5CDD505-2E9C-101B-9397-08002B2CF9AE}" pid="5" name="MSIP_Label_35a9e234-868a-45b8-aa8b-80b3e1341816_Name">
    <vt:lpwstr>General-External</vt:lpwstr>
  </property>
  <property fmtid="{D5CDD505-2E9C-101B-9397-08002B2CF9AE}" pid="6" name="MSIP_Label_35a9e234-868a-45b8-aa8b-80b3e1341816_SiteId">
    <vt:lpwstr>2ee548e1-6be8-4729-b86e-f482e29d2c9f</vt:lpwstr>
  </property>
  <property fmtid="{D5CDD505-2E9C-101B-9397-08002B2CF9AE}" pid="7" name="MSIP_Label_35a9e234-868a-45b8-aa8b-80b3e1341816_ActionId">
    <vt:lpwstr>d4cd9821-79c0-4fc4-b08a-2810f24f5633</vt:lpwstr>
  </property>
  <property fmtid="{D5CDD505-2E9C-101B-9397-08002B2CF9AE}" pid="8" name="MSIP_Label_35a9e234-868a-45b8-aa8b-80b3e1341816_ContentBits">
    <vt:lpwstr>0</vt:lpwstr>
  </property>
  <property fmtid="{D5CDD505-2E9C-101B-9397-08002B2CF9AE}" pid="9" name="MSIP_Label_35a9e234-868a-45b8-aa8b-80b3e1341816_Tag">
    <vt:lpwstr>10, 0, 1, 2</vt:lpwstr>
  </property>
</Properties>
</file>