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10C" w:rsidRDefault="00F3210C"/>
    <w:p w:rsidR="0071232F" w:rsidRDefault="0071232F" w:rsidP="0071232F">
      <w:r>
        <w:rPr>
          <w:rFonts w:hint="eastAsia"/>
        </w:rPr>
        <w:t>FATF</w:t>
      </w:r>
      <w:r>
        <w:rPr>
          <w:rFonts w:hint="eastAsia"/>
        </w:rPr>
        <w:t>新</w:t>
      </w:r>
      <w:r>
        <w:rPr>
          <w:rFonts w:hint="eastAsia"/>
        </w:rPr>
        <w:t>40</w:t>
      </w:r>
      <w:r>
        <w:rPr>
          <w:rFonts w:hint="eastAsia"/>
        </w:rPr>
        <w:t>条</w:t>
      </w:r>
    </w:p>
    <w:p w:rsidR="0071232F" w:rsidRDefault="0071232F" w:rsidP="0071232F"/>
    <w:p w:rsidR="0071232F" w:rsidRDefault="0071232F" w:rsidP="0071232F">
      <w:r>
        <w:rPr>
          <w:rFonts w:hint="eastAsia"/>
        </w:rPr>
        <w:t>引言</w:t>
      </w:r>
    </w:p>
    <w:p w:rsidR="0071232F" w:rsidRDefault="0071232F" w:rsidP="0071232F">
      <w:r>
        <w:rPr>
          <w:rFonts w:hint="eastAsia"/>
        </w:rPr>
        <w:t xml:space="preserve">    </w:t>
      </w:r>
      <w:r>
        <w:rPr>
          <w:rFonts w:hint="eastAsia"/>
        </w:rPr>
        <w:t>金融行动特别工作组</w:t>
      </w:r>
      <w:r>
        <w:rPr>
          <w:rFonts w:hint="eastAsia"/>
        </w:rPr>
        <w:t>( FATF)</w:t>
      </w:r>
      <w:r>
        <w:rPr>
          <w:rFonts w:hint="eastAsia"/>
        </w:rPr>
        <w:t>成立于</w:t>
      </w:r>
      <w:r>
        <w:rPr>
          <w:rFonts w:hint="eastAsia"/>
        </w:rPr>
        <w:t>1 9 8 9</w:t>
      </w:r>
      <w:r>
        <w:rPr>
          <w:rFonts w:hint="eastAsia"/>
        </w:rPr>
        <w:t>年，是由成员国</w:t>
      </w:r>
      <w:r>
        <w:rPr>
          <w:rFonts w:hint="eastAsia"/>
        </w:rPr>
        <w:t>[1]</w:t>
      </w:r>
      <w:r>
        <w:rPr>
          <w:rFonts w:hint="eastAsia"/>
        </w:rPr>
        <w:t>部长发起设立的政府间组织。</w:t>
      </w:r>
      <w:r>
        <w:rPr>
          <w:rFonts w:hint="eastAsia"/>
        </w:rPr>
        <w:t>FATF</w:t>
      </w:r>
      <w:r>
        <w:rPr>
          <w:rFonts w:hint="eastAsia"/>
        </w:rPr>
        <w:t>的主要任务是制定国际标准，促进有关法律、监管、行政措施的有效实施，以打击洗钱、恐怖融资、大规模杀伤性武</w:t>
      </w:r>
      <w:r w:rsidR="00AD0892">
        <w:rPr>
          <w:rFonts w:hint="eastAsia"/>
        </w:rPr>
        <w:t>foxes</w:t>
      </w:r>
      <w:r>
        <w:rPr>
          <w:rFonts w:hint="eastAsia"/>
        </w:rPr>
        <w:t>器扩散融资（扩散融资）等危害国际金融体系的活动。</w:t>
      </w:r>
      <w:r>
        <w:rPr>
          <w:rFonts w:hint="eastAsia"/>
        </w:rPr>
        <w:t>FATF</w:t>
      </w:r>
      <w:r>
        <w:rPr>
          <w:rFonts w:hint="eastAsia"/>
        </w:rPr>
        <w:t>还与其他国际利益相关方密切合作，识别国家层面的薄弱环节，保护国际金融体系免遭滥用。</w:t>
      </w:r>
    </w:p>
    <w:p w:rsidR="0071232F" w:rsidRDefault="0071232F" w:rsidP="0071232F">
      <w:r>
        <w:rPr>
          <w:rFonts w:hint="eastAsia"/>
        </w:rPr>
        <w:t xml:space="preserve">   FATF</w:t>
      </w:r>
      <w:r>
        <w:rPr>
          <w:rFonts w:hint="eastAsia"/>
        </w:rPr>
        <w:t>建议为各国打击洗钱、恐怖融资和扩散融资设定了全面、完整的措施框架。各国的法律体系、行政管理、执行框架以及金融体系各不相同，难以采取相同的威胁应对措施。因此，各国应当根据本国国情，制定相应措施执行</w:t>
      </w:r>
      <w:r>
        <w:rPr>
          <w:rFonts w:hint="eastAsia"/>
        </w:rPr>
        <w:t>FATF</w:t>
      </w:r>
      <w:r>
        <w:rPr>
          <w:rFonts w:hint="eastAsia"/>
        </w:rPr>
        <w:t>建议。</w:t>
      </w:r>
      <w:r>
        <w:rPr>
          <w:rFonts w:hint="eastAsia"/>
        </w:rPr>
        <w:t>FATF</w:t>
      </w:r>
      <w:r>
        <w:rPr>
          <w:rFonts w:hint="eastAsia"/>
        </w:rPr>
        <w:t>建议规定了各国应当建立的基本措施：</w:t>
      </w:r>
    </w:p>
    <w:p w:rsidR="0071232F" w:rsidRDefault="0071232F" w:rsidP="0071232F">
      <w:r>
        <w:rPr>
          <w:rFonts w:hint="eastAsia"/>
        </w:rPr>
        <w:t>*</w:t>
      </w:r>
      <w:r>
        <w:rPr>
          <w:rFonts w:hint="eastAsia"/>
        </w:rPr>
        <w:t>识别风险、制定政策和国内协调；</w:t>
      </w:r>
    </w:p>
    <w:p w:rsidR="0071232F" w:rsidRDefault="0071232F" w:rsidP="0071232F">
      <w:r>
        <w:rPr>
          <w:rFonts w:hint="eastAsia"/>
        </w:rPr>
        <w:t>*</w:t>
      </w:r>
      <w:r>
        <w:rPr>
          <w:rFonts w:hint="eastAsia"/>
        </w:rPr>
        <w:t>打击洗钱、恐怖融资及扩散融资；</w:t>
      </w:r>
    </w:p>
    <w:p w:rsidR="0071232F" w:rsidRDefault="0071232F" w:rsidP="0071232F">
      <w:r>
        <w:rPr>
          <w:rFonts w:hint="eastAsia"/>
        </w:rPr>
        <w:t>*</w:t>
      </w:r>
      <w:r>
        <w:rPr>
          <w:rFonts w:hint="eastAsia"/>
        </w:rPr>
        <w:t>在金融领域和其他特定领域实施预防措施；</w:t>
      </w:r>
    </w:p>
    <w:p w:rsidR="0071232F" w:rsidRDefault="0071232F" w:rsidP="0071232F">
      <w:r>
        <w:rPr>
          <w:rFonts w:hint="eastAsia"/>
        </w:rPr>
        <w:t>*</w:t>
      </w:r>
      <w:r>
        <w:rPr>
          <w:rFonts w:hint="eastAsia"/>
        </w:rPr>
        <w:t>规定主管部门（如：调查、执法和</w:t>
      </w:r>
      <w:r w:rsidR="00AD0892">
        <w:rPr>
          <w:rFonts w:hint="eastAsia"/>
        </w:rPr>
        <w:t>was</w:t>
      </w:r>
      <w:r>
        <w:rPr>
          <w:rFonts w:hint="eastAsia"/>
        </w:rPr>
        <w:t>监管部门）的权力与职责范围，及其他制度性措施；</w:t>
      </w:r>
    </w:p>
    <w:p w:rsidR="0071232F" w:rsidRDefault="0071232F" w:rsidP="0071232F">
      <w:r>
        <w:rPr>
          <w:rFonts w:hint="eastAsia"/>
        </w:rPr>
        <w:t>*</w:t>
      </w:r>
      <w:r>
        <w:rPr>
          <w:rFonts w:hint="eastAsia"/>
        </w:rPr>
        <w:t>提高法人和法律安排的受益所有权信息的透明度和可获得性；</w:t>
      </w:r>
    </w:p>
    <w:p w:rsidR="0071232F" w:rsidRDefault="0071232F" w:rsidP="0071232F">
      <w:r>
        <w:rPr>
          <w:rFonts w:hint="eastAsia"/>
        </w:rPr>
        <w:t>*</w:t>
      </w:r>
      <w:r>
        <w:rPr>
          <w:rFonts w:hint="eastAsia"/>
        </w:rPr>
        <w:t>推动国际合作。</w:t>
      </w:r>
    </w:p>
    <w:p w:rsidR="0071232F" w:rsidRDefault="0071232F" w:rsidP="0071232F">
      <w:r>
        <w:rPr>
          <w:rFonts w:hint="eastAsia"/>
        </w:rPr>
        <w:t xml:space="preserve">    FATF</w:t>
      </w:r>
      <w:r>
        <w:rPr>
          <w:rFonts w:hint="eastAsia"/>
        </w:rPr>
        <w:t>最初的</w:t>
      </w:r>
      <w:r>
        <w:rPr>
          <w:rFonts w:hint="eastAsia"/>
        </w:rPr>
        <w:t>4 0</w:t>
      </w:r>
      <w:r>
        <w:rPr>
          <w:rFonts w:hint="eastAsia"/>
        </w:rPr>
        <w:t>项建议颁布于</w:t>
      </w:r>
      <w:r>
        <w:rPr>
          <w:rFonts w:hint="eastAsia"/>
        </w:rPr>
        <w:t>199 0</w:t>
      </w:r>
      <w:r>
        <w:rPr>
          <w:rFonts w:hint="eastAsia"/>
        </w:rPr>
        <w:t>年，旨在打击</w:t>
      </w:r>
      <w:r w:rsidR="003E2BFA">
        <w:rPr>
          <w:rFonts w:hint="eastAsia"/>
        </w:rPr>
        <w:t>has</w:t>
      </w:r>
      <w:bookmarkStart w:id="0" w:name="_GoBack"/>
      <w:bookmarkEnd w:id="0"/>
      <w:r>
        <w:rPr>
          <w:rFonts w:hint="eastAsia"/>
        </w:rPr>
        <w:t>滥用金融体系清洗毒品资金。</w:t>
      </w:r>
      <w:r>
        <w:rPr>
          <w:rFonts w:hint="eastAsia"/>
        </w:rPr>
        <w:t>1996</w:t>
      </w:r>
      <w:r>
        <w:rPr>
          <w:rFonts w:hint="eastAsia"/>
        </w:rPr>
        <w:t>年，为应对不断变化更新的洗钱趋势和手段，</w:t>
      </w:r>
      <w:r>
        <w:rPr>
          <w:rFonts w:hint="eastAsia"/>
        </w:rPr>
        <w:t>FATF</w:t>
      </w:r>
      <w:r>
        <w:rPr>
          <w:rFonts w:hint="eastAsia"/>
        </w:rPr>
        <w:t>第一次对建议进行了修订，将打击范围扩大到清洗毒资外的其它犯罪领域。</w:t>
      </w:r>
      <w:r>
        <w:rPr>
          <w:rFonts w:hint="eastAsia"/>
        </w:rPr>
        <w:t>2001</w:t>
      </w:r>
      <w:r>
        <w:rPr>
          <w:rFonts w:hint="eastAsia"/>
        </w:rPr>
        <w:t>年</w:t>
      </w:r>
      <w:r>
        <w:rPr>
          <w:rFonts w:hint="eastAsia"/>
        </w:rPr>
        <w:t>10</w:t>
      </w:r>
      <w:r>
        <w:rPr>
          <w:rFonts w:hint="eastAsia"/>
        </w:rPr>
        <w:t>月，</w:t>
      </w:r>
      <w:r>
        <w:rPr>
          <w:rFonts w:hint="eastAsia"/>
        </w:rPr>
        <w:t>FATF</w:t>
      </w:r>
      <w:r>
        <w:rPr>
          <w:rFonts w:hint="eastAsia"/>
        </w:rPr>
        <w:t>进一步将其职责</w:t>
      </w:r>
    </w:p>
    <w:p w:rsidR="0071232F" w:rsidRDefault="0071232F" w:rsidP="0071232F">
      <w:r>
        <w:rPr>
          <w:rFonts w:hint="eastAsia"/>
        </w:rPr>
        <w:t>扩大到打击恐怖融资领域，并制定了反恐怖融资</w:t>
      </w:r>
      <w:r>
        <w:rPr>
          <w:rFonts w:hint="eastAsia"/>
        </w:rPr>
        <w:t>8</w:t>
      </w:r>
      <w:r>
        <w:rPr>
          <w:rFonts w:hint="eastAsia"/>
        </w:rPr>
        <w:t>项特别建议（之后扩充为</w:t>
      </w:r>
      <w:r>
        <w:rPr>
          <w:rFonts w:hint="eastAsia"/>
        </w:rPr>
        <w:t>9</w:t>
      </w:r>
      <w:r>
        <w:rPr>
          <w:rFonts w:hint="eastAsia"/>
        </w:rPr>
        <w:t>项）。</w:t>
      </w:r>
      <w:r>
        <w:rPr>
          <w:rFonts w:hint="eastAsia"/>
        </w:rPr>
        <w:t>2003</w:t>
      </w:r>
      <w:r>
        <w:rPr>
          <w:rFonts w:hint="eastAsia"/>
        </w:rPr>
        <w:t>年，</w:t>
      </w:r>
      <w:r>
        <w:rPr>
          <w:rFonts w:hint="eastAsia"/>
        </w:rPr>
        <w:t>FATF</w:t>
      </w:r>
      <w:r>
        <w:rPr>
          <w:rFonts w:hint="eastAsia"/>
        </w:rPr>
        <w:t>建议进行了第二次修订，这些建议共同组成了国际公认的反洗钱与反恐怖融资国际标准，得到全球</w:t>
      </w:r>
      <w:r>
        <w:rPr>
          <w:rFonts w:hint="eastAsia"/>
        </w:rPr>
        <w:t>180</w:t>
      </w:r>
      <w:r>
        <w:rPr>
          <w:rFonts w:hint="eastAsia"/>
        </w:rPr>
        <w:t>多个国家的认可。</w:t>
      </w:r>
    </w:p>
    <w:p w:rsidR="0071232F" w:rsidRDefault="0071232F" w:rsidP="0071232F">
      <w:r>
        <w:rPr>
          <w:rFonts w:hint="eastAsia"/>
        </w:rPr>
        <w:t xml:space="preserve">    </w:t>
      </w:r>
      <w:r>
        <w:rPr>
          <w:rFonts w:hint="eastAsia"/>
        </w:rPr>
        <w:t>在完成对成员的第三轮互评估后，</w:t>
      </w:r>
      <w:r>
        <w:rPr>
          <w:rFonts w:hint="eastAsia"/>
        </w:rPr>
        <w:t>FATF</w:t>
      </w:r>
      <w:r>
        <w:rPr>
          <w:rFonts w:hint="eastAsia"/>
        </w:rPr>
        <w:t>与区域性反洗钱组织、以及包括国际货币基金组织、世界银行和联合国在内的观察员密切合作，共同对</w:t>
      </w:r>
      <w:r>
        <w:rPr>
          <w:rFonts w:hint="eastAsia"/>
        </w:rPr>
        <w:t>FATF</w:t>
      </w:r>
      <w:r>
        <w:rPr>
          <w:rFonts w:hint="eastAsia"/>
        </w:rPr>
        <w:t>建议进行了修订及更新。修订后的建议在保持稳定和严谨的同时，致力于应对新出现的威胁，也明确</w:t>
      </w:r>
    </w:p>
    <w:p w:rsidR="0071232F" w:rsidRDefault="0071232F" w:rsidP="0071232F">
      <w:r>
        <w:rPr>
          <w:rFonts w:hint="eastAsia"/>
        </w:rPr>
        <w:t>并强化了许多现有义务。</w:t>
      </w:r>
    </w:p>
    <w:p w:rsidR="0071232F" w:rsidRDefault="0071232F" w:rsidP="0071232F">
      <w:r>
        <w:rPr>
          <w:rFonts w:hint="eastAsia"/>
        </w:rPr>
        <w:t xml:space="preserve">    FATF</w:t>
      </w:r>
      <w:r>
        <w:rPr>
          <w:rFonts w:hint="eastAsia"/>
        </w:rPr>
        <w:t>标准也进行了相应修订，以加强对高风险情况的要求，允许各国对高风险领域采取更加有针对性的措施，或强化有关标准的实施。各国首先应识别、评估、了解面临的洗钱及恐怖融资风险，然后制定降低风险的适当措施。风险为本的原则允许各国在</w:t>
      </w:r>
      <w:r>
        <w:rPr>
          <w:rFonts w:hint="eastAsia"/>
        </w:rPr>
        <w:t>FATF</w:t>
      </w:r>
      <w:r>
        <w:rPr>
          <w:rFonts w:hint="eastAsia"/>
        </w:rPr>
        <w:t>要求的框架下，采取更加灵活的措施，以有效地分配资源、实施与风险相适应的预防措施，最大限度地提高有效性。</w:t>
      </w:r>
    </w:p>
    <w:p w:rsidR="0071232F" w:rsidRDefault="0071232F" w:rsidP="0071232F">
      <w:r>
        <w:rPr>
          <w:rFonts w:hint="eastAsia"/>
        </w:rPr>
        <w:t xml:space="preserve">    </w:t>
      </w:r>
      <w:r>
        <w:rPr>
          <w:rFonts w:hint="eastAsia"/>
        </w:rPr>
        <w:t>打击恐怖融资是一项严峻的挑战。有效的反洗钱与反恐怖融资体系对于打击恐怖融资十分重要，之前针对恐怖融资的大多数措施已经在建议中进行了整合，不再需要专门制定特别建议。但是，在</w:t>
      </w:r>
      <w:r>
        <w:rPr>
          <w:rFonts w:hint="eastAsia"/>
        </w:rPr>
        <w:t>FATF</w:t>
      </w:r>
      <w:r>
        <w:rPr>
          <w:rFonts w:hint="eastAsia"/>
        </w:rPr>
        <w:t>建议第</w:t>
      </w:r>
      <w:r>
        <w:rPr>
          <w:rFonts w:hint="eastAsia"/>
        </w:rPr>
        <w:t>C</w:t>
      </w:r>
      <w:r>
        <w:rPr>
          <w:rFonts w:hint="eastAsia"/>
        </w:rPr>
        <w:t>节，还是规定了一些专门针对恐怖融资的建议。这些建议包括：建议</w:t>
      </w:r>
      <w:r>
        <w:rPr>
          <w:rFonts w:hint="eastAsia"/>
        </w:rPr>
        <w:t>5</w:t>
      </w:r>
      <w:r>
        <w:rPr>
          <w:rFonts w:hint="eastAsia"/>
        </w:rPr>
        <w:t>（恐怖融资刑罚化）、建议</w:t>
      </w:r>
      <w:r>
        <w:rPr>
          <w:rFonts w:hint="eastAsia"/>
        </w:rPr>
        <w:t>6</w:t>
      </w:r>
      <w:r>
        <w:rPr>
          <w:rFonts w:hint="eastAsia"/>
        </w:rPr>
        <w:t>（与恐怖主义及恐怖融资相关的定向金融制裁），建议</w:t>
      </w:r>
      <w:r>
        <w:rPr>
          <w:rFonts w:hint="eastAsia"/>
        </w:rPr>
        <w:t>8</w:t>
      </w:r>
      <w:r>
        <w:rPr>
          <w:rFonts w:hint="eastAsia"/>
        </w:rPr>
        <w:t>（防止滥用非营利性组织的相关措施）。大规模杀伤性武器扩散是我们关注的另一个严重威胁，</w:t>
      </w:r>
      <w:r>
        <w:rPr>
          <w:rFonts w:hint="eastAsia"/>
        </w:rPr>
        <w:t xml:space="preserve">  2008</w:t>
      </w:r>
      <w:r>
        <w:rPr>
          <w:rFonts w:hint="eastAsia"/>
        </w:rPr>
        <w:t>年，</w:t>
      </w:r>
      <w:r>
        <w:rPr>
          <w:rFonts w:hint="eastAsia"/>
        </w:rPr>
        <w:t>FATF</w:t>
      </w:r>
      <w:r>
        <w:rPr>
          <w:rFonts w:hint="eastAsia"/>
        </w:rPr>
        <w:t>将职责范围扩大到防范扩散融资。为应对这一威胁，</w:t>
      </w:r>
      <w:r>
        <w:rPr>
          <w:rFonts w:hint="eastAsia"/>
        </w:rPr>
        <w:t xml:space="preserve">  FATF</w:t>
      </w:r>
      <w:r>
        <w:rPr>
          <w:rFonts w:hint="eastAsia"/>
        </w:rPr>
        <w:t>通过了一条新建议（建议</w:t>
      </w:r>
      <w:r>
        <w:rPr>
          <w:rFonts w:hint="eastAsia"/>
        </w:rPr>
        <w:t>7</w:t>
      </w:r>
      <w:r>
        <w:rPr>
          <w:rFonts w:hint="eastAsia"/>
        </w:rPr>
        <w:t>），旨在确保有效实施定向金融制裁，与联合国安理会有关要求保持一致。</w:t>
      </w:r>
    </w:p>
    <w:p w:rsidR="0071232F" w:rsidRDefault="0071232F" w:rsidP="0071232F">
      <w:r>
        <w:rPr>
          <w:rFonts w:hint="eastAsia"/>
        </w:rPr>
        <w:t xml:space="preserve">    FATF</w:t>
      </w:r>
      <w:r>
        <w:rPr>
          <w:rFonts w:hint="eastAsia"/>
        </w:rPr>
        <w:t>标准包括建议本身、释义以及术语表中的定义。所有</w:t>
      </w:r>
      <w:r>
        <w:rPr>
          <w:rFonts w:hint="eastAsia"/>
        </w:rPr>
        <w:t>FATF</w:t>
      </w:r>
      <w:r>
        <w:rPr>
          <w:rFonts w:hint="eastAsia"/>
        </w:rPr>
        <w:t>成员及区域性反洗钱组织成员必须执行</w:t>
      </w:r>
      <w:r>
        <w:rPr>
          <w:rFonts w:hint="eastAsia"/>
        </w:rPr>
        <w:t>FATF</w:t>
      </w:r>
      <w:r>
        <w:rPr>
          <w:rFonts w:hint="eastAsia"/>
        </w:rPr>
        <w:t>标准规定的措施，并按照</w:t>
      </w:r>
      <w:r>
        <w:rPr>
          <w:rFonts w:hint="eastAsia"/>
        </w:rPr>
        <w:t>FATF</w:t>
      </w:r>
      <w:r>
        <w:rPr>
          <w:rFonts w:hint="eastAsia"/>
        </w:rPr>
        <w:t>通用的评估方法，通过</w:t>
      </w:r>
      <w:r>
        <w:rPr>
          <w:rFonts w:hint="eastAsia"/>
        </w:rPr>
        <w:t>FATF</w:t>
      </w:r>
      <w:r>
        <w:rPr>
          <w:rFonts w:hint="eastAsia"/>
        </w:rPr>
        <w:t>互评估程序</w:t>
      </w:r>
      <w:r>
        <w:rPr>
          <w:rFonts w:hint="eastAsia"/>
        </w:rPr>
        <w:lastRenderedPageBreak/>
        <w:t>或国际货币基金组织和世界银行的评估程序，对各成员的执行情况进行严格评估。释义及术语表中的定义包括如何实施标准的举例。这些举例不是强制性要求，只起到指引作用。举例无意包罗万象，尽管可作为参考指标，但并非适用所有情况。</w:t>
      </w:r>
    </w:p>
    <w:p w:rsidR="0071232F" w:rsidRDefault="0071232F" w:rsidP="0071232F">
      <w:r>
        <w:rPr>
          <w:rFonts w:hint="eastAsia"/>
        </w:rPr>
        <w:t xml:space="preserve">    FATF</w:t>
      </w:r>
      <w:r>
        <w:rPr>
          <w:rFonts w:hint="eastAsia"/>
        </w:rPr>
        <w:t>还制定了指引、最佳实践文件等，以帮助各国执行</w:t>
      </w:r>
      <w:r>
        <w:rPr>
          <w:rFonts w:hint="eastAsia"/>
        </w:rPr>
        <w:t>FATF</w:t>
      </w:r>
      <w:r>
        <w:rPr>
          <w:rFonts w:hint="eastAsia"/>
        </w:rPr>
        <w:t>标准。但上述文件并不是评估一国标准执行情况的强制性依据，仅供各国在考虑如何有效执行</w:t>
      </w:r>
      <w:r>
        <w:rPr>
          <w:rFonts w:hint="eastAsia"/>
        </w:rPr>
        <w:t>FATF</w:t>
      </w:r>
      <w:r>
        <w:rPr>
          <w:rFonts w:hint="eastAsia"/>
        </w:rPr>
        <w:t>标准时参考。</w:t>
      </w:r>
      <w:r>
        <w:rPr>
          <w:rFonts w:hint="eastAsia"/>
        </w:rPr>
        <w:t>FATF</w:t>
      </w:r>
      <w:r>
        <w:rPr>
          <w:rFonts w:hint="eastAsia"/>
        </w:rPr>
        <w:t>现行指引和最佳实践文件含在</w:t>
      </w:r>
      <w:r>
        <w:rPr>
          <w:rFonts w:hint="eastAsia"/>
        </w:rPr>
        <w:t>FATF</w:t>
      </w:r>
      <w:r>
        <w:rPr>
          <w:rFonts w:hint="eastAsia"/>
        </w:rPr>
        <w:t>建议附录里，也可在</w:t>
      </w:r>
      <w:r>
        <w:rPr>
          <w:rFonts w:hint="eastAsia"/>
        </w:rPr>
        <w:t>FATF</w:t>
      </w:r>
      <w:r>
        <w:rPr>
          <w:rFonts w:hint="eastAsia"/>
        </w:rPr>
        <w:t>网站上查询。</w:t>
      </w:r>
    </w:p>
    <w:p w:rsidR="0071232F" w:rsidRDefault="0071232F" w:rsidP="0071232F">
      <w:r>
        <w:rPr>
          <w:rFonts w:hint="eastAsia"/>
        </w:rPr>
        <w:t xml:space="preserve">    FATF</w:t>
      </w:r>
      <w:r>
        <w:rPr>
          <w:rFonts w:hint="eastAsia"/>
        </w:rPr>
        <w:t>致力于与私营部门、社会团体及其它感兴趣各方保持密切的、建设性的对话，他们是维护金融体系完整的重要伙伴。建议的修订进行了广泛咨询，并且从这些利益相关方的评论和意见中获益。今后，</w:t>
      </w:r>
      <w:r>
        <w:rPr>
          <w:rFonts w:hint="eastAsia"/>
        </w:rPr>
        <w:t>FATF</w:t>
      </w:r>
      <w:r>
        <w:rPr>
          <w:rFonts w:hint="eastAsia"/>
        </w:rPr>
        <w:t>会继续根据其职责，以及全球金融系统面临的威胁及薄弱环节，在适当时候对标准进行再次修订。</w:t>
      </w:r>
    </w:p>
    <w:p w:rsidR="0071232F" w:rsidRDefault="0071232F" w:rsidP="0071232F">
      <w:r>
        <w:rPr>
          <w:rFonts w:hint="eastAsia"/>
        </w:rPr>
        <w:t xml:space="preserve">    FATF</w:t>
      </w:r>
      <w:r>
        <w:rPr>
          <w:rFonts w:hint="eastAsia"/>
        </w:rPr>
        <w:t>呼吁各成员采取有效措施，执行打击洗钱、恐怖融资和扩散融资的新建议。</w:t>
      </w:r>
    </w:p>
    <w:p w:rsidR="0071232F" w:rsidRDefault="0071232F" w:rsidP="0071232F">
      <w:r>
        <w:rPr>
          <w:rFonts w:hint="eastAsia"/>
        </w:rPr>
        <w:t>A</w:t>
      </w:r>
      <w:r>
        <w:rPr>
          <w:rFonts w:hint="eastAsia"/>
        </w:rPr>
        <w:t>．反洗钱与反恐怖融资的政策和协调</w:t>
      </w:r>
    </w:p>
    <w:p w:rsidR="0071232F" w:rsidRDefault="0071232F" w:rsidP="0071232F">
      <w:r>
        <w:rPr>
          <w:rFonts w:hint="eastAsia"/>
        </w:rPr>
        <w:t>1</w:t>
      </w:r>
      <w:r>
        <w:rPr>
          <w:rFonts w:hint="eastAsia"/>
        </w:rPr>
        <w:t>．评估风险与适用风险为本的方法（新建议）</w:t>
      </w:r>
      <w:r>
        <w:rPr>
          <w:rFonts w:hint="eastAsia"/>
        </w:rPr>
        <w:t>*</w:t>
      </w:r>
    </w:p>
    <w:p w:rsidR="0071232F" w:rsidRDefault="0071232F" w:rsidP="0071232F">
      <w:r>
        <w:rPr>
          <w:rFonts w:hint="eastAsia"/>
        </w:rPr>
        <w:t xml:space="preserve">    </w:t>
      </w:r>
      <w:r>
        <w:rPr>
          <w:rFonts w:hint="eastAsia"/>
        </w:rPr>
        <w:t>各国应当识别、评估和了解本国的洗钱与恐怖融资风险，并采取相应措施，包括指定某一部门或建立相关机制协调行动以评估风险，配置资源，确保有效降低风险。在风险评估基础上，各国应适用风险为本的方法，确保防范或降低洗钱和恐怖融资风险的措施与已识别出的风险相适应。该方法应当作为在反洗钱与反恐怖融资体制内有效配置资源，实施</w:t>
      </w:r>
      <w:r>
        <w:rPr>
          <w:rFonts w:hint="eastAsia"/>
        </w:rPr>
        <w:t>FATF</w:t>
      </w:r>
      <w:r>
        <w:rPr>
          <w:rFonts w:hint="eastAsia"/>
        </w:rPr>
        <w:t>建议要求的风险为本措施的必要基础。如发现风险较高，各国应确保其反洗钱与反恐怖融资体系能充分解决这些风险。如发现风险较低，各国可以决定在特定情况下，允许对某些</w:t>
      </w:r>
      <w:r>
        <w:rPr>
          <w:rFonts w:hint="eastAsia"/>
        </w:rPr>
        <w:t>FATF</w:t>
      </w:r>
      <w:r>
        <w:rPr>
          <w:rFonts w:hint="eastAsia"/>
        </w:rPr>
        <w:t>建议采取简化的措施。</w:t>
      </w:r>
    </w:p>
    <w:p w:rsidR="0071232F" w:rsidRDefault="0071232F" w:rsidP="0071232F">
      <w:r>
        <w:rPr>
          <w:rFonts w:hint="eastAsia"/>
        </w:rPr>
        <w:t xml:space="preserve">    </w:t>
      </w:r>
      <w:r>
        <w:rPr>
          <w:rFonts w:hint="eastAsia"/>
        </w:rPr>
        <w:t>各国应当要求金融机构和特定非金融行业与职业，识别、评估，并采取有效措施降低洗钱与恐怖融资风险。</w:t>
      </w:r>
    </w:p>
    <w:p w:rsidR="0071232F" w:rsidRDefault="0071232F" w:rsidP="0071232F">
      <w:r>
        <w:rPr>
          <w:rFonts w:hint="eastAsia"/>
        </w:rPr>
        <w:t>2</w:t>
      </w:r>
      <w:r>
        <w:rPr>
          <w:rFonts w:hint="eastAsia"/>
        </w:rPr>
        <w:t>．国家层面的合作与协调（原建议</w:t>
      </w:r>
      <w:r>
        <w:rPr>
          <w:rFonts w:hint="eastAsia"/>
        </w:rPr>
        <w:t>31</w:t>
      </w:r>
      <w:r>
        <w:rPr>
          <w:rFonts w:hint="eastAsia"/>
        </w:rPr>
        <w:t>）</w:t>
      </w:r>
    </w:p>
    <w:p w:rsidR="0071232F" w:rsidRDefault="0071232F" w:rsidP="0071232F">
      <w:r>
        <w:rPr>
          <w:rFonts w:hint="eastAsia"/>
        </w:rPr>
        <w:t xml:space="preserve">    </w:t>
      </w:r>
      <w:r>
        <w:rPr>
          <w:rFonts w:hint="eastAsia"/>
        </w:rPr>
        <w:t>各国应当根据已经识别出的风险，制定并定期审查本国反洗钱与反恐怖融资政策，指定某一部门，或者建立协调机制或其他机制负责该政策的实施。</w:t>
      </w:r>
    </w:p>
    <w:p w:rsidR="0071232F" w:rsidRDefault="0071232F" w:rsidP="0071232F">
      <w:r>
        <w:rPr>
          <w:rFonts w:hint="eastAsia"/>
        </w:rPr>
        <w:t xml:space="preserve">    </w:t>
      </w:r>
      <w:r>
        <w:rPr>
          <w:rFonts w:hint="eastAsia"/>
        </w:rPr>
        <w:t>各国应当确保政策制定者、金融情报中心、执法机关、监管机构和其他相关主管部门，在政策制定和执行层面，建立有效机制，加强合作和必要的协调，打击洗钱、恐怖融资和扩散融资。</w:t>
      </w:r>
    </w:p>
    <w:p w:rsidR="0071232F" w:rsidRDefault="0071232F" w:rsidP="0071232F">
      <w:r>
        <w:rPr>
          <w:rFonts w:hint="eastAsia"/>
        </w:rPr>
        <w:t>B</w:t>
      </w:r>
      <w:r>
        <w:rPr>
          <w:rFonts w:hint="eastAsia"/>
        </w:rPr>
        <w:t>．洗钱与没收</w:t>
      </w:r>
    </w:p>
    <w:p w:rsidR="0071232F" w:rsidRDefault="0071232F" w:rsidP="0071232F">
      <w:r>
        <w:rPr>
          <w:rFonts w:hint="eastAsia"/>
        </w:rPr>
        <w:t>3</w:t>
      </w:r>
      <w:r>
        <w:rPr>
          <w:rFonts w:hint="eastAsia"/>
        </w:rPr>
        <w:t>．洗钱犯罪（原建议</w:t>
      </w:r>
      <w:r>
        <w:rPr>
          <w:rFonts w:hint="eastAsia"/>
        </w:rPr>
        <w:t>1</w:t>
      </w:r>
      <w:r>
        <w:rPr>
          <w:rFonts w:hint="eastAsia"/>
        </w:rPr>
        <w:t>、</w:t>
      </w:r>
      <w:r>
        <w:rPr>
          <w:rFonts w:hint="eastAsia"/>
        </w:rPr>
        <w:t>2</w:t>
      </w:r>
      <w:r>
        <w:rPr>
          <w:rFonts w:hint="eastAsia"/>
        </w:rPr>
        <w:t>）</w:t>
      </w:r>
      <w:r>
        <w:rPr>
          <w:rFonts w:hint="eastAsia"/>
        </w:rPr>
        <w:t>*</w:t>
      </w:r>
    </w:p>
    <w:p w:rsidR="0071232F" w:rsidRDefault="0071232F" w:rsidP="0071232F">
      <w:r>
        <w:rPr>
          <w:rFonts w:hint="eastAsia"/>
        </w:rPr>
        <w:t xml:space="preserve">    </w:t>
      </w:r>
      <w:r>
        <w:rPr>
          <w:rFonts w:hint="eastAsia"/>
        </w:rPr>
        <w:t>各国应当根据《维也纳公约》、《巴勒莫公约》，将洗钱行为规定为犯罪。各国应当将洗钱罪适用于所有的严重罪行，以涵盖最广泛的上游犯罪。</w:t>
      </w:r>
    </w:p>
    <w:p w:rsidR="0071232F" w:rsidRDefault="0071232F" w:rsidP="0071232F">
      <w:r>
        <w:rPr>
          <w:rFonts w:hint="eastAsia"/>
        </w:rPr>
        <w:t>4</w:t>
      </w:r>
      <w:r>
        <w:rPr>
          <w:rFonts w:hint="eastAsia"/>
        </w:rPr>
        <w:t>．没收与临时措施（原建议</w:t>
      </w:r>
      <w:r>
        <w:rPr>
          <w:rFonts w:hint="eastAsia"/>
        </w:rPr>
        <w:t>3</w:t>
      </w:r>
      <w:r>
        <w:rPr>
          <w:rFonts w:hint="eastAsia"/>
        </w:rPr>
        <w:t>）</w:t>
      </w:r>
      <w:r>
        <w:rPr>
          <w:rFonts w:hint="eastAsia"/>
        </w:rPr>
        <w:t>*</w:t>
      </w:r>
    </w:p>
    <w:p w:rsidR="0071232F" w:rsidRDefault="0071232F" w:rsidP="0071232F">
      <w:r>
        <w:rPr>
          <w:rFonts w:hint="eastAsia"/>
        </w:rPr>
        <w:t xml:space="preserve">    </w:t>
      </w:r>
      <w:r>
        <w:rPr>
          <w:rFonts w:hint="eastAsia"/>
        </w:rPr>
        <w:t>各国应当采取类似于《维也纳公约》、《巴勒莫公约》和《反恐怖融资公约》规定的措施，包括立法，使主管部门能够在不损害无过错第三方合法权益的情况下，冻结、扣押或没收以下财产：</w:t>
      </w:r>
    </w:p>
    <w:p w:rsidR="0071232F" w:rsidRDefault="0071232F" w:rsidP="0071232F">
      <w:r>
        <w:rPr>
          <w:rFonts w:hint="eastAsia"/>
        </w:rPr>
        <w:t>(a)</w:t>
      </w:r>
      <w:r>
        <w:rPr>
          <w:rFonts w:hint="eastAsia"/>
        </w:rPr>
        <w:t>被清洗的财产；</w:t>
      </w:r>
      <w:r>
        <w:rPr>
          <w:rFonts w:hint="eastAsia"/>
        </w:rPr>
        <w:t>(b)</w:t>
      </w:r>
      <w:r>
        <w:rPr>
          <w:rFonts w:hint="eastAsia"/>
        </w:rPr>
        <w:t>来自洗钱或上游犯罪的收益，用于或企图用于洗钱或上游犯罪的工具；</w:t>
      </w:r>
      <w:r>
        <w:rPr>
          <w:rFonts w:hint="eastAsia"/>
        </w:rPr>
        <w:t>(c)</w:t>
      </w:r>
      <w:r>
        <w:rPr>
          <w:rFonts w:hint="eastAsia"/>
        </w:rPr>
        <w:t>属于犯罪收益的财产，或用于、企图用于、调拨用于资助恐怖主义、恐怖行为、恐怖组织</w:t>
      </w:r>
    </w:p>
    <w:p w:rsidR="0071232F" w:rsidRDefault="0071232F" w:rsidP="0071232F">
      <w:r>
        <w:rPr>
          <w:rFonts w:hint="eastAsia"/>
        </w:rPr>
        <w:t>的财产；或者</w:t>
      </w:r>
      <w:r>
        <w:rPr>
          <w:rFonts w:hint="eastAsia"/>
        </w:rPr>
        <w:t>(d)</w:t>
      </w:r>
      <w:r>
        <w:rPr>
          <w:rFonts w:hint="eastAsia"/>
        </w:rPr>
        <w:t>同等价值的财产。</w:t>
      </w:r>
    </w:p>
    <w:p w:rsidR="0071232F" w:rsidRDefault="0071232F" w:rsidP="0071232F">
      <w:r>
        <w:rPr>
          <w:rFonts w:hint="eastAsia"/>
        </w:rPr>
        <w:t xml:space="preserve">    </w:t>
      </w:r>
      <w:r>
        <w:rPr>
          <w:rFonts w:hint="eastAsia"/>
        </w:rPr>
        <w:t>这些措施应当包括授权有关部门：</w:t>
      </w:r>
      <w:r>
        <w:rPr>
          <w:rFonts w:hint="eastAsia"/>
        </w:rPr>
        <w:t>(a)</w:t>
      </w:r>
      <w:r>
        <w:rPr>
          <w:rFonts w:hint="eastAsia"/>
        </w:rPr>
        <w:t>识别、追查和评估应予没收的财产；</w:t>
      </w:r>
      <w:r>
        <w:rPr>
          <w:rFonts w:hint="eastAsia"/>
        </w:rPr>
        <w:t>(b)</w:t>
      </w:r>
      <w:r>
        <w:rPr>
          <w:rFonts w:hint="eastAsia"/>
        </w:rPr>
        <w:t>采取冻结、扣押等临时措施，防止该财产被出售、转移或处置；</w:t>
      </w:r>
      <w:r>
        <w:rPr>
          <w:rFonts w:hint="eastAsia"/>
        </w:rPr>
        <w:t>(c)</w:t>
      </w:r>
      <w:r>
        <w:rPr>
          <w:rFonts w:hint="eastAsia"/>
        </w:rPr>
        <w:t>采取措施，防止或避免可能有损国家追回应被没收、冻结或扣押财产的能力的行为；</w:t>
      </w:r>
      <w:r>
        <w:rPr>
          <w:rFonts w:hint="eastAsia"/>
        </w:rPr>
        <w:t>(d)</w:t>
      </w:r>
      <w:r>
        <w:rPr>
          <w:rFonts w:hint="eastAsia"/>
        </w:rPr>
        <w:t>采取其他适当的调查措施。</w:t>
      </w:r>
    </w:p>
    <w:p w:rsidR="0071232F" w:rsidRDefault="0071232F" w:rsidP="0071232F">
      <w:r>
        <w:rPr>
          <w:rFonts w:hint="eastAsia"/>
        </w:rPr>
        <w:t xml:space="preserve">    </w:t>
      </w:r>
      <w:r>
        <w:rPr>
          <w:rFonts w:hint="eastAsia"/>
        </w:rPr>
        <w:t>各国应当考虑采取措施，允许不经过刑事定罪判决即可没收此类财产或工具（不以刑事判决为基础的没收），或者在符合本国法律原则的范围内，要求违法者证明应被没收财产的</w:t>
      </w:r>
      <w:r>
        <w:rPr>
          <w:rFonts w:hint="eastAsia"/>
        </w:rPr>
        <w:lastRenderedPageBreak/>
        <w:t>合法来源。</w:t>
      </w:r>
    </w:p>
    <w:p w:rsidR="0071232F" w:rsidRDefault="0071232F" w:rsidP="0071232F">
      <w:r>
        <w:rPr>
          <w:rFonts w:hint="eastAsia"/>
        </w:rPr>
        <w:t>C</w:t>
      </w:r>
      <w:r>
        <w:rPr>
          <w:rFonts w:hint="eastAsia"/>
        </w:rPr>
        <w:t>．恐怖融资与扩散融资</w:t>
      </w:r>
    </w:p>
    <w:p w:rsidR="0071232F" w:rsidRDefault="0071232F" w:rsidP="0071232F">
      <w:r>
        <w:rPr>
          <w:rFonts w:hint="eastAsia"/>
        </w:rPr>
        <w:t>5</w:t>
      </w:r>
      <w:r>
        <w:rPr>
          <w:rFonts w:hint="eastAsia"/>
        </w:rPr>
        <w:t>．恐怖融资犯罪（原特别建议</w:t>
      </w:r>
      <w:r>
        <w:rPr>
          <w:rFonts w:hint="eastAsia"/>
        </w:rPr>
        <w:t>II</w:t>
      </w:r>
      <w:r>
        <w:rPr>
          <w:rFonts w:hint="eastAsia"/>
        </w:rPr>
        <w:t>）</w:t>
      </w:r>
      <w:r>
        <w:rPr>
          <w:rFonts w:hint="eastAsia"/>
        </w:rPr>
        <w:t>*</w:t>
      </w:r>
    </w:p>
    <w:p w:rsidR="0071232F" w:rsidRDefault="0071232F" w:rsidP="0071232F">
      <w:r>
        <w:rPr>
          <w:rFonts w:hint="eastAsia"/>
        </w:rPr>
        <w:t xml:space="preserve">    </w:t>
      </w:r>
      <w:r>
        <w:rPr>
          <w:rFonts w:hint="eastAsia"/>
        </w:rPr>
        <w:t>各国应当根据《反恐怖融资公约》，将恐怖融资行为规定为犯罪，不仅应当将资助恐怖活动的行为规定为犯罪，而且也应当将资助恐怖组织和单个恐怖分子的行为规定为犯罪，即使该行为并未与特定的恐怖活动相联系。各国应当确保将这些犯罪规定为洗钱犯罪的上游犯罪。</w:t>
      </w:r>
    </w:p>
    <w:p w:rsidR="0071232F" w:rsidRDefault="0071232F" w:rsidP="0071232F">
      <w:r>
        <w:rPr>
          <w:rFonts w:hint="eastAsia"/>
        </w:rPr>
        <w:t>6</w:t>
      </w:r>
      <w:r>
        <w:rPr>
          <w:rFonts w:hint="eastAsia"/>
        </w:rPr>
        <w:t>．与恐怖主义和恐怖融资相关的定向金融制裁</w:t>
      </w:r>
      <w:r>
        <w:rPr>
          <w:rFonts w:hint="eastAsia"/>
        </w:rPr>
        <w:t>(</w:t>
      </w:r>
      <w:r>
        <w:rPr>
          <w:rFonts w:hint="eastAsia"/>
        </w:rPr>
        <w:t>原特别建议</w:t>
      </w:r>
      <w:r>
        <w:t>III)  *</w:t>
      </w:r>
    </w:p>
    <w:p w:rsidR="0071232F" w:rsidRDefault="0071232F" w:rsidP="0071232F">
      <w:pPr>
        <w:ind w:firstLine="420"/>
      </w:pPr>
      <w:r>
        <w:rPr>
          <w:rFonts w:hint="eastAsia"/>
        </w:rPr>
        <w:t>各国应当建立定向金融制裁机制，以遵守联合国安理会关于防范和制止恐怖主义和恐怖融资的决议。这些决议要求各国毫不迟延地冻结被指定个人或实体的资金或其他资产，并确保没有任何资金或其他资产，直接或间接地提供给被指定的个人或实体，或者使其受益，包括：</w:t>
      </w:r>
    </w:p>
    <w:p w:rsidR="0071232F" w:rsidRDefault="0071232F" w:rsidP="0071232F">
      <w:pPr>
        <w:pStyle w:val="a3"/>
        <w:numPr>
          <w:ilvl w:val="0"/>
          <w:numId w:val="1"/>
        </w:numPr>
        <w:ind w:firstLineChars="0"/>
      </w:pPr>
      <w:r>
        <w:rPr>
          <w:rFonts w:hint="eastAsia"/>
        </w:rPr>
        <w:t>根据《联合国宪章》第七章，由联合国安理会指定，或者由其授权指定的个人或实体，包括第</w:t>
      </w:r>
      <w:r>
        <w:rPr>
          <w:rFonts w:hint="eastAsia"/>
        </w:rPr>
        <w:t>1267(1999)</w:t>
      </w:r>
      <w:r>
        <w:rPr>
          <w:rFonts w:hint="eastAsia"/>
        </w:rPr>
        <w:t>号决议及其后续决议；</w:t>
      </w:r>
    </w:p>
    <w:p w:rsidR="0071232F" w:rsidRDefault="0071232F" w:rsidP="0071232F">
      <w:pPr>
        <w:pStyle w:val="a3"/>
        <w:numPr>
          <w:ilvl w:val="0"/>
          <w:numId w:val="1"/>
        </w:numPr>
        <w:ind w:firstLineChars="0"/>
      </w:pPr>
      <w:r>
        <w:rPr>
          <w:rFonts w:hint="eastAsia"/>
        </w:rPr>
        <w:t>(ii)</w:t>
      </w:r>
      <w:r>
        <w:rPr>
          <w:rFonts w:hint="eastAsia"/>
        </w:rPr>
        <w:t>根据第</w:t>
      </w:r>
      <w:r>
        <w:rPr>
          <w:rFonts w:hint="eastAsia"/>
        </w:rPr>
        <w:t>1373(2001)</w:t>
      </w:r>
      <w:r>
        <w:rPr>
          <w:rFonts w:hint="eastAsia"/>
        </w:rPr>
        <w:t>号决议由该国指定的个人或实体。</w:t>
      </w:r>
    </w:p>
    <w:p w:rsidR="0071232F" w:rsidRDefault="0071232F" w:rsidP="0071232F">
      <w:r>
        <w:rPr>
          <w:rFonts w:hint="eastAsia"/>
        </w:rPr>
        <w:t>7</w:t>
      </w:r>
      <w:r>
        <w:rPr>
          <w:rFonts w:hint="eastAsia"/>
        </w:rPr>
        <w:t>．与扩散融资相关的定向金融制裁（新建议）</w:t>
      </w:r>
      <w:r>
        <w:rPr>
          <w:rFonts w:hint="eastAsia"/>
        </w:rPr>
        <w:t>*</w:t>
      </w:r>
    </w:p>
    <w:p w:rsidR="0071232F" w:rsidRDefault="0071232F" w:rsidP="0071232F">
      <w:r>
        <w:rPr>
          <w:rFonts w:hint="eastAsia"/>
        </w:rPr>
        <w:t xml:space="preserve">    </w:t>
      </w:r>
      <w:r>
        <w:rPr>
          <w:rFonts w:hint="eastAsia"/>
        </w:rPr>
        <w:t>各国应当执行定向金融制裁，以遵守联合国安理会关于防范、制止、瓦解大规模杀伤性武器扩散及扩散融资的决议。这些决议要求各国毫不迟延地冻结被指定个人或实体的资金或其他资产，并确保没有任何资金或其他资产，直接或间接地提供给被指定的个人或实体，或者使其受益。根据《联合国宪章》第七章，这些个人或实体由联合国安理会指定或由其授权指定。</w:t>
      </w:r>
    </w:p>
    <w:p w:rsidR="0071232F" w:rsidRDefault="0071232F" w:rsidP="0071232F">
      <w:r>
        <w:rPr>
          <w:rFonts w:hint="eastAsia"/>
        </w:rPr>
        <w:t>8</w:t>
      </w:r>
      <w:r>
        <w:rPr>
          <w:rFonts w:hint="eastAsia"/>
        </w:rPr>
        <w:t>．非营利性组织（原特别建议</w:t>
      </w:r>
      <w:r>
        <w:rPr>
          <w:rFonts w:hint="eastAsia"/>
        </w:rPr>
        <w:t>VIII</w:t>
      </w:r>
      <w:r>
        <w:rPr>
          <w:rFonts w:hint="eastAsia"/>
        </w:rPr>
        <w:t>）</w:t>
      </w:r>
      <w:r>
        <w:rPr>
          <w:rFonts w:hint="eastAsia"/>
        </w:rPr>
        <w:t>*</w:t>
      </w:r>
    </w:p>
    <w:p w:rsidR="0071232F" w:rsidRDefault="0071232F" w:rsidP="0071232F">
      <w:r>
        <w:rPr>
          <w:rFonts w:hint="eastAsia"/>
        </w:rPr>
        <w:t xml:space="preserve">    </w:t>
      </w:r>
      <w:r>
        <w:rPr>
          <w:rFonts w:hint="eastAsia"/>
        </w:rPr>
        <w:t>对于可能被恐怖融资滥用的实体，各国应当审查有关法律法规是否完备。非营利性组织尤其容易被滥用，各国应当确保非营利性组织不会以下列方式被滥用：</w:t>
      </w:r>
    </w:p>
    <w:p w:rsidR="0071232F" w:rsidRDefault="0071232F" w:rsidP="0071232F">
      <w:r>
        <w:rPr>
          <w:rFonts w:hint="eastAsia"/>
        </w:rPr>
        <w:t xml:space="preserve">    (a)</w:t>
      </w:r>
      <w:r>
        <w:rPr>
          <w:rFonts w:hint="eastAsia"/>
        </w:rPr>
        <w:t>恐怖组织利用非营利性组织的合法身份；</w:t>
      </w:r>
    </w:p>
    <w:p w:rsidR="0071232F" w:rsidRDefault="0071232F" w:rsidP="0071232F">
      <w:r>
        <w:rPr>
          <w:rFonts w:hint="eastAsia"/>
        </w:rPr>
        <w:t xml:space="preserve">    (b)</w:t>
      </w:r>
      <w:r>
        <w:rPr>
          <w:rFonts w:hint="eastAsia"/>
        </w:rPr>
        <w:t>利用合法实体作为恐怖融资的渠道，包括以逃避资产</w:t>
      </w:r>
    </w:p>
    <w:p w:rsidR="0071232F" w:rsidRDefault="0071232F" w:rsidP="0071232F">
      <w:r>
        <w:rPr>
          <w:rFonts w:hint="eastAsia"/>
        </w:rPr>
        <w:t>冻结措施为目的；以及</w:t>
      </w:r>
    </w:p>
    <w:p w:rsidR="0071232F" w:rsidRDefault="0071232F" w:rsidP="0071232F">
      <w:r>
        <w:rPr>
          <w:rFonts w:hint="eastAsia"/>
        </w:rPr>
        <w:t xml:space="preserve">    (c)</w:t>
      </w:r>
      <w:r>
        <w:rPr>
          <w:rFonts w:hint="eastAsia"/>
        </w:rPr>
        <w:t>利用非营利性组织，将合法用途的资金秘密转移至恐</w:t>
      </w:r>
    </w:p>
    <w:p w:rsidR="0071232F" w:rsidRDefault="0071232F" w:rsidP="0071232F">
      <w:r>
        <w:rPr>
          <w:rFonts w:hint="eastAsia"/>
        </w:rPr>
        <w:t>怖组织予以掩饰或混淆。</w:t>
      </w:r>
    </w:p>
    <w:p w:rsidR="0071232F" w:rsidRDefault="0071232F" w:rsidP="0071232F">
      <w:r>
        <w:rPr>
          <w:rFonts w:hint="eastAsia"/>
        </w:rPr>
        <w:t>D</w:t>
      </w:r>
      <w:r>
        <w:rPr>
          <w:rFonts w:hint="eastAsia"/>
        </w:rPr>
        <w:t>．预防措施</w:t>
      </w:r>
    </w:p>
    <w:p w:rsidR="0071232F" w:rsidRDefault="0071232F" w:rsidP="0071232F">
      <w:r>
        <w:rPr>
          <w:rFonts w:hint="eastAsia"/>
        </w:rPr>
        <w:t>9</w:t>
      </w:r>
      <w:r>
        <w:rPr>
          <w:rFonts w:hint="eastAsia"/>
        </w:rPr>
        <w:t>．金融机构保密法（原建议</w:t>
      </w:r>
      <w:r>
        <w:rPr>
          <w:rFonts w:hint="eastAsia"/>
        </w:rPr>
        <w:t>4</w:t>
      </w:r>
      <w:r>
        <w:rPr>
          <w:rFonts w:hint="eastAsia"/>
        </w:rPr>
        <w:t>）</w:t>
      </w:r>
    </w:p>
    <w:p w:rsidR="0071232F" w:rsidRDefault="0071232F" w:rsidP="0071232F">
      <w:r>
        <w:rPr>
          <w:rFonts w:hint="eastAsia"/>
        </w:rPr>
        <w:t xml:space="preserve">    </w:t>
      </w:r>
      <w:r>
        <w:rPr>
          <w:rFonts w:hint="eastAsia"/>
        </w:rPr>
        <w:t>各国应当确保金融机构保密法不妨碍</w:t>
      </w:r>
      <w:r>
        <w:rPr>
          <w:rFonts w:hint="eastAsia"/>
        </w:rPr>
        <w:t>FATF</w:t>
      </w:r>
      <w:r>
        <w:rPr>
          <w:rFonts w:hint="eastAsia"/>
        </w:rPr>
        <w:t>建议的实施。</w:t>
      </w:r>
    </w:p>
    <w:p w:rsidR="0071232F" w:rsidRDefault="0071232F" w:rsidP="0071232F">
      <w:r>
        <w:rPr>
          <w:rFonts w:hint="eastAsia"/>
        </w:rPr>
        <w:t>客户尽职调查与记录保存</w:t>
      </w:r>
    </w:p>
    <w:p w:rsidR="0071232F" w:rsidRDefault="0071232F" w:rsidP="0071232F">
      <w:r>
        <w:rPr>
          <w:rFonts w:hint="eastAsia"/>
        </w:rPr>
        <w:t>1 0</w:t>
      </w:r>
      <w:r>
        <w:rPr>
          <w:rFonts w:hint="eastAsia"/>
        </w:rPr>
        <w:t>．客户尽职调查（原建议</w:t>
      </w:r>
      <w:r>
        <w:rPr>
          <w:rFonts w:hint="eastAsia"/>
        </w:rPr>
        <w:t>5</w:t>
      </w:r>
      <w:r>
        <w:rPr>
          <w:rFonts w:hint="eastAsia"/>
        </w:rPr>
        <w:t>）</w:t>
      </w:r>
      <w:r>
        <w:rPr>
          <w:rFonts w:hint="eastAsia"/>
        </w:rPr>
        <w:t>*</w:t>
      </w:r>
    </w:p>
    <w:p w:rsidR="0071232F" w:rsidRDefault="0071232F" w:rsidP="0071232F">
      <w:r>
        <w:rPr>
          <w:rFonts w:hint="eastAsia"/>
        </w:rPr>
        <w:t xml:space="preserve">    </w:t>
      </w:r>
      <w:r>
        <w:rPr>
          <w:rFonts w:hint="eastAsia"/>
        </w:rPr>
        <w:t>各国应当禁止金融机构保持匿名账户或明显以假名开立的账户。</w:t>
      </w:r>
    </w:p>
    <w:p w:rsidR="0071232F" w:rsidRDefault="0071232F" w:rsidP="0071232F">
      <w:r>
        <w:rPr>
          <w:rFonts w:hint="eastAsia"/>
        </w:rPr>
        <w:t xml:space="preserve">    </w:t>
      </w:r>
      <w:r>
        <w:rPr>
          <w:rFonts w:hint="eastAsia"/>
        </w:rPr>
        <w:t>各国应当要求金融机构在出现下列情形时，采取客户尽职调查</w:t>
      </w:r>
      <w:r>
        <w:rPr>
          <w:rFonts w:hint="eastAsia"/>
        </w:rPr>
        <w:t>( CDD)</w:t>
      </w:r>
      <w:r>
        <w:rPr>
          <w:rFonts w:hint="eastAsia"/>
        </w:rPr>
        <w:t>措施：</w:t>
      </w:r>
    </w:p>
    <w:p w:rsidR="0071232F" w:rsidRDefault="0071232F" w:rsidP="0071232F">
      <w:r>
        <w:rPr>
          <w:rFonts w:hint="eastAsia"/>
        </w:rPr>
        <w:t xml:space="preserve">    (i)</w:t>
      </w:r>
      <w:r>
        <w:rPr>
          <w:rFonts w:hint="eastAsia"/>
        </w:rPr>
        <w:t>建立业务关系；</w:t>
      </w:r>
    </w:p>
    <w:p w:rsidR="0071232F" w:rsidRDefault="0071232F" w:rsidP="0071232F">
      <w:r>
        <w:rPr>
          <w:rFonts w:hint="eastAsia"/>
        </w:rPr>
        <w:t xml:space="preserve">    (ii)</w:t>
      </w:r>
      <w:r>
        <w:rPr>
          <w:rFonts w:hint="eastAsia"/>
        </w:rPr>
        <w:t>进行一次性交易：</w:t>
      </w:r>
      <w:r>
        <w:rPr>
          <w:rFonts w:hint="eastAsia"/>
        </w:rPr>
        <w:t>(1)</w:t>
      </w:r>
      <w:r>
        <w:rPr>
          <w:rFonts w:hint="eastAsia"/>
        </w:rPr>
        <w:t>超过适用的规定限额</w:t>
      </w:r>
      <w:r>
        <w:rPr>
          <w:rFonts w:hint="eastAsia"/>
        </w:rPr>
        <w:t>(15</w:t>
      </w:r>
      <w:r>
        <w:rPr>
          <w:rFonts w:hint="eastAsia"/>
        </w:rPr>
        <w:t>，</w:t>
      </w:r>
      <w:r>
        <w:rPr>
          <w:rFonts w:hint="eastAsia"/>
        </w:rPr>
        <w:t>0 00</w:t>
      </w:r>
      <w:r>
        <w:rPr>
          <w:rFonts w:hint="eastAsia"/>
        </w:rPr>
        <w:t>美元／欧元</w:t>
      </w:r>
      <w:r>
        <w:rPr>
          <w:rFonts w:hint="eastAsia"/>
        </w:rPr>
        <w:t>)</w:t>
      </w:r>
      <w:r>
        <w:rPr>
          <w:rFonts w:hint="eastAsia"/>
        </w:rPr>
        <w:t>；或者</w:t>
      </w:r>
      <w:r>
        <w:rPr>
          <w:rFonts w:hint="eastAsia"/>
        </w:rPr>
        <w:t>(2)</w:t>
      </w:r>
      <w:r>
        <w:rPr>
          <w:rFonts w:hint="eastAsia"/>
        </w:rPr>
        <w:t>建议</w:t>
      </w:r>
      <w:r>
        <w:rPr>
          <w:rFonts w:hint="eastAsia"/>
        </w:rPr>
        <w:t>1 6</w:t>
      </w:r>
      <w:r>
        <w:rPr>
          <w:rFonts w:hint="eastAsia"/>
        </w:rPr>
        <w:t>释义规定的特定情况下的电汇；</w:t>
      </w:r>
    </w:p>
    <w:p w:rsidR="0071232F" w:rsidRDefault="0071232F" w:rsidP="0071232F">
      <w:r>
        <w:rPr>
          <w:rFonts w:hint="eastAsia"/>
        </w:rPr>
        <w:t xml:space="preserve">    (iii)</w:t>
      </w:r>
      <w:r>
        <w:rPr>
          <w:rFonts w:hint="eastAsia"/>
        </w:rPr>
        <w:t>有洗钱或恐怖融资嫌疑；或者</w:t>
      </w:r>
    </w:p>
    <w:p w:rsidR="0071232F" w:rsidRDefault="0071232F" w:rsidP="0071232F">
      <w:r>
        <w:rPr>
          <w:rFonts w:hint="eastAsia"/>
        </w:rPr>
        <w:t xml:space="preserve">    (iv)</w:t>
      </w:r>
      <w:r>
        <w:rPr>
          <w:rFonts w:hint="eastAsia"/>
        </w:rPr>
        <w:t>金融机构怀疑先前获得的客户身份数据的真实性或完整性。</w:t>
      </w:r>
    </w:p>
    <w:p w:rsidR="0071232F" w:rsidRDefault="0071232F" w:rsidP="0071232F">
      <w:r>
        <w:rPr>
          <w:rFonts w:hint="eastAsia"/>
        </w:rPr>
        <w:t xml:space="preserve">    </w:t>
      </w:r>
      <w:r>
        <w:rPr>
          <w:rFonts w:hint="eastAsia"/>
        </w:rPr>
        <w:t>金融机构实施客户尽职调查的原则应由法律做出规定。各国可以决定如何通过法律或强制性措施设定具体的客户尽职调查义务。</w:t>
      </w:r>
    </w:p>
    <w:p w:rsidR="0071232F" w:rsidRDefault="0071232F" w:rsidP="0071232F">
      <w:r>
        <w:rPr>
          <w:rFonts w:hint="eastAsia"/>
        </w:rPr>
        <w:t xml:space="preserve">    </w:t>
      </w:r>
      <w:r>
        <w:rPr>
          <w:rFonts w:hint="eastAsia"/>
        </w:rPr>
        <w:t>可采取的客户尽职调查措施如下：</w:t>
      </w:r>
    </w:p>
    <w:p w:rsidR="0071232F" w:rsidRDefault="0071232F" w:rsidP="0071232F">
      <w:r>
        <w:rPr>
          <w:rFonts w:hint="eastAsia"/>
        </w:rPr>
        <w:lastRenderedPageBreak/>
        <w:t xml:space="preserve">    (a)</w:t>
      </w:r>
      <w:r>
        <w:rPr>
          <w:rFonts w:hint="eastAsia"/>
        </w:rPr>
        <w:t>确定客户身份，并利用可靠的、独立来源的文件、数据或信息核实客户身份；</w:t>
      </w:r>
    </w:p>
    <w:p w:rsidR="0071232F" w:rsidRDefault="0071232F" w:rsidP="0071232F">
      <w:r>
        <w:rPr>
          <w:rFonts w:hint="eastAsia"/>
        </w:rPr>
        <w:t xml:space="preserve">    (b)</w:t>
      </w:r>
      <w:r>
        <w:rPr>
          <w:rFonts w:hint="eastAsia"/>
        </w:rPr>
        <w:t>确定受益所有人身份，并采取合理措施核实受益所有人身份，以使金融机构确信了解其受益所有人。对于法人和法律安排，金融机构应当了解其所有权和控制权结构；</w:t>
      </w:r>
    </w:p>
    <w:p w:rsidR="0071232F" w:rsidRDefault="0071232F" w:rsidP="0071232F">
      <w:r>
        <w:rPr>
          <w:rFonts w:hint="eastAsia"/>
        </w:rPr>
        <w:t xml:space="preserve">    (c)</w:t>
      </w:r>
      <w:r>
        <w:rPr>
          <w:rFonts w:hint="eastAsia"/>
        </w:rPr>
        <w:t>了解并在适当情形下获取关于业务关系目的和意图的信息；</w:t>
      </w:r>
    </w:p>
    <w:p w:rsidR="0071232F" w:rsidRDefault="0071232F" w:rsidP="0071232F">
      <w:r>
        <w:rPr>
          <w:rFonts w:hint="eastAsia"/>
        </w:rPr>
        <w:t xml:space="preserve">    (d)</w:t>
      </w:r>
      <w:r>
        <w:rPr>
          <w:rFonts w:hint="eastAsia"/>
        </w:rPr>
        <w:t>对业务关系采取持续的尽职调查，对整个业务关系存续期间发生的交易进行详细审查，以确保进行的交易符合金融机构对客户及其业务、风险状况（必要时，包括资金来源）等方面的认识。</w:t>
      </w:r>
    </w:p>
    <w:p w:rsidR="0071232F" w:rsidRDefault="0071232F" w:rsidP="0071232F">
      <w:r>
        <w:rPr>
          <w:rFonts w:hint="eastAsia"/>
        </w:rPr>
        <w:t xml:space="preserve">    </w:t>
      </w:r>
      <w:r>
        <w:rPr>
          <w:rFonts w:hint="eastAsia"/>
        </w:rPr>
        <w:t>金融机构应当采取上述</w:t>
      </w:r>
      <w:r>
        <w:rPr>
          <w:rFonts w:hint="eastAsia"/>
        </w:rPr>
        <w:t>(a)</w:t>
      </w:r>
      <w:r>
        <w:rPr>
          <w:rFonts w:hint="eastAsia"/>
        </w:rPr>
        <w:t>至</w:t>
      </w:r>
      <w:r>
        <w:rPr>
          <w:rFonts w:hint="eastAsia"/>
        </w:rPr>
        <w:t>(b)</w:t>
      </w:r>
      <w:r>
        <w:rPr>
          <w:rFonts w:hint="eastAsia"/>
        </w:rPr>
        <w:t>项规定的每项客户尽职调查措施，但应当根据本条建议和建议</w:t>
      </w:r>
      <w:r>
        <w:rPr>
          <w:rFonts w:hint="eastAsia"/>
        </w:rPr>
        <w:t>1</w:t>
      </w:r>
      <w:r>
        <w:rPr>
          <w:rFonts w:hint="eastAsia"/>
        </w:rPr>
        <w:t>的释义，通过风险为本的方法，决定采取这些措施的程度。</w:t>
      </w:r>
    </w:p>
    <w:p w:rsidR="0071232F" w:rsidRDefault="0071232F" w:rsidP="0071232F">
      <w:r>
        <w:rPr>
          <w:rFonts w:hint="eastAsia"/>
        </w:rPr>
        <w:t xml:space="preserve">    </w:t>
      </w:r>
      <w:r>
        <w:rPr>
          <w:rFonts w:hint="eastAsia"/>
        </w:rPr>
        <w:t>各国应当要求金融机构在建立业务关系之前、业务关系存续期间或者与临时客户进行交易时，核实客户和受益所有人身份。在洗钱与恐怖融资风险得到有效管理，并且为不打断正常交易所必需的情况下，各国可以允许金融机构在建立业务关系之后，尽快完成身份核实。</w:t>
      </w:r>
    </w:p>
    <w:p w:rsidR="0071232F" w:rsidRDefault="0071232F" w:rsidP="0071232F">
      <w:r>
        <w:rPr>
          <w:rFonts w:hint="eastAsia"/>
        </w:rPr>
        <w:t xml:space="preserve">    </w:t>
      </w:r>
      <w:r>
        <w:rPr>
          <w:rFonts w:hint="eastAsia"/>
        </w:rPr>
        <w:t>如果金融机构不能遵循上述</w:t>
      </w:r>
      <w:r>
        <w:rPr>
          <w:rFonts w:hint="eastAsia"/>
        </w:rPr>
        <w:t>(a)</w:t>
      </w:r>
      <w:r>
        <w:rPr>
          <w:rFonts w:hint="eastAsia"/>
        </w:rPr>
        <w:t>至</w:t>
      </w:r>
      <w:r>
        <w:rPr>
          <w:rFonts w:hint="eastAsia"/>
        </w:rPr>
        <w:t>(b)</w:t>
      </w:r>
      <w:r>
        <w:rPr>
          <w:rFonts w:hint="eastAsia"/>
        </w:rPr>
        <w:t>项规定的措施（根据风险为本的方法调整所采取措施的程度），则不应当开立账户、建立业务关系或进行交易；或者应当终止业务关系；并应当考虑提交相关客户的可疑交易报告。</w:t>
      </w:r>
    </w:p>
    <w:p w:rsidR="0071232F" w:rsidRDefault="0071232F" w:rsidP="0071232F">
      <w:r>
        <w:rPr>
          <w:rFonts w:hint="eastAsia"/>
        </w:rPr>
        <w:t xml:space="preserve">    </w:t>
      </w:r>
      <w:r>
        <w:rPr>
          <w:rFonts w:hint="eastAsia"/>
        </w:rPr>
        <w:t>这些要求应当适用于所有新客户，但金融机构还应当根据重要性和风险程度，将本建议适用于现有客户，并在适当时候对现有业务关系开展尽职调查。</w:t>
      </w:r>
    </w:p>
    <w:p w:rsidR="0071232F" w:rsidRDefault="0071232F" w:rsidP="0071232F">
      <w:r>
        <w:rPr>
          <w:rFonts w:hint="eastAsia"/>
        </w:rPr>
        <w:t>11</w:t>
      </w:r>
      <w:r>
        <w:rPr>
          <w:rFonts w:hint="eastAsia"/>
        </w:rPr>
        <w:t>．记录保存（原建议</w:t>
      </w:r>
      <w:r>
        <w:rPr>
          <w:rFonts w:hint="eastAsia"/>
        </w:rPr>
        <w:t>10</w:t>
      </w:r>
      <w:r>
        <w:rPr>
          <w:rFonts w:hint="eastAsia"/>
        </w:rPr>
        <w:t>）</w:t>
      </w:r>
    </w:p>
    <w:p w:rsidR="0071232F" w:rsidRDefault="0071232F" w:rsidP="0071232F">
      <w:r>
        <w:rPr>
          <w:rFonts w:hint="eastAsia"/>
        </w:rPr>
        <w:t xml:space="preserve">    </w:t>
      </w:r>
      <w:r>
        <w:rPr>
          <w:rFonts w:hint="eastAsia"/>
        </w:rPr>
        <w:t>各国应当要求金融机构将所有必要的国内和国际交易记录至少保存五年，以使其能迅速提供主管部门所要求的信息。这些信息必须足以重现每一笔交易的实际情况（包括所涉金额和币种），以便在必要时提供起诉犯罪活动的证据。</w:t>
      </w:r>
    </w:p>
    <w:p w:rsidR="0071232F" w:rsidRDefault="0071232F" w:rsidP="0071232F">
      <w:r>
        <w:rPr>
          <w:rFonts w:hint="eastAsia"/>
        </w:rPr>
        <w:t xml:space="preserve">    </w:t>
      </w:r>
      <w:r>
        <w:rPr>
          <w:rFonts w:hint="eastAsia"/>
        </w:rPr>
        <w:t>各国应当要求金融机构在业务关系终止后，或者一次性交易之日起至少五年内，继续保留通过客户尽职调查措施获得的所有记录（如护照、身份证、驾驶执照等官方身份证明文件或类似文件的副本或记录），账户档案和业务往来信函，以及分析结论（如关于复杂的异常大额交易的背景和目的的调查函）。</w:t>
      </w:r>
    </w:p>
    <w:p w:rsidR="0071232F" w:rsidRDefault="0071232F" w:rsidP="0071232F">
      <w:r>
        <w:rPr>
          <w:rFonts w:hint="eastAsia"/>
        </w:rPr>
        <w:t xml:space="preserve">    </w:t>
      </w:r>
      <w:r>
        <w:rPr>
          <w:rFonts w:hint="eastAsia"/>
        </w:rPr>
        <w:t>法律应当要求金融机构保存交易记录和通过客户尽职调查措施获取的信息记录。</w:t>
      </w:r>
    </w:p>
    <w:p w:rsidR="0071232F" w:rsidRDefault="0071232F" w:rsidP="0071232F">
      <w:r>
        <w:rPr>
          <w:rFonts w:hint="eastAsia"/>
        </w:rPr>
        <w:t xml:space="preserve">    </w:t>
      </w:r>
      <w:r>
        <w:rPr>
          <w:rFonts w:hint="eastAsia"/>
        </w:rPr>
        <w:t>在职权范围内，本国主管部门可以查阅、使用交易记录和通过客户尽职调查措施获取的信息记录。</w:t>
      </w:r>
    </w:p>
    <w:p w:rsidR="0071232F" w:rsidRDefault="0071232F" w:rsidP="0071232F">
      <w:r>
        <w:rPr>
          <w:rFonts w:hint="eastAsia"/>
        </w:rPr>
        <w:t>针对特定客户和活动的额外措施</w:t>
      </w:r>
    </w:p>
    <w:p w:rsidR="0071232F" w:rsidRDefault="0071232F" w:rsidP="0071232F">
      <w:r>
        <w:rPr>
          <w:rFonts w:hint="eastAsia"/>
        </w:rPr>
        <w:t>1 2</w:t>
      </w:r>
      <w:r>
        <w:rPr>
          <w:rFonts w:hint="eastAsia"/>
        </w:rPr>
        <w:t>．政治公众人物（原建议</w:t>
      </w:r>
      <w:r>
        <w:rPr>
          <w:rFonts w:hint="eastAsia"/>
        </w:rPr>
        <w:t>6</w:t>
      </w:r>
      <w:r>
        <w:rPr>
          <w:rFonts w:hint="eastAsia"/>
        </w:rPr>
        <w:t>）</w:t>
      </w:r>
      <w:r>
        <w:rPr>
          <w:rFonts w:hint="eastAsia"/>
        </w:rPr>
        <w:t>*</w:t>
      </w:r>
    </w:p>
    <w:p w:rsidR="0071232F" w:rsidRDefault="0071232F" w:rsidP="0071232F">
      <w:r>
        <w:rPr>
          <w:rFonts w:hint="eastAsia"/>
        </w:rPr>
        <w:t xml:space="preserve">    </w:t>
      </w:r>
      <w:r>
        <w:rPr>
          <w:rFonts w:hint="eastAsia"/>
        </w:rPr>
        <w:t>对于外国的政治公众人物（作为客户或受益所有人），除采取正常的客户尽职调查措施外，各国还应当要求金融机构：</w:t>
      </w:r>
    </w:p>
    <w:p w:rsidR="0071232F" w:rsidRDefault="0071232F" w:rsidP="0071232F">
      <w:r>
        <w:rPr>
          <w:rFonts w:hint="eastAsia"/>
        </w:rPr>
        <w:t xml:space="preserve">    (a)</w:t>
      </w:r>
      <w:r>
        <w:rPr>
          <w:rFonts w:hint="eastAsia"/>
        </w:rPr>
        <w:t>建立适当的风险管理系统，以确定客户或受益所有人是否为政治公众人物；</w:t>
      </w:r>
    </w:p>
    <w:p w:rsidR="0071232F" w:rsidRDefault="0071232F" w:rsidP="0071232F">
      <w:r>
        <w:rPr>
          <w:rFonts w:hint="eastAsia"/>
        </w:rPr>
        <w:t xml:space="preserve">    (b)</w:t>
      </w:r>
      <w:r>
        <w:rPr>
          <w:rFonts w:hint="eastAsia"/>
        </w:rPr>
        <w:t>获得高级管理层的批准方可建立（或维持现有）业务关系；</w:t>
      </w:r>
    </w:p>
    <w:p w:rsidR="0071232F" w:rsidRDefault="0071232F" w:rsidP="0071232F">
      <w:r>
        <w:rPr>
          <w:rFonts w:hint="eastAsia"/>
        </w:rPr>
        <w:t xml:space="preserve">    (c)</w:t>
      </w:r>
      <w:r>
        <w:rPr>
          <w:rFonts w:hint="eastAsia"/>
        </w:rPr>
        <w:t>采取合理措施确定其财产和资金来源；</w:t>
      </w:r>
    </w:p>
    <w:p w:rsidR="0071232F" w:rsidRDefault="0071232F" w:rsidP="0071232F">
      <w:r>
        <w:rPr>
          <w:rFonts w:hint="eastAsia"/>
        </w:rPr>
        <w:t xml:space="preserve">    (d)</w:t>
      </w:r>
      <w:r>
        <w:rPr>
          <w:rFonts w:hint="eastAsia"/>
        </w:rPr>
        <w:t>对业务关系进行强化的持续监测。</w:t>
      </w:r>
    </w:p>
    <w:p w:rsidR="0071232F" w:rsidRDefault="0071232F" w:rsidP="0071232F">
      <w:r>
        <w:rPr>
          <w:rFonts w:hint="eastAsia"/>
        </w:rPr>
        <w:t xml:space="preserve">    </w:t>
      </w:r>
      <w:r>
        <w:rPr>
          <w:rFonts w:hint="eastAsia"/>
        </w:rPr>
        <w:t>金融机构应当采取合理措施，确定客户或受益所有人是否为本国的政治公众人物，或者在国际组织担任或曾经担任重要公职的人员。如果与这些人的业务关系出现较高风险，金融机构应当采取</w:t>
      </w:r>
      <w:r>
        <w:rPr>
          <w:rFonts w:hint="eastAsia"/>
        </w:rPr>
        <w:t>(b)</w:t>
      </w:r>
      <w:r>
        <w:rPr>
          <w:rFonts w:hint="eastAsia"/>
        </w:rPr>
        <w:t>至</w:t>
      </w:r>
      <w:r>
        <w:rPr>
          <w:rFonts w:hint="eastAsia"/>
        </w:rPr>
        <w:t>(d)</w:t>
      </w:r>
      <w:r>
        <w:rPr>
          <w:rFonts w:hint="eastAsia"/>
        </w:rPr>
        <w:t>项规定的措施。</w:t>
      </w:r>
    </w:p>
    <w:p w:rsidR="0071232F" w:rsidRDefault="0071232F" w:rsidP="0071232F">
      <w:r>
        <w:rPr>
          <w:rFonts w:hint="eastAsia"/>
        </w:rPr>
        <w:t xml:space="preserve">    </w:t>
      </w:r>
      <w:r>
        <w:rPr>
          <w:rFonts w:hint="eastAsia"/>
        </w:rPr>
        <w:t>对所有类型的政治公众人物的要求，也应当适用于其家庭成员或关系密切的人。</w:t>
      </w:r>
    </w:p>
    <w:p w:rsidR="0071232F" w:rsidRDefault="0071232F" w:rsidP="0071232F">
      <w:r>
        <w:rPr>
          <w:rFonts w:hint="eastAsia"/>
        </w:rPr>
        <w:t>13</w:t>
      </w:r>
      <w:r>
        <w:rPr>
          <w:rFonts w:hint="eastAsia"/>
        </w:rPr>
        <w:t>．代理行（原建议</w:t>
      </w:r>
      <w:r>
        <w:rPr>
          <w:rFonts w:hint="eastAsia"/>
        </w:rPr>
        <w:t>7</w:t>
      </w:r>
      <w:r>
        <w:rPr>
          <w:rFonts w:hint="eastAsia"/>
        </w:rPr>
        <w:t>）</w:t>
      </w:r>
      <w:r>
        <w:rPr>
          <w:rFonts w:hint="eastAsia"/>
        </w:rPr>
        <w:t>*</w:t>
      </w:r>
    </w:p>
    <w:p w:rsidR="0071232F" w:rsidRDefault="0071232F" w:rsidP="0071232F">
      <w:r>
        <w:rPr>
          <w:rFonts w:hint="eastAsia"/>
        </w:rPr>
        <w:t xml:space="preserve">    </w:t>
      </w:r>
      <w:r>
        <w:rPr>
          <w:rFonts w:hint="eastAsia"/>
        </w:rPr>
        <w:t>对于跨境代理行及其他类似的业务关系，除采取正常的客户尽职调查措施外，各国还应当要求金融机构：</w:t>
      </w:r>
    </w:p>
    <w:p w:rsidR="0071232F" w:rsidRDefault="0071232F" w:rsidP="0071232F">
      <w:r>
        <w:rPr>
          <w:rFonts w:hint="eastAsia"/>
        </w:rPr>
        <w:t xml:space="preserve">    (a)</w:t>
      </w:r>
      <w:r>
        <w:rPr>
          <w:rFonts w:hint="eastAsia"/>
        </w:rPr>
        <w:t>收集代理机构的充分信息，以全面了解代理机构的业务性质，并通过公开信息判断</w:t>
      </w:r>
      <w:r>
        <w:rPr>
          <w:rFonts w:hint="eastAsia"/>
        </w:rPr>
        <w:lastRenderedPageBreak/>
        <w:t>代理机构的信誉和监管质量，包括是否因洗钱或恐怖融资遭受调查或监管；</w:t>
      </w:r>
    </w:p>
    <w:p w:rsidR="0071232F" w:rsidRDefault="0071232F" w:rsidP="0071232F">
      <w:r>
        <w:rPr>
          <w:rFonts w:hint="eastAsia"/>
        </w:rPr>
        <w:t xml:space="preserve">    (b)</w:t>
      </w:r>
      <w:r>
        <w:rPr>
          <w:rFonts w:hint="eastAsia"/>
        </w:rPr>
        <w:t>评估代理机构的反洗钱与反恐怖融资控制制度；</w:t>
      </w:r>
    </w:p>
    <w:p w:rsidR="0071232F" w:rsidRDefault="0071232F" w:rsidP="0071232F">
      <w:r>
        <w:rPr>
          <w:rFonts w:hint="eastAsia"/>
        </w:rPr>
        <w:t xml:space="preserve">    (c)</w:t>
      </w:r>
      <w:r>
        <w:rPr>
          <w:rFonts w:hint="eastAsia"/>
        </w:rPr>
        <w:t>在建立新的代理业务关系之前，获得高级管理层的批</w:t>
      </w:r>
    </w:p>
    <w:p w:rsidR="0071232F" w:rsidRDefault="0071232F" w:rsidP="0071232F">
      <w:r>
        <w:rPr>
          <w:rFonts w:hint="eastAsia"/>
        </w:rPr>
        <w:t>准；</w:t>
      </w:r>
    </w:p>
    <w:p w:rsidR="0071232F" w:rsidRDefault="0071232F" w:rsidP="0071232F">
      <w:r>
        <w:rPr>
          <w:rFonts w:hint="eastAsia"/>
        </w:rPr>
        <w:t xml:space="preserve">    (d)</w:t>
      </w:r>
      <w:r>
        <w:rPr>
          <w:rFonts w:hint="eastAsia"/>
        </w:rPr>
        <w:t>明确规定每个机构的相应职责；</w:t>
      </w:r>
    </w:p>
    <w:p w:rsidR="0071232F" w:rsidRDefault="0071232F" w:rsidP="0071232F">
      <w:r>
        <w:rPr>
          <w:rFonts w:hint="eastAsia"/>
        </w:rPr>
        <w:t xml:space="preserve">    (e)</w:t>
      </w:r>
      <w:r>
        <w:rPr>
          <w:rFonts w:hint="eastAsia"/>
        </w:rPr>
        <w:t>关于“过路账户”“，确信代理行已对可以直接使用委托行账户的客户实施客户尽职调查，确信代理行能够应委托行要求提供其通过客户尽职调获取的有关信息。</w:t>
      </w:r>
    </w:p>
    <w:p w:rsidR="0071232F" w:rsidRDefault="0071232F" w:rsidP="0071232F">
      <w:r>
        <w:rPr>
          <w:rFonts w:hint="eastAsia"/>
        </w:rPr>
        <w:t xml:space="preserve">    </w:t>
      </w:r>
      <w:r>
        <w:rPr>
          <w:rFonts w:hint="eastAsia"/>
        </w:rPr>
        <w:t>各国应当禁止金融机构与空壳银行建立或维持代理行关系。各国应当要求金融机构确信代理机构不允许空壳银行使用其账产。</w:t>
      </w:r>
    </w:p>
    <w:p w:rsidR="0071232F" w:rsidRDefault="0071232F" w:rsidP="0071232F">
      <w:r>
        <w:rPr>
          <w:rFonts w:hint="eastAsia"/>
        </w:rPr>
        <w:t>14</w:t>
      </w:r>
      <w:r>
        <w:rPr>
          <w:rFonts w:hint="eastAsia"/>
        </w:rPr>
        <w:t>．资金或价值转移服务（原特别建议</w:t>
      </w:r>
      <w:r>
        <w:rPr>
          <w:rFonts w:hint="eastAsia"/>
        </w:rPr>
        <w:t>VI</w:t>
      </w:r>
      <w:r>
        <w:rPr>
          <w:rFonts w:hint="eastAsia"/>
        </w:rPr>
        <w:t>）</w:t>
      </w:r>
      <w:r>
        <w:rPr>
          <w:rFonts w:hint="eastAsia"/>
        </w:rPr>
        <w:t>*</w:t>
      </w:r>
    </w:p>
    <w:p w:rsidR="0071232F" w:rsidRDefault="0071232F" w:rsidP="0071232F">
      <w:r>
        <w:rPr>
          <w:rFonts w:hint="eastAsia"/>
        </w:rPr>
        <w:t xml:space="preserve">    </w:t>
      </w:r>
      <w:r>
        <w:rPr>
          <w:rFonts w:hint="eastAsia"/>
        </w:rPr>
        <w:t>各国应当采取措施，确保本国提供资金或价值转移服务的自然人或法人获得许可或进行注册，并受到有效系统的监测，以符合</w:t>
      </w:r>
      <w:r>
        <w:rPr>
          <w:rFonts w:hint="eastAsia"/>
        </w:rPr>
        <w:t>FATF</w:t>
      </w:r>
      <w:r>
        <w:rPr>
          <w:rFonts w:hint="eastAsia"/>
        </w:rPr>
        <w:t>建议要求的相关措施。各国应当采取行动，发现未经许可或登记注册而提供资金或价值转移服务的自然人和法人，并给予适当处罚。</w:t>
      </w:r>
    </w:p>
    <w:p w:rsidR="0071232F" w:rsidRDefault="0071232F" w:rsidP="0071232F">
      <w:r>
        <w:rPr>
          <w:rFonts w:hint="eastAsia"/>
        </w:rPr>
        <w:t xml:space="preserve">    </w:t>
      </w:r>
      <w:r>
        <w:rPr>
          <w:rFonts w:hint="eastAsia"/>
        </w:rPr>
        <w:t>在资金或价值转移服务提供商及其代理商开展业务的国家，任何作为资金或价值转移服务代理商的自然人、法人必须获得主管部门的许可或登记注册；资金或价值转移服务提供商必须保存一份可以随时被相关主管机构获得的代理商名单。各国应当采取措施，确保资金或价值转移服务提供商将其代理商纳入自身反洗钱与反恐怖融资计划，并对其合规情况进行监测。</w:t>
      </w:r>
    </w:p>
    <w:p w:rsidR="0071232F" w:rsidRDefault="0071232F" w:rsidP="0071232F">
      <w:r>
        <w:rPr>
          <w:rFonts w:hint="eastAsia"/>
        </w:rPr>
        <w:t>15</w:t>
      </w:r>
      <w:r>
        <w:rPr>
          <w:rFonts w:hint="eastAsia"/>
        </w:rPr>
        <w:t>．新技术（原建议</w:t>
      </w:r>
      <w:r>
        <w:rPr>
          <w:rFonts w:hint="eastAsia"/>
        </w:rPr>
        <w:t>8</w:t>
      </w:r>
      <w:r>
        <w:rPr>
          <w:rFonts w:hint="eastAsia"/>
        </w:rPr>
        <w:t>）</w:t>
      </w:r>
    </w:p>
    <w:p w:rsidR="0071232F" w:rsidRDefault="0071232F" w:rsidP="0071232F">
      <w:r>
        <w:rPr>
          <w:rFonts w:hint="eastAsia"/>
        </w:rPr>
        <w:t xml:space="preserve">    </w:t>
      </w:r>
      <w:r>
        <w:rPr>
          <w:rFonts w:hint="eastAsia"/>
        </w:rPr>
        <w:t>各国和金融机构应当识别、评估可能由下列情形带来的洗钱与恐怖融资风险：</w:t>
      </w:r>
    </w:p>
    <w:p w:rsidR="0071232F" w:rsidRDefault="0071232F" w:rsidP="0071232F">
      <w:r>
        <w:rPr>
          <w:rFonts w:hint="eastAsia"/>
        </w:rPr>
        <w:t xml:space="preserve">    (a)</w:t>
      </w:r>
      <w:r>
        <w:rPr>
          <w:rFonts w:hint="eastAsia"/>
        </w:rPr>
        <w:t>新产品、新业务以及新交割机制的发展；</w:t>
      </w:r>
    </w:p>
    <w:p w:rsidR="0071232F" w:rsidRDefault="0071232F" w:rsidP="0071232F">
      <w:r>
        <w:rPr>
          <w:rFonts w:hint="eastAsia"/>
        </w:rPr>
        <w:t xml:space="preserve">    (b)</w:t>
      </w:r>
      <w:r>
        <w:rPr>
          <w:rFonts w:hint="eastAsia"/>
        </w:rPr>
        <w:t>新产品、现有产品中新技术或研发中技术的应用；金融机构应当在发布新产品、开展新业务以及应用新技术（研发中的技术）前进行风险评估，采取适当措施管理和降低此类风险。</w:t>
      </w:r>
    </w:p>
    <w:p w:rsidR="0071232F" w:rsidRDefault="0071232F" w:rsidP="0071232F">
      <w:r>
        <w:rPr>
          <w:rFonts w:hint="eastAsia"/>
        </w:rPr>
        <w:t>16</w:t>
      </w:r>
      <w:r>
        <w:rPr>
          <w:rFonts w:hint="eastAsia"/>
        </w:rPr>
        <w:t>．电汇（原特别建议</w:t>
      </w:r>
      <w:r>
        <w:rPr>
          <w:rFonts w:hint="eastAsia"/>
        </w:rPr>
        <w:t>VII</w:t>
      </w:r>
      <w:r>
        <w:rPr>
          <w:rFonts w:hint="eastAsia"/>
        </w:rPr>
        <w:t>）</w:t>
      </w:r>
      <w:r>
        <w:rPr>
          <w:rFonts w:hint="eastAsia"/>
        </w:rPr>
        <w:t>*</w:t>
      </w:r>
    </w:p>
    <w:p w:rsidR="0071232F" w:rsidRDefault="0071232F" w:rsidP="0071232F">
      <w:r>
        <w:rPr>
          <w:rFonts w:hint="eastAsia"/>
        </w:rPr>
        <w:t xml:space="preserve">    </w:t>
      </w:r>
      <w:r>
        <w:rPr>
          <w:rFonts w:hint="eastAsia"/>
        </w:rPr>
        <w:t>各国应当确保金融机构在办理电汇和处理相关报文时，填写规定的、准确的汇款人信息，以及规定的受益人信息，并确保这些信息保留在支付链条的每一个环节。</w:t>
      </w:r>
    </w:p>
    <w:p w:rsidR="0071232F" w:rsidRDefault="0071232F" w:rsidP="0071232F">
      <w:r>
        <w:rPr>
          <w:rFonts w:hint="eastAsia"/>
        </w:rPr>
        <w:t xml:space="preserve">    </w:t>
      </w:r>
      <w:r>
        <w:rPr>
          <w:rFonts w:hint="eastAsia"/>
        </w:rPr>
        <w:t>各国应当确保金融机构对电汇进行监控，以发现电汇交易中是否缺乏汇款人和受益人信息，并采取适当的措施。</w:t>
      </w:r>
    </w:p>
    <w:p w:rsidR="0071232F" w:rsidRDefault="0071232F" w:rsidP="0071232F">
      <w:r>
        <w:rPr>
          <w:rFonts w:hint="eastAsia"/>
        </w:rPr>
        <w:t xml:space="preserve">    </w:t>
      </w:r>
      <w:r>
        <w:rPr>
          <w:rFonts w:hint="eastAsia"/>
        </w:rPr>
        <w:t>各国应当确保金融机构在处理电汇过程中，按照联合国安理会第</w:t>
      </w:r>
      <w:r>
        <w:rPr>
          <w:rFonts w:hint="eastAsia"/>
        </w:rPr>
        <w:t>1267(1999)</w:t>
      </w:r>
      <w:r>
        <w:rPr>
          <w:rFonts w:hint="eastAsia"/>
        </w:rPr>
        <w:t>号决议及其后续决议，和第</w:t>
      </w:r>
      <w:r>
        <w:rPr>
          <w:rFonts w:hint="eastAsia"/>
        </w:rPr>
        <w:t>1373(2001)</w:t>
      </w:r>
      <w:r>
        <w:rPr>
          <w:rFonts w:hint="eastAsia"/>
        </w:rPr>
        <w:t>号决议中有关防范、打击恐怖主义和恐怖融资的规定，采取冻结措施，</w:t>
      </w:r>
    </w:p>
    <w:p w:rsidR="0071232F" w:rsidRDefault="0071232F" w:rsidP="0071232F">
      <w:r>
        <w:rPr>
          <w:rFonts w:hint="eastAsia"/>
        </w:rPr>
        <w:t>禁止与指定个人和实体进行交易。</w:t>
      </w:r>
    </w:p>
    <w:p w:rsidR="0071232F" w:rsidRDefault="0071232F" w:rsidP="0071232F">
      <w:r>
        <w:rPr>
          <w:rFonts w:hint="eastAsia"/>
        </w:rPr>
        <w:t>依托第三方的尽职调查、内控和金融集团</w:t>
      </w:r>
    </w:p>
    <w:p w:rsidR="0071232F" w:rsidRDefault="0071232F" w:rsidP="0071232F">
      <w:r>
        <w:rPr>
          <w:rFonts w:hint="eastAsia"/>
        </w:rPr>
        <w:t>17</w:t>
      </w:r>
      <w:r>
        <w:rPr>
          <w:rFonts w:hint="eastAsia"/>
        </w:rPr>
        <w:t>．依托第三方的尽职调查（原建议</w:t>
      </w:r>
      <w:r>
        <w:rPr>
          <w:rFonts w:hint="eastAsia"/>
        </w:rPr>
        <w:t>9</w:t>
      </w:r>
      <w:r>
        <w:rPr>
          <w:rFonts w:hint="eastAsia"/>
        </w:rPr>
        <w:t>）</w:t>
      </w:r>
      <w:r>
        <w:rPr>
          <w:rFonts w:hint="eastAsia"/>
        </w:rPr>
        <w:t>*</w:t>
      </w:r>
    </w:p>
    <w:p w:rsidR="0071232F" w:rsidRDefault="0071232F" w:rsidP="0071232F">
      <w:r>
        <w:rPr>
          <w:rFonts w:hint="eastAsia"/>
        </w:rPr>
        <w:t xml:space="preserve">    </w:t>
      </w:r>
      <w:r>
        <w:rPr>
          <w:rFonts w:hint="eastAsia"/>
        </w:rPr>
        <w:t>各国可允许金融机构依托第三方实施建议</w:t>
      </w:r>
      <w:r>
        <w:rPr>
          <w:rFonts w:hint="eastAsia"/>
        </w:rPr>
        <w:t>10</w:t>
      </w:r>
      <w:r>
        <w:rPr>
          <w:rFonts w:hint="eastAsia"/>
        </w:rPr>
        <w:t>中规定的</w:t>
      </w:r>
      <w:r>
        <w:rPr>
          <w:rFonts w:hint="eastAsia"/>
        </w:rPr>
        <w:t>(a)</w:t>
      </w:r>
    </w:p>
    <w:p w:rsidR="0071232F" w:rsidRDefault="0071232F" w:rsidP="0071232F">
      <w:r>
        <w:rPr>
          <w:rFonts w:hint="eastAsia"/>
        </w:rPr>
        <w:t>至</w:t>
      </w:r>
      <w:r>
        <w:rPr>
          <w:rFonts w:hint="eastAsia"/>
        </w:rPr>
        <w:t>(c)</w:t>
      </w:r>
      <w:r>
        <w:rPr>
          <w:rFonts w:hint="eastAsia"/>
        </w:rPr>
        <w:t>项客户尽职调查措施或引荐业务，但应确保满足以下四项标准。如允许由第三方实施客户尽职调查，客户尽职调查的最终责任仍由依托第三方的金融机构承担。</w:t>
      </w:r>
    </w:p>
    <w:p w:rsidR="0071232F" w:rsidRDefault="0071232F" w:rsidP="0071232F">
      <w:r>
        <w:rPr>
          <w:rFonts w:hint="eastAsia"/>
        </w:rPr>
        <w:t xml:space="preserve">    (a)</w:t>
      </w:r>
      <w:r>
        <w:rPr>
          <w:rFonts w:hint="eastAsia"/>
        </w:rPr>
        <w:t>依托第三方的金融机构应可以立即获得建议</w:t>
      </w:r>
      <w:r>
        <w:rPr>
          <w:rFonts w:hint="eastAsia"/>
        </w:rPr>
        <w:t>1 0</w:t>
      </w:r>
      <w:r>
        <w:rPr>
          <w:rFonts w:hint="eastAsia"/>
        </w:rPr>
        <w:t>中</w:t>
      </w:r>
      <w:r>
        <w:rPr>
          <w:rFonts w:hint="eastAsia"/>
        </w:rPr>
        <w:t>(a)</w:t>
      </w:r>
      <w:r>
        <w:rPr>
          <w:rFonts w:hint="eastAsia"/>
        </w:rPr>
        <w:t>至</w:t>
      </w:r>
      <w:r>
        <w:rPr>
          <w:rFonts w:hint="eastAsia"/>
        </w:rPr>
        <w:t>(b)</w:t>
      </w:r>
      <w:r>
        <w:rPr>
          <w:rFonts w:hint="eastAsia"/>
        </w:rPr>
        <w:t>项措施取得的必要信息；</w:t>
      </w:r>
    </w:p>
    <w:p w:rsidR="0071232F" w:rsidRDefault="0071232F" w:rsidP="0071232F">
      <w:r>
        <w:rPr>
          <w:rFonts w:hint="eastAsia"/>
        </w:rPr>
        <w:t xml:space="preserve">    (b)</w:t>
      </w:r>
      <w:r>
        <w:rPr>
          <w:rFonts w:hint="eastAsia"/>
        </w:rPr>
        <w:t>金融机构应当采取适当措施，确信可在需要时立即获得第三方实施客户尽职调查时取得的身份证明和其他资料复印件；</w:t>
      </w:r>
    </w:p>
    <w:p w:rsidR="0071232F" w:rsidRDefault="0071232F" w:rsidP="0071232F">
      <w:r>
        <w:rPr>
          <w:rFonts w:hint="eastAsia"/>
        </w:rPr>
        <w:t xml:space="preserve">    (c)</w:t>
      </w:r>
      <w:r>
        <w:rPr>
          <w:rFonts w:hint="eastAsia"/>
        </w:rPr>
        <w:t>金融机构应当确信第三方机构受到监督、管理或监测，并根据建议</w:t>
      </w:r>
      <w:r>
        <w:rPr>
          <w:rFonts w:hint="eastAsia"/>
        </w:rPr>
        <w:t>10</w:t>
      </w:r>
      <w:r>
        <w:rPr>
          <w:rFonts w:hint="eastAsia"/>
        </w:rPr>
        <w:t>和</w:t>
      </w:r>
      <w:r>
        <w:rPr>
          <w:rFonts w:hint="eastAsia"/>
        </w:rPr>
        <w:t>11</w:t>
      </w:r>
      <w:r>
        <w:rPr>
          <w:rFonts w:hint="eastAsia"/>
        </w:rPr>
        <w:t>的要求，在客户尽职调查和资料保存方面采取措施；</w:t>
      </w:r>
    </w:p>
    <w:p w:rsidR="0071232F" w:rsidRDefault="0071232F" w:rsidP="0071232F">
      <w:r>
        <w:rPr>
          <w:rFonts w:hint="eastAsia"/>
        </w:rPr>
        <w:t xml:space="preserve">    (d)</w:t>
      </w:r>
      <w:r>
        <w:rPr>
          <w:rFonts w:hint="eastAsia"/>
        </w:rPr>
        <w:t>当决定哪些国家的第三方机构可依托时，各国应当参考可以获得的国家风险等级等</w:t>
      </w:r>
      <w:r>
        <w:rPr>
          <w:rFonts w:hint="eastAsia"/>
        </w:rPr>
        <w:lastRenderedPageBreak/>
        <w:t>信息。</w:t>
      </w:r>
    </w:p>
    <w:p w:rsidR="0071232F" w:rsidRDefault="0071232F" w:rsidP="0071232F">
      <w:r>
        <w:rPr>
          <w:rFonts w:hint="eastAsia"/>
        </w:rPr>
        <w:t xml:space="preserve">    </w:t>
      </w:r>
      <w:r>
        <w:rPr>
          <w:rFonts w:hint="eastAsia"/>
        </w:rPr>
        <w:t>如果金融机构与所依托的第三方机构属于同一金融集团，同时，</w:t>
      </w:r>
      <w:r>
        <w:rPr>
          <w:rFonts w:hint="eastAsia"/>
        </w:rPr>
        <w:t>( i)</w:t>
      </w:r>
      <w:r>
        <w:rPr>
          <w:rFonts w:hint="eastAsia"/>
        </w:rPr>
        <w:t>该集团已按照建议</w:t>
      </w:r>
      <w:r>
        <w:rPr>
          <w:rFonts w:hint="eastAsia"/>
        </w:rPr>
        <w:t>10</w:t>
      </w:r>
      <w:r>
        <w:rPr>
          <w:rFonts w:hint="eastAsia"/>
        </w:rPr>
        <w:t>、</w:t>
      </w:r>
      <w:r>
        <w:rPr>
          <w:rFonts w:hint="eastAsia"/>
        </w:rPr>
        <w:t>11</w:t>
      </w:r>
      <w:r>
        <w:rPr>
          <w:rFonts w:hint="eastAsia"/>
        </w:rPr>
        <w:t>、</w:t>
      </w:r>
      <w:r>
        <w:rPr>
          <w:rFonts w:hint="eastAsia"/>
        </w:rPr>
        <w:t>12</w:t>
      </w:r>
      <w:r>
        <w:rPr>
          <w:rFonts w:hint="eastAsia"/>
        </w:rPr>
        <w:t>的要求采取客户尽职调查和资料保存措施，按照建议</w:t>
      </w:r>
      <w:r>
        <w:rPr>
          <w:rFonts w:hint="eastAsia"/>
        </w:rPr>
        <w:t>18</w:t>
      </w:r>
      <w:r>
        <w:rPr>
          <w:rFonts w:hint="eastAsia"/>
        </w:rPr>
        <w:t>采取反洗钱与反恐怖融资措施；</w:t>
      </w:r>
      <w:r>
        <w:rPr>
          <w:rFonts w:hint="eastAsia"/>
        </w:rPr>
        <w:t>( ii)</w:t>
      </w:r>
      <w:r>
        <w:rPr>
          <w:rFonts w:hint="eastAsia"/>
        </w:rPr>
        <w:t>当主管部门在集团层面上对其反洗钱与反恐怖融资相关措施有效性进行监管时，主管部门可以认为金融机构已通过其集团开展上述</w:t>
      </w:r>
      <w:r>
        <w:rPr>
          <w:rFonts w:hint="eastAsia"/>
        </w:rPr>
        <w:t>(b)</w:t>
      </w:r>
      <w:r>
        <w:rPr>
          <w:rFonts w:hint="eastAsia"/>
        </w:rPr>
        <w:t>、</w:t>
      </w:r>
      <w:r>
        <w:rPr>
          <w:rFonts w:hint="eastAsia"/>
        </w:rPr>
        <w:t>(c)</w:t>
      </w:r>
      <w:r>
        <w:rPr>
          <w:rFonts w:hint="eastAsia"/>
        </w:rPr>
        <w:t>项措施；当该集团采取的反洗钱与反恐怖融’资措施已显著降低原本较高的国家风险时，则</w:t>
      </w:r>
      <w:r>
        <w:rPr>
          <w:rFonts w:hint="eastAsia"/>
        </w:rPr>
        <w:t>(d)</w:t>
      </w:r>
      <w:r>
        <w:rPr>
          <w:rFonts w:hint="eastAsia"/>
        </w:rPr>
        <w:t>项可以不作为依托第三方开展客户身份识别的必要前提。</w:t>
      </w:r>
    </w:p>
    <w:p w:rsidR="0071232F" w:rsidRDefault="0071232F" w:rsidP="0071232F">
      <w:r>
        <w:rPr>
          <w:rFonts w:hint="eastAsia"/>
        </w:rPr>
        <w:t>18</w:t>
      </w:r>
      <w:r>
        <w:rPr>
          <w:rFonts w:hint="eastAsia"/>
        </w:rPr>
        <w:t>．内部控制、境外分支机构和附属机构（原建议</w:t>
      </w:r>
      <w:r>
        <w:rPr>
          <w:rFonts w:hint="eastAsia"/>
        </w:rPr>
        <w:t>1 5</w:t>
      </w:r>
      <w:r>
        <w:rPr>
          <w:rFonts w:hint="eastAsia"/>
        </w:rPr>
        <w:t>和</w:t>
      </w:r>
      <w:r>
        <w:rPr>
          <w:rFonts w:hint="eastAsia"/>
        </w:rPr>
        <w:t>2 2</w:t>
      </w:r>
      <w:r>
        <w:rPr>
          <w:rFonts w:hint="eastAsia"/>
        </w:rPr>
        <w:t>）</w:t>
      </w:r>
      <w:r>
        <w:rPr>
          <w:rFonts w:hint="eastAsia"/>
        </w:rPr>
        <w:t>*</w:t>
      </w:r>
    </w:p>
    <w:p w:rsidR="0071232F" w:rsidRDefault="0071232F" w:rsidP="0071232F">
      <w:r>
        <w:rPr>
          <w:rFonts w:hint="eastAsia"/>
        </w:rPr>
        <w:t xml:space="preserve">    </w:t>
      </w:r>
      <w:r>
        <w:rPr>
          <w:rFonts w:hint="eastAsia"/>
        </w:rPr>
        <w:t>各国应当要求金融机构执行反洗钱与反恐怖融资措施，同时，各国应当要求金融集团在集团层面执行反洗钱与反恐怖融资措施，包括在集团内部共享反洗钱与反恐怖融资信息的政策和程序。</w:t>
      </w:r>
    </w:p>
    <w:p w:rsidR="0071232F" w:rsidRDefault="0071232F" w:rsidP="0071232F">
      <w:r>
        <w:rPr>
          <w:rFonts w:hint="eastAsia"/>
        </w:rPr>
        <w:t xml:space="preserve">    </w:t>
      </w:r>
      <w:r>
        <w:rPr>
          <w:rFonts w:hint="eastAsia"/>
        </w:rPr>
        <w:t>各国应当要求金融机构确保其境外分支机构和控股附属机构通过金融集团整体反洗钱与反恐怖融资措施，执行与母国落实</w:t>
      </w:r>
      <w:r>
        <w:rPr>
          <w:rFonts w:hint="eastAsia"/>
        </w:rPr>
        <w:t>FATF</w:t>
      </w:r>
      <w:r>
        <w:rPr>
          <w:rFonts w:hint="eastAsia"/>
        </w:rPr>
        <w:t>建议相一致的反洗钱与反恐怖融资要求。</w:t>
      </w:r>
    </w:p>
    <w:p w:rsidR="0071232F" w:rsidRDefault="0071232F" w:rsidP="0071232F">
      <w:r>
        <w:rPr>
          <w:rFonts w:hint="eastAsia"/>
        </w:rPr>
        <w:t>19</w:t>
      </w:r>
      <w:r>
        <w:rPr>
          <w:rFonts w:hint="eastAsia"/>
        </w:rPr>
        <w:t>．高风险国家（原建议</w:t>
      </w:r>
      <w:r>
        <w:rPr>
          <w:rFonts w:hint="eastAsia"/>
        </w:rPr>
        <w:t>21</w:t>
      </w:r>
      <w:r>
        <w:rPr>
          <w:rFonts w:hint="eastAsia"/>
        </w:rPr>
        <w:t>）</w:t>
      </w:r>
      <w:r>
        <w:rPr>
          <w:rFonts w:hint="eastAsia"/>
        </w:rPr>
        <w:t>*</w:t>
      </w:r>
    </w:p>
    <w:p w:rsidR="0071232F" w:rsidRDefault="0071232F" w:rsidP="0071232F">
      <w:r>
        <w:rPr>
          <w:rFonts w:hint="eastAsia"/>
        </w:rPr>
        <w:t xml:space="preserve">    </w:t>
      </w:r>
      <w:r>
        <w:rPr>
          <w:rFonts w:hint="eastAsia"/>
        </w:rPr>
        <w:t>应</w:t>
      </w:r>
      <w:r>
        <w:rPr>
          <w:rFonts w:hint="eastAsia"/>
        </w:rPr>
        <w:t>FATF</w:t>
      </w:r>
      <w:r>
        <w:rPr>
          <w:rFonts w:hint="eastAsia"/>
        </w:rPr>
        <w:t>呼吁，各国应当要求金融机构在与特定国家的自然人、法人、金融机构建立业务关系或交易时，采取强化的客户尽职调查措施。所采取的强化措施应有效并与风险相适应。</w:t>
      </w:r>
    </w:p>
    <w:p w:rsidR="0071232F" w:rsidRDefault="0071232F" w:rsidP="0071232F">
      <w:r>
        <w:rPr>
          <w:rFonts w:hint="eastAsia"/>
        </w:rPr>
        <w:t xml:space="preserve">    </w:t>
      </w:r>
      <w:r>
        <w:rPr>
          <w:rFonts w:hint="eastAsia"/>
        </w:rPr>
        <w:t>应</w:t>
      </w:r>
      <w:r>
        <w:rPr>
          <w:rFonts w:hint="eastAsia"/>
        </w:rPr>
        <w:t>FATF</w:t>
      </w:r>
      <w:r>
        <w:rPr>
          <w:rFonts w:hint="eastAsia"/>
        </w:rPr>
        <w:t>呼吁，各国应当有能力采取适当的反制措施。</w:t>
      </w:r>
      <w:r>
        <w:rPr>
          <w:rFonts w:hint="eastAsia"/>
        </w:rPr>
        <w:t>FATF</w:t>
      </w:r>
      <w:r>
        <w:rPr>
          <w:rFonts w:hint="eastAsia"/>
        </w:rPr>
        <w:t>未做呼吁，各国也应当有能力采取反制措施。所采取的反制措施应有效并与风险相适应。</w:t>
      </w:r>
    </w:p>
    <w:p w:rsidR="0071232F" w:rsidRDefault="0071232F" w:rsidP="0071232F">
      <w:r>
        <w:rPr>
          <w:rFonts w:hint="eastAsia"/>
        </w:rPr>
        <w:t>可疑交易报告</w:t>
      </w:r>
    </w:p>
    <w:p w:rsidR="0071232F" w:rsidRDefault="0071232F" w:rsidP="0071232F">
      <w:r>
        <w:rPr>
          <w:rFonts w:hint="eastAsia"/>
        </w:rPr>
        <w:t>20</w:t>
      </w:r>
      <w:r>
        <w:rPr>
          <w:rFonts w:hint="eastAsia"/>
        </w:rPr>
        <w:t>．可疑交易报告（原建议</w:t>
      </w:r>
      <w:r>
        <w:rPr>
          <w:rFonts w:hint="eastAsia"/>
        </w:rPr>
        <w:t>13</w:t>
      </w:r>
      <w:r>
        <w:rPr>
          <w:rFonts w:hint="eastAsia"/>
        </w:rPr>
        <w:t>和特别建议</w:t>
      </w:r>
      <w:r>
        <w:rPr>
          <w:rFonts w:hint="eastAsia"/>
        </w:rPr>
        <w:t>IV</w:t>
      </w:r>
      <w:r>
        <w:rPr>
          <w:rFonts w:hint="eastAsia"/>
        </w:rPr>
        <w:t>）</w:t>
      </w:r>
    </w:p>
    <w:p w:rsidR="0071232F" w:rsidRDefault="0071232F" w:rsidP="0071232F">
      <w:r>
        <w:rPr>
          <w:rFonts w:hint="eastAsia"/>
        </w:rPr>
        <w:t xml:space="preserve">    </w:t>
      </w:r>
      <w:r>
        <w:rPr>
          <w:rFonts w:hint="eastAsia"/>
        </w:rPr>
        <w:t>如果金融机构怀疑或有合理理由怀疑资金为犯罪收益，或与恐怖融资有关，金融机构应当依据法律要求，立即向金融情报中心报告。</w:t>
      </w:r>
    </w:p>
    <w:p w:rsidR="0071232F" w:rsidRDefault="0071232F" w:rsidP="0071232F">
      <w:r>
        <w:rPr>
          <w:rFonts w:hint="eastAsia"/>
        </w:rPr>
        <w:t>21</w:t>
      </w:r>
      <w:r>
        <w:rPr>
          <w:rFonts w:hint="eastAsia"/>
        </w:rPr>
        <w:t>．泄密与保密（原建议</w:t>
      </w:r>
      <w:r>
        <w:rPr>
          <w:rFonts w:hint="eastAsia"/>
        </w:rPr>
        <w:t>14</w:t>
      </w:r>
      <w:r>
        <w:rPr>
          <w:rFonts w:hint="eastAsia"/>
        </w:rPr>
        <w:t>）</w:t>
      </w:r>
    </w:p>
    <w:p w:rsidR="0071232F" w:rsidRDefault="0071232F" w:rsidP="0071232F">
      <w:r>
        <w:rPr>
          <w:rFonts w:hint="eastAsia"/>
        </w:rPr>
        <w:t xml:space="preserve">    </w:t>
      </w:r>
      <w:r>
        <w:rPr>
          <w:rFonts w:hint="eastAsia"/>
        </w:rPr>
        <w:t>金融机构及其董事、管理人员和雇员应当：</w:t>
      </w:r>
    </w:p>
    <w:p w:rsidR="0071232F" w:rsidRDefault="0071232F" w:rsidP="0071232F">
      <w:r>
        <w:rPr>
          <w:rFonts w:hint="eastAsia"/>
        </w:rPr>
        <w:t xml:space="preserve">    (a)</w:t>
      </w:r>
      <w:r>
        <w:rPr>
          <w:rFonts w:hint="eastAsia"/>
        </w:rPr>
        <w:t>在依法报告可疑交易时，即便无法确定是何种犯罪以及犯罪活动是否实际发生，均应受到法律保护，不会因未遵守合同、法律、法规或行政性规定关于信息披露的限制，而承担民事或刑事责任。</w:t>
      </w:r>
    </w:p>
    <w:p w:rsidR="0071232F" w:rsidRDefault="0071232F" w:rsidP="0071232F">
      <w:r>
        <w:rPr>
          <w:rFonts w:hint="eastAsia"/>
        </w:rPr>
        <w:t xml:space="preserve">    (b)</w:t>
      </w:r>
      <w:r>
        <w:rPr>
          <w:rFonts w:hint="eastAsia"/>
        </w:rPr>
        <w:t>依法严禁向外界泄露向金融情报中心报告可疑交易或相关信息的事实。</w:t>
      </w:r>
    </w:p>
    <w:p w:rsidR="0071232F" w:rsidRDefault="0071232F" w:rsidP="0071232F">
      <w:r>
        <w:rPr>
          <w:rFonts w:hint="eastAsia"/>
        </w:rPr>
        <w:t>特定非金融行业和职业</w:t>
      </w:r>
    </w:p>
    <w:p w:rsidR="0071232F" w:rsidRDefault="0071232F" w:rsidP="0071232F">
      <w:r>
        <w:rPr>
          <w:rFonts w:hint="eastAsia"/>
        </w:rPr>
        <w:t>22</w:t>
      </w:r>
      <w:r>
        <w:rPr>
          <w:rFonts w:hint="eastAsia"/>
        </w:rPr>
        <w:t>．特定非金融行业和职业：客户尽职调查（原建议</w:t>
      </w:r>
      <w:r>
        <w:rPr>
          <w:rFonts w:hint="eastAsia"/>
        </w:rPr>
        <w:t>12</w:t>
      </w:r>
      <w:r>
        <w:rPr>
          <w:rFonts w:hint="eastAsia"/>
        </w:rPr>
        <w:t>）</w:t>
      </w:r>
      <w:r>
        <w:rPr>
          <w:rFonts w:hint="eastAsia"/>
        </w:rPr>
        <w:t>*</w:t>
      </w:r>
    </w:p>
    <w:p w:rsidR="0071232F" w:rsidRDefault="0071232F" w:rsidP="0071232F">
      <w:r>
        <w:rPr>
          <w:rFonts w:hint="eastAsia"/>
        </w:rPr>
        <w:t xml:space="preserve">    </w:t>
      </w:r>
      <w:r>
        <w:rPr>
          <w:rFonts w:hint="eastAsia"/>
        </w:rPr>
        <w:t>建议</w:t>
      </w:r>
      <w:r>
        <w:rPr>
          <w:rFonts w:hint="eastAsia"/>
        </w:rPr>
        <w:t>10</w:t>
      </w:r>
      <w:r>
        <w:rPr>
          <w:rFonts w:hint="eastAsia"/>
        </w:rPr>
        <w:t>，</w:t>
      </w:r>
      <w:r>
        <w:rPr>
          <w:rFonts w:hint="eastAsia"/>
        </w:rPr>
        <w:t>11</w:t>
      </w:r>
      <w:r>
        <w:rPr>
          <w:rFonts w:hint="eastAsia"/>
        </w:rPr>
        <w:t>，</w:t>
      </w:r>
      <w:r>
        <w:rPr>
          <w:rFonts w:hint="eastAsia"/>
        </w:rPr>
        <w:t>12</w:t>
      </w:r>
      <w:r>
        <w:rPr>
          <w:rFonts w:hint="eastAsia"/>
        </w:rPr>
        <w:t>，</w:t>
      </w:r>
      <w:r>
        <w:rPr>
          <w:rFonts w:hint="eastAsia"/>
        </w:rPr>
        <w:t>15</w:t>
      </w:r>
      <w:r>
        <w:rPr>
          <w:rFonts w:hint="eastAsia"/>
        </w:rPr>
        <w:t>，</w:t>
      </w:r>
      <w:r>
        <w:rPr>
          <w:rFonts w:hint="eastAsia"/>
        </w:rPr>
        <w:t>17</w:t>
      </w:r>
      <w:r>
        <w:rPr>
          <w:rFonts w:hint="eastAsia"/>
        </w:rPr>
        <w:t>中规定的客户尽职调查和交易记录</w:t>
      </w:r>
    </w:p>
    <w:p w:rsidR="0071232F" w:rsidRDefault="0071232F" w:rsidP="0071232F">
      <w:r>
        <w:rPr>
          <w:rFonts w:hint="eastAsia"/>
        </w:rPr>
        <w:t>保存要求适用于以下特定非金融行业和职业：</w:t>
      </w:r>
    </w:p>
    <w:p w:rsidR="0071232F" w:rsidRDefault="0071232F" w:rsidP="0071232F">
      <w:r>
        <w:rPr>
          <w:rFonts w:hint="eastAsia"/>
        </w:rPr>
        <w:t xml:space="preserve">    (a)</w:t>
      </w:r>
      <w:r>
        <w:rPr>
          <w:rFonts w:hint="eastAsia"/>
        </w:rPr>
        <w:t>赌场——当客户从事规定金额及以上的交易时；</w:t>
      </w:r>
    </w:p>
    <w:p w:rsidR="0071232F" w:rsidRDefault="0071232F" w:rsidP="0071232F">
      <w:r>
        <w:rPr>
          <w:rFonts w:hint="eastAsia"/>
        </w:rPr>
        <w:t xml:space="preserve">    (b)</w:t>
      </w:r>
      <w:r>
        <w:rPr>
          <w:rFonts w:hint="eastAsia"/>
        </w:rPr>
        <w:t>不动产中介——为其客户从事不动产买卖交易；</w:t>
      </w:r>
    </w:p>
    <w:p w:rsidR="0071232F" w:rsidRDefault="0071232F" w:rsidP="0071232F">
      <w:r>
        <w:rPr>
          <w:rFonts w:hint="eastAsia"/>
        </w:rPr>
        <w:t xml:space="preserve">    (C)</w:t>
      </w:r>
      <w:r>
        <w:rPr>
          <w:rFonts w:hint="eastAsia"/>
        </w:rPr>
        <w:t>贵金属和珠宝交易商——当客户从事规定金额及以上</w:t>
      </w:r>
    </w:p>
    <w:p w:rsidR="0071232F" w:rsidRDefault="0071232F" w:rsidP="0071232F">
      <w:r>
        <w:rPr>
          <w:rFonts w:hint="eastAsia"/>
        </w:rPr>
        <w:t>的现金交易时；</w:t>
      </w:r>
    </w:p>
    <w:p w:rsidR="0071232F" w:rsidRDefault="0071232F" w:rsidP="0071232F">
      <w:r>
        <w:rPr>
          <w:rFonts w:hint="eastAsia"/>
        </w:rPr>
        <w:t xml:space="preserve">    (d)</w:t>
      </w:r>
      <w:r>
        <w:rPr>
          <w:rFonts w:hint="eastAsia"/>
        </w:rPr>
        <w:t>律师、公证人、其他独立法律专业人士及会计师——</w:t>
      </w:r>
    </w:p>
    <w:p w:rsidR="0071232F" w:rsidRDefault="0071232F" w:rsidP="0071232F">
      <w:r>
        <w:rPr>
          <w:rFonts w:hint="eastAsia"/>
        </w:rPr>
        <w:t>在为客户准备或实施与下列活动相关的交易时：</w:t>
      </w:r>
    </w:p>
    <w:p w:rsidR="0071232F" w:rsidRDefault="0071232F" w:rsidP="0071232F">
      <w:r>
        <w:rPr>
          <w:rFonts w:hint="eastAsia"/>
        </w:rPr>
        <w:t xml:space="preserve">    o</w:t>
      </w:r>
      <w:r>
        <w:rPr>
          <w:rFonts w:hint="eastAsia"/>
        </w:rPr>
        <w:t>买卖不动产；</w:t>
      </w:r>
    </w:p>
    <w:p w:rsidR="0071232F" w:rsidRDefault="0071232F" w:rsidP="0071232F">
      <w:r>
        <w:rPr>
          <w:rFonts w:hint="eastAsia"/>
        </w:rPr>
        <w:t xml:space="preserve">    o</w:t>
      </w:r>
      <w:r>
        <w:rPr>
          <w:rFonts w:hint="eastAsia"/>
        </w:rPr>
        <w:t>管理客户资金、证券或其他财产；</w:t>
      </w:r>
    </w:p>
    <w:p w:rsidR="0071232F" w:rsidRDefault="0071232F" w:rsidP="0071232F">
      <w:r>
        <w:rPr>
          <w:rFonts w:hint="eastAsia"/>
        </w:rPr>
        <w:t xml:space="preserve">    o</w:t>
      </w:r>
      <w:r>
        <w:rPr>
          <w:rFonts w:hint="eastAsia"/>
        </w:rPr>
        <w:t>管理银行账户、储蓄或证券账户；</w:t>
      </w:r>
    </w:p>
    <w:p w:rsidR="0071232F" w:rsidRDefault="0071232F" w:rsidP="0071232F">
      <w:r>
        <w:rPr>
          <w:rFonts w:hint="eastAsia"/>
        </w:rPr>
        <w:t xml:space="preserve">    o</w:t>
      </w:r>
      <w:r>
        <w:rPr>
          <w:rFonts w:hint="eastAsia"/>
        </w:rPr>
        <w:t>为公司设立、运营或管理进行出资安排；</w:t>
      </w:r>
    </w:p>
    <w:p w:rsidR="0071232F" w:rsidRDefault="0071232F" w:rsidP="0071232F">
      <w:r>
        <w:rPr>
          <w:rFonts w:hint="eastAsia"/>
        </w:rPr>
        <w:t xml:space="preserve">    o</w:t>
      </w:r>
      <w:r>
        <w:rPr>
          <w:rFonts w:hint="eastAsia"/>
        </w:rPr>
        <w:t>法人或法律安排的设立、运营或管理，以及经营性实体买卖。</w:t>
      </w:r>
    </w:p>
    <w:p w:rsidR="0071232F" w:rsidRDefault="0071232F" w:rsidP="0071232F">
      <w:r>
        <w:rPr>
          <w:rFonts w:hint="eastAsia"/>
        </w:rPr>
        <w:t xml:space="preserve">    (e)</w:t>
      </w:r>
      <w:r>
        <w:rPr>
          <w:rFonts w:hint="eastAsia"/>
        </w:rPr>
        <w:t>信托和公司服务提供商——在为客户准备或实施与下列活动相关的交易时：</w:t>
      </w:r>
    </w:p>
    <w:p w:rsidR="0071232F" w:rsidRDefault="0071232F" w:rsidP="0071232F">
      <w:r>
        <w:rPr>
          <w:rFonts w:hint="eastAsia"/>
        </w:rPr>
        <w:lastRenderedPageBreak/>
        <w:t xml:space="preserve">    o</w:t>
      </w:r>
      <w:r>
        <w:rPr>
          <w:rFonts w:hint="eastAsia"/>
        </w:rPr>
        <w:t>担任法人设立的代理人；</w:t>
      </w:r>
    </w:p>
    <w:p w:rsidR="0071232F" w:rsidRDefault="0071232F" w:rsidP="0071232F">
      <w:r>
        <w:rPr>
          <w:rFonts w:hint="eastAsia"/>
        </w:rPr>
        <w:t xml:space="preserve">    o</w:t>
      </w:r>
      <w:r>
        <w:rPr>
          <w:rFonts w:hint="eastAsia"/>
        </w:rPr>
        <w:t>担任（或安排其他人担任）公司董事、董事会秘书、合伙人或其他法人单位中同级别的职务时；</w:t>
      </w:r>
    </w:p>
    <w:p w:rsidR="0071232F" w:rsidRDefault="0071232F" w:rsidP="0071232F">
      <w:r>
        <w:rPr>
          <w:rFonts w:hint="eastAsia"/>
        </w:rPr>
        <w:t xml:space="preserve">    o</w:t>
      </w:r>
      <w:r>
        <w:rPr>
          <w:rFonts w:hint="eastAsia"/>
        </w:rPr>
        <w:t>为公司、合伙或其他法人或法律安排提供注册地址、公司地址或办公场所、通信方式或办公地址的；</w:t>
      </w:r>
    </w:p>
    <w:p w:rsidR="0071232F" w:rsidRDefault="0071232F" w:rsidP="0071232F">
      <w:r>
        <w:rPr>
          <w:rFonts w:hint="eastAsia"/>
        </w:rPr>
        <w:t xml:space="preserve">    o</w:t>
      </w:r>
      <w:r>
        <w:rPr>
          <w:rFonts w:hint="eastAsia"/>
        </w:rPr>
        <w:t>担任（或安排他人担任）书面信托的受托人或在其他法律安排中承担同样职能的；</w:t>
      </w:r>
    </w:p>
    <w:p w:rsidR="0071232F" w:rsidRDefault="0071232F" w:rsidP="0071232F">
      <w:r>
        <w:rPr>
          <w:rFonts w:hint="eastAsia"/>
        </w:rPr>
        <w:t xml:space="preserve">    o</w:t>
      </w:r>
      <w:r>
        <w:rPr>
          <w:rFonts w:hint="eastAsia"/>
        </w:rPr>
        <w:t>担任（或安排他人担任）他人的名义持股人。</w:t>
      </w:r>
    </w:p>
    <w:p w:rsidR="0071232F" w:rsidRDefault="0071232F" w:rsidP="0071232F">
      <w:r>
        <w:rPr>
          <w:rFonts w:hint="eastAsia"/>
        </w:rPr>
        <w:t>23.</w:t>
      </w:r>
      <w:r>
        <w:rPr>
          <w:rFonts w:hint="eastAsia"/>
        </w:rPr>
        <w:t>特定非金融行业和职业：其他措施（原建议</w:t>
      </w:r>
      <w:r>
        <w:rPr>
          <w:rFonts w:hint="eastAsia"/>
        </w:rPr>
        <w:t>16</w:t>
      </w:r>
      <w:r>
        <w:rPr>
          <w:rFonts w:hint="eastAsia"/>
        </w:rPr>
        <w:t>）</w:t>
      </w:r>
      <w:r>
        <w:rPr>
          <w:rFonts w:hint="eastAsia"/>
        </w:rPr>
        <w:t>*</w:t>
      </w:r>
    </w:p>
    <w:p w:rsidR="0071232F" w:rsidRDefault="0071232F" w:rsidP="0071232F">
      <w:r>
        <w:rPr>
          <w:rFonts w:hint="eastAsia"/>
        </w:rPr>
        <w:t xml:space="preserve">    </w:t>
      </w:r>
      <w:r>
        <w:rPr>
          <w:rFonts w:hint="eastAsia"/>
        </w:rPr>
        <w:t>建议</w:t>
      </w:r>
      <w:r>
        <w:rPr>
          <w:rFonts w:hint="eastAsia"/>
        </w:rPr>
        <w:t>18-21</w:t>
      </w:r>
      <w:r>
        <w:rPr>
          <w:rFonts w:hint="eastAsia"/>
        </w:rPr>
        <w:t>规定的要求适用于所有特定非金融行业和职业：</w:t>
      </w:r>
    </w:p>
    <w:p w:rsidR="0071232F" w:rsidRDefault="0071232F" w:rsidP="0071232F">
      <w:r>
        <w:rPr>
          <w:rFonts w:hint="eastAsia"/>
        </w:rPr>
        <w:t xml:space="preserve">    (a)</w:t>
      </w:r>
      <w:r>
        <w:rPr>
          <w:rFonts w:hint="eastAsia"/>
        </w:rPr>
        <w:t>各国应当要求律师、公证人、其他独立法律专业人士和会计师在代表客户（或为客户）进行建议</w:t>
      </w:r>
      <w:r>
        <w:rPr>
          <w:rFonts w:hint="eastAsia"/>
        </w:rPr>
        <w:t>2 2</w:t>
      </w:r>
      <w:r>
        <w:rPr>
          <w:rFonts w:hint="eastAsia"/>
        </w:rPr>
        <w:t>中</w:t>
      </w:r>
      <w:r>
        <w:rPr>
          <w:rFonts w:hint="eastAsia"/>
        </w:rPr>
        <w:t>(d)</w:t>
      </w:r>
      <w:r>
        <w:rPr>
          <w:rFonts w:hint="eastAsia"/>
        </w:rPr>
        <w:t>项所列的交易时，报告可疑交易。强烈鼓励各国将报告要求扩展到包括审计在内的会计师的其他专业活动。</w:t>
      </w:r>
    </w:p>
    <w:p w:rsidR="0071232F" w:rsidRDefault="0071232F" w:rsidP="0071232F">
      <w:r>
        <w:rPr>
          <w:rFonts w:hint="eastAsia"/>
        </w:rPr>
        <w:t xml:space="preserve">    (b)</w:t>
      </w:r>
      <w:r>
        <w:rPr>
          <w:rFonts w:hint="eastAsia"/>
        </w:rPr>
        <w:t>当贵金属和珠宝交易商从事规定金额及以上的现金交易时，应当报告可疑交易。</w:t>
      </w:r>
    </w:p>
    <w:p w:rsidR="0071232F" w:rsidRDefault="0071232F" w:rsidP="0071232F">
      <w:r>
        <w:rPr>
          <w:rFonts w:hint="eastAsia"/>
        </w:rPr>
        <w:t xml:space="preserve">    (c)</w:t>
      </w:r>
      <w:r>
        <w:rPr>
          <w:rFonts w:hint="eastAsia"/>
        </w:rPr>
        <w:t>当信托与公司服务提供商在代表客户（或为客户）进行建议</w:t>
      </w:r>
      <w:r>
        <w:rPr>
          <w:rFonts w:hint="eastAsia"/>
        </w:rPr>
        <w:t>22</w:t>
      </w:r>
      <w:r>
        <w:rPr>
          <w:rFonts w:hint="eastAsia"/>
        </w:rPr>
        <w:t>中</w:t>
      </w:r>
      <w:r>
        <w:rPr>
          <w:rFonts w:hint="eastAsia"/>
        </w:rPr>
        <w:t>(e)</w:t>
      </w:r>
      <w:r>
        <w:rPr>
          <w:rFonts w:hint="eastAsia"/>
        </w:rPr>
        <w:t>项所列的交易时，应当报告可疑交易。</w:t>
      </w:r>
    </w:p>
    <w:p w:rsidR="0071232F" w:rsidRDefault="0071232F" w:rsidP="0071232F">
      <w:r>
        <w:rPr>
          <w:rFonts w:hint="eastAsia"/>
        </w:rPr>
        <w:t>E</w:t>
      </w:r>
      <w:r>
        <w:rPr>
          <w:rFonts w:hint="eastAsia"/>
        </w:rPr>
        <w:t>：透明度、法人和法人安排的受益所有权</w:t>
      </w:r>
    </w:p>
    <w:p w:rsidR="0071232F" w:rsidRDefault="0071232F" w:rsidP="0071232F">
      <w:r>
        <w:rPr>
          <w:rFonts w:hint="eastAsia"/>
        </w:rPr>
        <w:t>24</w:t>
      </w:r>
      <w:r>
        <w:rPr>
          <w:rFonts w:hint="eastAsia"/>
        </w:rPr>
        <w:t>．透明度和法人的受益所有权（原建议</w:t>
      </w:r>
      <w:r>
        <w:rPr>
          <w:rFonts w:hint="eastAsia"/>
        </w:rPr>
        <w:t>33</w:t>
      </w:r>
      <w:r>
        <w:rPr>
          <w:rFonts w:hint="eastAsia"/>
        </w:rPr>
        <w:t>）</w:t>
      </w:r>
      <w:r>
        <w:rPr>
          <w:rFonts w:hint="eastAsia"/>
        </w:rPr>
        <w:t>*</w:t>
      </w:r>
    </w:p>
    <w:p w:rsidR="0071232F" w:rsidRDefault="0071232F" w:rsidP="0071232F">
      <w:r>
        <w:rPr>
          <w:rFonts w:hint="eastAsia"/>
        </w:rPr>
        <w:t xml:space="preserve">    </w:t>
      </w:r>
      <w:r>
        <w:rPr>
          <w:rFonts w:hint="eastAsia"/>
        </w:rPr>
        <w:t>各国应当采取措施防止法人被洗钱和恐怖融资活动滥用，应当确保主管部门可以及时掌握或获取法人受益所有权和控制权的完整准确信息。特别是在允许法人发行不记名股票或不记名股权证，以及允许名义股东和名义董事存在的国家，应当采取有效措施，确保此类法人不被洗钱和恐怖融资活动滥用。各国应当考虑采取措施，使金融机构和特定非金融行业和职业可以便利地获取建议</w:t>
      </w:r>
      <w:r>
        <w:rPr>
          <w:rFonts w:hint="eastAsia"/>
        </w:rPr>
        <w:t>10</w:t>
      </w:r>
      <w:r>
        <w:rPr>
          <w:rFonts w:hint="eastAsia"/>
        </w:rPr>
        <w:t>、建议</w:t>
      </w:r>
      <w:r>
        <w:rPr>
          <w:rFonts w:hint="eastAsia"/>
        </w:rPr>
        <w:t>22</w:t>
      </w:r>
      <w:r>
        <w:rPr>
          <w:rFonts w:hint="eastAsia"/>
        </w:rPr>
        <w:t>要求的受益所有权及控制权信息。</w:t>
      </w:r>
    </w:p>
    <w:p w:rsidR="0071232F" w:rsidRDefault="0071232F" w:rsidP="0071232F">
      <w:r>
        <w:rPr>
          <w:rFonts w:hint="eastAsia"/>
        </w:rPr>
        <w:t>25</w:t>
      </w:r>
      <w:r>
        <w:rPr>
          <w:rFonts w:hint="eastAsia"/>
        </w:rPr>
        <w:t>．透明度和法律安排的受益所有权（原建议</w:t>
      </w:r>
      <w:r>
        <w:rPr>
          <w:rFonts w:hint="eastAsia"/>
        </w:rPr>
        <w:t>34</w:t>
      </w:r>
      <w:r>
        <w:rPr>
          <w:rFonts w:hint="eastAsia"/>
        </w:rPr>
        <w:t>）</w:t>
      </w:r>
      <w:r>
        <w:rPr>
          <w:rFonts w:hint="eastAsia"/>
        </w:rPr>
        <w:t>*</w:t>
      </w:r>
    </w:p>
    <w:p w:rsidR="0071232F" w:rsidRDefault="0071232F" w:rsidP="0071232F">
      <w:pPr>
        <w:ind w:firstLine="420"/>
      </w:pPr>
      <w:r>
        <w:rPr>
          <w:rFonts w:hint="eastAsia"/>
        </w:rPr>
        <w:t>各国应当采取措施防止法律安排被洗钱和恐怖融资活动滥用。特别是，各国应当确保主管部门能及时掌握或获取关于书面信托（包括委托人、受托人和受益人）的完整准确信息。各国应当考虑采取措施，使金融机构和特定非金融行业和职业可以便利地获取建议</w:t>
      </w:r>
      <w:r>
        <w:rPr>
          <w:rFonts w:hint="eastAsia"/>
        </w:rPr>
        <w:t>10</w:t>
      </w:r>
      <w:r>
        <w:rPr>
          <w:rFonts w:hint="eastAsia"/>
        </w:rPr>
        <w:t>、建议</w:t>
      </w:r>
      <w:r>
        <w:rPr>
          <w:rFonts w:hint="eastAsia"/>
        </w:rPr>
        <w:t>22</w:t>
      </w:r>
      <w:r>
        <w:rPr>
          <w:rFonts w:hint="eastAsia"/>
        </w:rPr>
        <w:t>要求的受益所有权及控制权信息。</w:t>
      </w:r>
    </w:p>
    <w:p w:rsidR="0071232F" w:rsidRDefault="0071232F" w:rsidP="0071232F">
      <w:r>
        <w:rPr>
          <w:rFonts w:hint="eastAsia"/>
        </w:rPr>
        <w:t>主管部门的权力、职责及其他制度性措施监督和管理</w:t>
      </w:r>
    </w:p>
    <w:p w:rsidR="0071232F" w:rsidRDefault="0071232F" w:rsidP="0071232F">
      <w:r>
        <w:rPr>
          <w:rFonts w:hint="eastAsia"/>
        </w:rPr>
        <w:t>26</w:t>
      </w:r>
      <w:r>
        <w:rPr>
          <w:rFonts w:hint="eastAsia"/>
        </w:rPr>
        <w:t>．对金融机构的监督和管理（原建议</w:t>
      </w:r>
      <w:r>
        <w:rPr>
          <w:rFonts w:hint="eastAsia"/>
        </w:rPr>
        <w:t>23</w:t>
      </w:r>
      <w:r>
        <w:rPr>
          <w:rFonts w:hint="eastAsia"/>
        </w:rPr>
        <w:t>和</w:t>
      </w:r>
      <w:r>
        <w:rPr>
          <w:rFonts w:hint="eastAsia"/>
        </w:rPr>
        <w:t>18</w:t>
      </w:r>
      <w:r>
        <w:rPr>
          <w:rFonts w:hint="eastAsia"/>
        </w:rPr>
        <w:t>）</w:t>
      </w:r>
      <w:r>
        <w:rPr>
          <w:rFonts w:hint="eastAsia"/>
        </w:rPr>
        <w:t>*</w:t>
      </w:r>
    </w:p>
    <w:p w:rsidR="0071232F" w:rsidRDefault="0071232F" w:rsidP="0071232F">
      <w:r>
        <w:rPr>
          <w:rFonts w:hint="eastAsia"/>
        </w:rPr>
        <w:t xml:space="preserve">    </w:t>
      </w:r>
      <w:r>
        <w:rPr>
          <w:rFonts w:hint="eastAsia"/>
        </w:rPr>
        <w:t>各国应当确保金融机构受到充分的监督和管理，并且有效地执行</w:t>
      </w:r>
      <w:r>
        <w:rPr>
          <w:rFonts w:hint="eastAsia"/>
        </w:rPr>
        <w:t>FATF</w:t>
      </w:r>
      <w:r>
        <w:rPr>
          <w:rFonts w:hint="eastAsia"/>
        </w:rPr>
        <w:t>建议。主管部门或金融监管机构应当采取必要的法律或监管措施，防止犯罪分子或其同伙持有金融机构的重要或多数股权，或成为金融机构重要或多数股权的受益所有人，或掌握金融机构实际管理权。各国不应当批准空壳银行的设立或允许空壳银行的继续运营。</w:t>
      </w:r>
    </w:p>
    <w:p w:rsidR="0071232F" w:rsidRDefault="0071232F" w:rsidP="0071232F">
      <w:r>
        <w:rPr>
          <w:rFonts w:hint="eastAsia"/>
        </w:rPr>
        <w:t xml:space="preserve">    </w:t>
      </w:r>
      <w:r>
        <w:rPr>
          <w:rFonts w:hint="eastAsia"/>
        </w:rPr>
        <w:t>对遵守核心原则的金融机构，在实施与洗钱和恐怖融资相关的审慎监管措施时，应当采用与反洗钱和反恐怖融资监管相类似的措施。对并表集团的反洗钱与反恐怖融资监管，同样适用以上方法。</w:t>
      </w:r>
    </w:p>
    <w:p w:rsidR="0071232F" w:rsidRDefault="0071232F" w:rsidP="0071232F">
      <w:r>
        <w:rPr>
          <w:rFonts w:hint="eastAsia"/>
        </w:rPr>
        <w:t xml:space="preserve">    </w:t>
      </w:r>
      <w:r>
        <w:rPr>
          <w:rFonts w:hint="eastAsia"/>
        </w:rPr>
        <w:t>各国应当对其他金融机构进行许可、登记注册和充分管理，要考虑本行业的洗钱与恐怖融资风险而进行监管。至少应当要求提供资金或价值转移或货币兑换服务的金融机构进行许可或注册，并要受到有效监测，以确保符合国家反洗钱与反恐怖融资合规要求。</w:t>
      </w:r>
    </w:p>
    <w:p w:rsidR="0071232F" w:rsidRDefault="0071232F" w:rsidP="0071232F">
      <w:r>
        <w:rPr>
          <w:rFonts w:hint="eastAsia"/>
        </w:rPr>
        <w:t>27</w:t>
      </w:r>
      <w:r>
        <w:rPr>
          <w:rFonts w:hint="eastAsia"/>
        </w:rPr>
        <w:t>．</w:t>
      </w:r>
      <w:r>
        <w:rPr>
          <w:rFonts w:hint="eastAsia"/>
        </w:rPr>
        <w:t xml:space="preserve"> </w:t>
      </w:r>
      <w:r>
        <w:rPr>
          <w:rFonts w:hint="eastAsia"/>
        </w:rPr>
        <w:t>监管机构的权力</w:t>
      </w:r>
      <w:r>
        <w:rPr>
          <w:rFonts w:hint="eastAsia"/>
        </w:rPr>
        <w:t>(</w:t>
      </w:r>
      <w:r>
        <w:rPr>
          <w:rFonts w:hint="eastAsia"/>
        </w:rPr>
        <w:t>原建议</w:t>
      </w:r>
      <w:r>
        <w:rPr>
          <w:rFonts w:hint="eastAsia"/>
        </w:rPr>
        <w:t>29)</w:t>
      </w:r>
    </w:p>
    <w:p w:rsidR="0071232F" w:rsidRDefault="0071232F" w:rsidP="0071232F">
      <w:r>
        <w:rPr>
          <w:rFonts w:hint="eastAsia"/>
        </w:rPr>
        <w:t xml:space="preserve">    </w:t>
      </w:r>
      <w:r>
        <w:rPr>
          <w:rFonts w:hint="eastAsia"/>
        </w:rPr>
        <w:t>监管机构应当拥有足够的权力，监督、监测、包括检查金融机构，确保金融机构遵守打击洗钱和恐怖融资的要求。监管机构应当有权要求金融机构提交所有与合规监管相关的信息，并有权按照建议</w:t>
      </w:r>
      <w:r>
        <w:rPr>
          <w:rFonts w:hint="eastAsia"/>
        </w:rPr>
        <w:t>35</w:t>
      </w:r>
      <w:r>
        <w:rPr>
          <w:rFonts w:hint="eastAsia"/>
        </w:rPr>
        <w:t>要求，对不遵守要求的行为进行处罚。监管机构应当有实施一系列惩戒和经济处罚的权力，包括吊销执照、限制或中止金融机构业务的权力。</w:t>
      </w:r>
    </w:p>
    <w:p w:rsidR="0071232F" w:rsidRDefault="0071232F" w:rsidP="0071232F">
      <w:r>
        <w:rPr>
          <w:rFonts w:hint="eastAsia"/>
        </w:rPr>
        <w:lastRenderedPageBreak/>
        <w:t>28</w:t>
      </w:r>
      <w:r>
        <w:rPr>
          <w:rFonts w:hint="eastAsia"/>
        </w:rPr>
        <w:t>．对特定非金融行业和职业的监管（原建议</w:t>
      </w:r>
      <w:r>
        <w:rPr>
          <w:rFonts w:hint="eastAsia"/>
        </w:rPr>
        <w:t>24</w:t>
      </w:r>
      <w:r>
        <w:rPr>
          <w:rFonts w:hint="eastAsia"/>
        </w:rPr>
        <w:t>）</w:t>
      </w:r>
      <w:r>
        <w:rPr>
          <w:rFonts w:hint="eastAsia"/>
        </w:rPr>
        <w:t>*</w:t>
      </w:r>
    </w:p>
    <w:p w:rsidR="0071232F" w:rsidRDefault="0071232F" w:rsidP="0071232F">
      <w:r>
        <w:rPr>
          <w:rFonts w:hint="eastAsia"/>
        </w:rPr>
        <w:t xml:space="preserve">    </w:t>
      </w:r>
      <w:r>
        <w:rPr>
          <w:rFonts w:hint="eastAsia"/>
        </w:rPr>
        <w:t>对特定非金融行业和职业，应当采取下列监督管理措施：</w:t>
      </w:r>
    </w:p>
    <w:p w:rsidR="0071232F" w:rsidRDefault="0071232F" w:rsidP="0071232F">
      <w:r>
        <w:rPr>
          <w:rFonts w:hint="eastAsia"/>
        </w:rPr>
        <w:t xml:space="preserve">    (a)</w:t>
      </w:r>
      <w:r>
        <w:rPr>
          <w:rFonts w:hint="eastAsia"/>
        </w:rPr>
        <w:t>对赌博业应当采取全面的监督管理制度，确保其有效实施必要的反洗钱与反恐怖融资措施。至少应做到：</w:t>
      </w:r>
    </w:p>
    <w:p w:rsidR="0071232F" w:rsidRDefault="0071232F" w:rsidP="0071232F">
      <w:r>
        <w:rPr>
          <w:rFonts w:hint="eastAsia"/>
        </w:rPr>
        <w:t xml:space="preserve">    o</w:t>
      </w:r>
      <w:r>
        <w:rPr>
          <w:rFonts w:hint="eastAsia"/>
        </w:rPr>
        <w:t>赌场应当经过许可；</w:t>
      </w:r>
    </w:p>
    <w:p w:rsidR="0071232F" w:rsidRDefault="0071232F" w:rsidP="0071232F">
      <w:r>
        <w:rPr>
          <w:rFonts w:hint="eastAsia"/>
        </w:rPr>
        <w:t xml:space="preserve">    o</w:t>
      </w:r>
      <w:r>
        <w:rPr>
          <w:rFonts w:hint="eastAsia"/>
        </w:rPr>
        <w:t>主管部门应当采取适当的法律或监管措施，防止犯罪分子或同伙持有重要或多数股权，或成为重要或多数股权的受益所有人，或担任管理职务，或成为运营者；并且，</w:t>
      </w:r>
    </w:p>
    <w:p w:rsidR="0071232F" w:rsidRDefault="0071232F" w:rsidP="0071232F">
      <w:r>
        <w:rPr>
          <w:rFonts w:hint="eastAsia"/>
        </w:rPr>
        <w:t xml:space="preserve">    o</w:t>
      </w:r>
      <w:r>
        <w:rPr>
          <w:rFonts w:hint="eastAsia"/>
        </w:rPr>
        <w:t>主管部门应当确保赌场受到有效的反洗钱与反恐怖融资监管。</w:t>
      </w:r>
    </w:p>
    <w:p w:rsidR="0071232F" w:rsidRDefault="0071232F" w:rsidP="0071232F">
      <w:r>
        <w:rPr>
          <w:rFonts w:hint="eastAsia"/>
        </w:rPr>
        <w:t xml:space="preserve">    (b)</w:t>
      </w:r>
      <w:r>
        <w:rPr>
          <w:rFonts w:hint="eastAsia"/>
        </w:rPr>
        <w:t>各国应当根据行业和职业风险敏感性，对其他类型的特定非金融行业和职业建立有效的监测体系，并确保其符合反洗钱与反恐怖融资合规要求。监测可由：</w:t>
      </w:r>
      <w:r>
        <w:rPr>
          <w:rFonts w:hint="eastAsia"/>
        </w:rPr>
        <w:t>(a)</w:t>
      </w:r>
      <w:r>
        <w:rPr>
          <w:rFonts w:hint="eastAsia"/>
        </w:rPr>
        <w:t>监管机构执行；或</w:t>
      </w:r>
      <w:r>
        <w:rPr>
          <w:rFonts w:hint="eastAsia"/>
        </w:rPr>
        <w:t>(b)</w:t>
      </w:r>
      <w:r>
        <w:rPr>
          <w:rFonts w:hint="eastAsia"/>
        </w:rPr>
        <w:t>如行业自律机构能确保其成员履行反洗钱与反恐怖融资义务，也可由适当的行业自律机构执行。</w:t>
      </w:r>
    </w:p>
    <w:p w:rsidR="0071232F" w:rsidRDefault="0071232F" w:rsidP="0071232F">
      <w:r>
        <w:rPr>
          <w:rFonts w:hint="eastAsia"/>
        </w:rPr>
        <w:t xml:space="preserve">    </w:t>
      </w:r>
      <w:r>
        <w:rPr>
          <w:rFonts w:hint="eastAsia"/>
        </w:rPr>
        <w:t>监管机构或行业自律机构还应该：</w:t>
      </w:r>
      <w:r>
        <w:rPr>
          <w:rFonts w:hint="eastAsia"/>
        </w:rPr>
        <w:t>(a)</w:t>
      </w:r>
      <w:r>
        <w:rPr>
          <w:rFonts w:hint="eastAsia"/>
        </w:rPr>
        <w:t>采取必要措施，防止犯罪分子及其同伙获得专业认证，或持有重要或多数股权，或成为重要或多数股权的受益所有人，或担任管理职务，例如通过“适宜和恰当”测试来评价人员；</w:t>
      </w:r>
      <w:r>
        <w:rPr>
          <w:rFonts w:hint="eastAsia"/>
        </w:rPr>
        <w:t>(b)</w:t>
      </w:r>
      <w:r>
        <w:rPr>
          <w:rFonts w:hint="eastAsia"/>
        </w:rPr>
        <w:t>如未遵守反洗钱与反恐怖融资要求，应按照建议</w:t>
      </w:r>
      <w:r>
        <w:rPr>
          <w:rFonts w:hint="eastAsia"/>
        </w:rPr>
        <w:t>35</w:t>
      </w:r>
      <w:r>
        <w:rPr>
          <w:rFonts w:hint="eastAsia"/>
        </w:rPr>
        <w:t>要求，实施有效、适当和劝诫性的处罚。</w:t>
      </w:r>
    </w:p>
    <w:p w:rsidR="0071232F" w:rsidRDefault="0071232F" w:rsidP="0071232F">
      <w:r>
        <w:rPr>
          <w:rFonts w:hint="eastAsia"/>
        </w:rPr>
        <w:t>操作与执法措施</w:t>
      </w:r>
    </w:p>
    <w:p w:rsidR="0071232F" w:rsidRDefault="0071232F" w:rsidP="0071232F">
      <w:r>
        <w:rPr>
          <w:rFonts w:hint="eastAsia"/>
        </w:rPr>
        <w:t>2 9</w:t>
      </w:r>
      <w:r>
        <w:rPr>
          <w:rFonts w:hint="eastAsia"/>
        </w:rPr>
        <w:t>．金融情报中心（原建议</w:t>
      </w:r>
      <w:r>
        <w:rPr>
          <w:rFonts w:hint="eastAsia"/>
        </w:rPr>
        <w:t>26</w:t>
      </w:r>
      <w:r>
        <w:rPr>
          <w:rFonts w:hint="eastAsia"/>
        </w:rPr>
        <w:t>）</w:t>
      </w:r>
      <w:r>
        <w:rPr>
          <w:rFonts w:hint="eastAsia"/>
        </w:rPr>
        <w:t>*</w:t>
      </w:r>
    </w:p>
    <w:p w:rsidR="0071232F" w:rsidRDefault="0071232F" w:rsidP="0071232F">
      <w:r>
        <w:rPr>
          <w:rFonts w:hint="eastAsia"/>
        </w:rPr>
        <w:t xml:space="preserve">    </w:t>
      </w:r>
      <w:r>
        <w:rPr>
          <w:rFonts w:hint="eastAsia"/>
        </w:rPr>
        <w:t>各国应当建立金融情报中心</w:t>
      </w:r>
      <w:r>
        <w:rPr>
          <w:rFonts w:hint="eastAsia"/>
        </w:rPr>
        <w:t>(FIU)</w:t>
      </w:r>
      <w:r>
        <w:rPr>
          <w:rFonts w:hint="eastAsia"/>
        </w:rPr>
        <w:t>，作为全国性中心，负责接受和分析</w:t>
      </w:r>
      <w:r>
        <w:rPr>
          <w:rFonts w:hint="eastAsia"/>
        </w:rPr>
        <w:t>(a)</w:t>
      </w:r>
      <w:r>
        <w:rPr>
          <w:rFonts w:hint="eastAsia"/>
        </w:rPr>
        <w:t>可疑交易报告；</w:t>
      </w:r>
      <w:r>
        <w:rPr>
          <w:rFonts w:hint="eastAsia"/>
        </w:rPr>
        <w:t>(b)</w:t>
      </w:r>
      <w:r>
        <w:rPr>
          <w:rFonts w:hint="eastAsia"/>
        </w:rPr>
        <w:t>其他洗钱、相关上游犯罪和恐怖融资相关的信息，并负责分发分析结果。金融情报中心应当能够从报告实体获取额外信息，并能够及时获得其恰当履职所需要的金融、管理和执法信息。</w:t>
      </w:r>
    </w:p>
    <w:p w:rsidR="0071232F" w:rsidRDefault="0071232F" w:rsidP="0071232F">
      <w:r>
        <w:rPr>
          <w:rFonts w:hint="eastAsia"/>
        </w:rPr>
        <w:t>30</w:t>
      </w:r>
      <w:r>
        <w:rPr>
          <w:rFonts w:hint="eastAsia"/>
        </w:rPr>
        <w:t>．执法和调查部门职责（原建议</w:t>
      </w:r>
      <w:r>
        <w:rPr>
          <w:rFonts w:hint="eastAsia"/>
        </w:rPr>
        <w:t>27</w:t>
      </w:r>
      <w:r>
        <w:rPr>
          <w:rFonts w:hint="eastAsia"/>
        </w:rPr>
        <w:t>）</w:t>
      </w:r>
      <w:r>
        <w:rPr>
          <w:rFonts w:hint="eastAsia"/>
        </w:rPr>
        <w:t>*</w:t>
      </w:r>
    </w:p>
    <w:p w:rsidR="0071232F" w:rsidRDefault="0071232F" w:rsidP="0071232F">
      <w:r>
        <w:rPr>
          <w:rFonts w:hint="eastAsia"/>
        </w:rPr>
        <w:t xml:space="preserve">    </w:t>
      </w:r>
      <w:r>
        <w:rPr>
          <w:rFonts w:hint="eastAsia"/>
        </w:rPr>
        <w:t>各国应当确保赋予指定的执法部门在国家反洗钱与反恐怖融资政策框架内调查洗钱和恐怖融资的职责。至少在所有主要涉及产生收益的犯罪案件中，这些被指定的执法部门应主动开展并行的金融调查，以追查洗钱、恐怖融资或上游犯罪。调查范围应当包括上游犯罪发生在执法部门所属司法辖区以外的案件。各国应当确保主管部门有责任立即识别、追踪并采取行动冻结和扣押应被没收资产、或可能属于没收范围的资产，或被怀疑为犯罪所得的资产。各国还应当在必要时利用专门从事金融或资产调查的常设或临时性多领域专家小组来开展调查。各国应当确保必要时能够与其他国家相应主管部门开展合作调查。</w:t>
      </w:r>
    </w:p>
    <w:p w:rsidR="0071232F" w:rsidRDefault="0071232F" w:rsidP="0071232F">
      <w:r>
        <w:rPr>
          <w:rFonts w:hint="eastAsia"/>
        </w:rPr>
        <w:t>31</w:t>
      </w:r>
      <w:r>
        <w:rPr>
          <w:rFonts w:hint="eastAsia"/>
        </w:rPr>
        <w:t>．执法和调查部门权力（原建议</w:t>
      </w:r>
      <w:r>
        <w:rPr>
          <w:rFonts w:hint="eastAsia"/>
        </w:rPr>
        <w:t>28</w:t>
      </w:r>
      <w:r>
        <w:rPr>
          <w:rFonts w:hint="eastAsia"/>
        </w:rPr>
        <w:t>）</w:t>
      </w:r>
    </w:p>
    <w:p w:rsidR="0071232F" w:rsidRDefault="0071232F" w:rsidP="0071232F">
      <w:r>
        <w:rPr>
          <w:rFonts w:hint="eastAsia"/>
        </w:rPr>
        <w:t xml:space="preserve">    </w:t>
      </w:r>
      <w:r>
        <w:rPr>
          <w:rFonts w:hint="eastAsia"/>
        </w:rPr>
        <w:t>在对洗钱、相关上游犯罪和恐怖融资调查的过程中，主管部门应当拥有为实施调查、起诉和相关行动获取所有必要文件和信息的权力。这些权力应包括采取强制措施从金融机构、特定非金融行业和职业、其他法人或自然人获取相关记录，搜查个人和场所，采集证人证言，以及搜集证据。</w:t>
      </w:r>
    </w:p>
    <w:p w:rsidR="0071232F" w:rsidRDefault="0071232F" w:rsidP="0071232F">
      <w:pPr>
        <w:ind w:firstLine="420"/>
      </w:pPr>
      <w:r>
        <w:rPr>
          <w:rFonts w:hint="eastAsia"/>
        </w:rPr>
        <w:t>各国应当确保主管部门有能力运用一系列适用于洗钱、相关上游犯罪和恐怖融资的调查方法。这些调查方法包括：卧底行动、通讯窃听、侵入计算机系统和控制下交付。此外，各国还应当建立有效机制，以及时确定是否是自然人或法人持有或控制账户。</w:t>
      </w:r>
    </w:p>
    <w:p w:rsidR="0071232F" w:rsidRDefault="0071232F" w:rsidP="0071232F">
      <w:pPr>
        <w:ind w:firstLine="420"/>
      </w:pPr>
      <w:r>
        <w:rPr>
          <w:rFonts w:hint="eastAsia"/>
        </w:rPr>
        <w:t>各国还应当建立相应机制，确保主管部门拥有在不预先告知所有人的情况下，对资产进行识别的程序。在针对洗钱、相关上游犯罪和恐怖融资开展调查时，主管部门应当能够要求金融情报中心提供所有相关信息。</w:t>
      </w:r>
    </w:p>
    <w:p w:rsidR="0071232F" w:rsidRDefault="0071232F" w:rsidP="0071232F">
      <w:r>
        <w:rPr>
          <w:rFonts w:hint="eastAsia"/>
        </w:rPr>
        <w:t>32</w:t>
      </w:r>
      <w:r>
        <w:rPr>
          <w:rFonts w:hint="eastAsia"/>
        </w:rPr>
        <w:t>．现金跨境运送（原特别建议</w:t>
      </w:r>
      <w:r>
        <w:rPr>
          <w:rFonts w:hint="eastAsia"/>
        </w:rPr>
        <w:t>IX</w:t>
      </w:r>
      <w:r>
        <w:rPr>
          <w:rFonts w:hint="eastAsia"/>
        </w:rPr>
        <w:t>）</w:t>
      </w:r>
      <w:r>
        <w:rPr>
          <w:rFonts w:hint="eastAsia"/>
        </w:rPr>
        <w:t>*</w:t>
      </w:r>
    </w:p>
    <w:p w:rsidR="0071232F" w:rsidRDefault="0071232F" w:rsidP="0071232F">
      <w:r>
        <w:rPr>
          <w:rFonts w:hint="eastAsia"/>
        </w:rPr>
        <w:t xml:space="preserve">    </w:t>
      </w:r>
      <w:r>
        <w:rPr>
          <w:rFonts w:hint="eastAsia"/>
        </w:rPr>
        <w:t>各国应当采取措施，包括通过申报和／或披露制度，发现现金和不记名可转让金融工具的跨境携带活动。</w:t>
      </w:r>
    </w:p>
    <w:p w:rsidR="0071232F" w:rsidRDefault="0071232F" w:rsidP="0071232F">
      <w:r>
        <w:rPr>
          <w:rFonts w:hint="eastAsia"/>
        </w:rPr>
        <w:lastRenderedPageBreak/>
        <w:t xml:space="preserve">    </w:t>
      </w:r>
      <w:r>
        <w:rPr>
          <w:rFonts w:hint="eastAsia"/>
        </w:rPr>
        <w:t>如果怀疑现金或不记名可转让金融工具与恐怖融资、洗钱或上游犯罪有关，或者查出属于虚假申报或披露，各国应当确保主管部门拥有阻止或限制这些现金或不记名可转让金融工具跨境携带的法定权力。</w:t>
      </w:r>
    </w:p>
    <w:p w:rsidR="0071232F" w:rsidRDefault="0071232F" w:rsidP="0071232F">
      <w:r>
        <w:rPr>
          <w:rFonts w:hint="eastAsia"/>
        </w:rPr>
        <w:t xml:space="preserve">    </w:t>
      </w:r>
      <w:r>
        <w:rPr>
          <w:rFonts w:hint="eastAsia"/>
        </w:rPr>
        <w:t>各国应当确保能对虚假申报或披露的个人采取有效、适当和劝诫性的处罚措施。对查处的与恐怖融资、洗钱或上游犯罪有关的现金或不记名可转让金融工具，各国应当采取措施，包括建议</w:t>
      </w:r>
      <w:r>
        <w:rPr>
          <w:rFonts w:hint="eastAsia"/>
        </w:rPr>
        <w:t>4</w:t>
      </w:r>
      <w:r>
        <w:rPr>
          <w:rFonts w:hint="eastAsia"/>
        </w:rPr>
        <w:t>规定的法律措施，没收相关现金或不记名可转让金融工具。</w:t>
      </w:r>
    </w:p>
    <w:p w:rsidR="0071232F" w:rsidRDefault="0071232F" w:rsidP="0071232F">
      <w:r>
        <w:rPr>
          <w:rFonts w:hint="eastAsia"/>
        </w:rPr>
        <w:t>一般要求</w:t>
      </w:r>
    </w:p>
    <w:p w:rsidR="0071232F" w:rsidRDefault="0071232F" w:rsidP="0071232F">
      <w:r>
        <w:rPr>
          <w:rFonts w:hint="eastAsia"/>
        </w:rPr>
        <w:t>33</w:t>
      </w:r>
      <w:r>
        <w:rPr>
          <w:rFonts w:hint="eastAsia"/>
        </w:rPr>
        <w:t>．数据统计（原建议</w:t>
      </w:r>
      <w:r>
        <w:rPr>
          <w:rFonts w:hint="eastAsia"/>
        </w:rPr>
        <w:t>32</w:t>
      </w:r>
      <w:r>
        <w:rPr>
          <w:rFonts w:hint="eastAsia"/>
        </w:rPr>
        <w:t>）</w:t>
      </w:r>
    </w:p>
    <w:p w:rsidR="0071232F" w:rsidRDefault="0071232F" w:rsidP="0071232F">
      <w:r>
        <w:rPr>
          <w:rFonts w:hint="eastAsia"/>
        </w:rPr>
        <w:t xml:space="preserve">    </w:t>
      </w:r>
      <w:r>
        <w:rPr>
          <w:rFonts w:hint="eastAsia"/>
        </w:rPr>
        <w:t>各国应当保存与本国反洗钱与反恐怖融资体系有效性相关的全面数据。其中应包括接受与分发的可疑交易报告数据，洗钱与恐怖融资调查数据，起诉与判决数据，资产冻结、扣押和没收数据，以及双边司法协助或其它国际合作请求的数据。</w:t>
      </w:r>
    </w:p>
    <w:p w:rsidR="0071232F" w:rsidRDefault="0071232F" w:rsidP="0071232F">
      <w:r>
        <w:rPr>
          <w:rFonts w:hint="eastAsia"/>
        </w:rPr>
        <w:t>34</w:t>
      </w:r>
      <w:r>
        <w:rPr>
          <w:rFonts w:hint="eastAsia"/>
        </w:rPr>
        <w:t>．指引与反馈（原建议</w:t>
      </w:r>
      <w:r>
        <w:rPr>
          <w:rFonts w:hint="eastAsia"/>
        </w:rPr>
        <w:t>2 5</w:t>
      </w:r>
      <w:r>
        <w:rPr>
          <w:rFonts w:hint="eastAsia"/>
        </w:rPr>
        <w:t>）</w:t>
      </w:r>
    </w:p>
    <w:p w:rsidR="0071232F" w:rsidRDefault="0071232F" w:rsidP="0071232F">
      <w:r>
        <w:rPr>
          <w:rFonts w:hint="eastAsia"/>
        </w:rPr>
        <w:t xml:space="preserve">    </w:t>
      </w:r>
      <w:r>
        <w:rPr>
          <w:rFonts w:hint="eastAsia"/>
        </w:rPr>
        <w:t>主管部门、监管机构和行业自律组织应当制定指引、并提供反馈，以帮助金融机构和特定非金融行业和职业落实国家有关打击洗钱和恐怖融资的措施，特别是发现和报告可疑交易。</w:t>
      </w:r>
    </w:p>
    <w:p w:rsidR="0071232F" w:rsidRDefault="0071232F" w:rsidP="0071232F">
      <w:r>
        <w:rPr>
          <w:rFonts w:hint="eastAsia"/>
        </w:rPr>
        <w:t>处罚</w:t>
      </w:r>
    </w:p>
    <w:p w:rsidR="0071232F" w:rsidRDefault="0071232F" w:rsidP="0071232F">
      <w:r>
        <w:rPr>
          <w:rFonts w:hint="eastAsia"/>
        </w:rPr>
        <w:t>35</w:t>
      </w:r>
      <w:r>
        <w:rPr>
          <w:rFonts w:hint="eastAsia"/>
        </w:rPr>
        <w:t>．处罚（原建议</w:t>
      </w:r>
      <w:r>
        <w:rPr>
          <w:rFonts w:hint="eastAsia"/>
        </w:rPr>
        <w:t>17</w:t>
      </w:r>
      <w:r>
        <w:rPr>
          <w:rFonts w:hint="eastAsia"/>
        </w:rPr>
        <w:t>）</w:t>
      </w:r>
    </w:p>
    <w:p w:rsidR="0071232F" w:rsidRDefault="0071232F" w:rsidP="0071232F">
      <w:r>
        <w:rPr>
          <w:rFonts w:hint="eastAsia"/>
        </w:rPr>
        <w:t xml:space="preserve">    </w:t>
      </w:r>
      <w:r>
        <w:rPr>
          <w:rFonts w:hint="eastAsia"/>
        </w:rPr>
        <w:t>各国应当确保对建议</w:t>
      </w:r>
      <w:r>
        <w:rPr>
          <w:rFonts w:hint="eastAsia"/>
        </w:rPr>
        <w:t>6</w:t>
      </w:r>
      <w:r>
        <w:rPr>
          <w:rFonts w:hint="eastAsia"/>
        </w:rPr>
        <w:t>和建议</w:t>
      </w:r>
      <w:r>
        <w:rPr>
          <w:rFonts w:hint="eastAsia"/>
        </w:rPr>
        <w:t>8-23</w:t>
      </w:r>
      <w:r>
        <w:rPr>
          <w:rFonts w:hint="eastAsia"/>
        </w:rPr>
        <w:t>中涵盖的、未能遵守反洗钱与反恐怖融资要求的自然人和法人，实施一系列有效、适当和劝诫性的刑事、民事或行政处罚。处罚应不仅适用于金融机构和特定非金融行业和职业，也应适用于其董事和高级管理人员。</w:t>
      </w:r>
    </w:p>
    <w:p w:rsidR="0071232F" w:rsidRDefault="0071232F" w:rsidP="0071232F">
      <w:r>
        <w:rPr>
          <w:rFonts w:hint="eastAsia"/>
        </w:rPr>
        <w:t>G</w:t>
      </w:r>
      <w:r>
        <w:rPr>
          <w:rFonts w:hint="eastAsia"/>
        </w:rPr>
        <w:t>．国际合作</w:t>
      </w:r>
    </w:p>
    <w:p w:rsidR="0071232F" w:rsidRDefault="0071232F" w:rsidP="0071232F">
      <w:r>
        <w:rPr>
          <w:rFonts w:hint="eastAsia"/>
        </w:rPr>
        <w:t>36</w:t>
      </w:r>
      <w:r>
        <w:rPr>
          <w:rFonts w:hint="eastAsia"/>
        </w:rPr>
        <w:t>．国际公约（原建议</w:t>
      </w:r>
      <w:r>
        <w:rPr>
          <w:rFonts w:hint="eastAsia"/>
        </w:rPr>
        <w:t>35</w:t>
      </w:r>
      <w:r>
        <w:rPr>
          <w:rFonts w:hint="eastAsia"/>
        </w:rPr>
        <w:t>和特别建议</w:t>
      </w:r>
      <w:r>
        <w:rPr>
          <w:rFonts w:hint="eastAsia"/>
        </w:rPr>
        <w:t>II</w:t>
      </w:r>
      <w:r>
        <w:rPr>
          <w:rFonts w:hint="eastAsia"/>
        </w:rPr>
        <w:t>）</w:t>
      </w:r>
    </w:p>
    <w:p w:rsidR="0071232F" w:rsidRDefault="0071232F" w:rsidP="0071232F">
      <w:r>
        <w:rPr>
          <w:rFonts w:hint="eastAsia"/>
        </w:rPr>
        <w:t xml:space="preserve">    </w:t>
      </w:r>
      <w:r>
        <w:rPr>
          <w:rFonts w:hint="eastAsia"/>
        </w:rPr>
        <w:t>各国应当立即采取行动，加入并全面实施《维也纳公约》</w:t>
      </w:r>
      <w:r>
        <w:rPr>
          <w:rFonts w:hint="eastAsia"/>
        </w:rPr>
        <w:t>( 1988)</w:t>
      </w:r>
      <w:r>
        <w:rPr>
          <w:rFonts w:hint="eastAsia"/>
        </w:rPr>
        <w:t>，《巴勒莫公约》</w:t>
      </w:r>
      <w:r>
        <w:rPr>
          <w:rFonts w:hint="eastAsia"/>
        </w:rPr>
        <w:t>(2000)</w:t>
      </w:r>
      <w:r>
        <w:rPr>
          <w:rFonts w:hint="eastAsia"/>
        </w:rPr>
        <w:t>，《联合国反腐败公约》</w:t>
      </w:r>
      <w:r>
        <w:rPr>
          <w:rFonts w:hint="eastAsia"/>
        </w:rPr>
        <w:t>(2003)</w:t>
      </w:r>
      <w:r>
        <w:rPr>
          <w:rFonts w:hint="eastAsia"/>
        </w:rPr>
        <w:t>和《反恐怖融资公约》</w:t>
      </w:r>
      <w:r>
        <w:rPr>
          <w:rFonts w:hint="eastAsia"/>
        </w:rPr>
        <w:t>(1999)</w:t>
      </w:r>
      <w:r>
        <w:rPr>
          <w:rFonts w:hint="eastAsia"/>
        </w:rPr>
        <w:t>。在适当情况下，鼓励各国批准并实施其他有关国际公约，比如《欧洲理事会打击网络犯罪公约》</w:t>
      </w:r>
      <w:r>
        <w:rPr>
          <w:rFonts w:hint="eastAsia"/>
        </w:rPr>
        <w:t>( 2001)</w:t>
      </w:r>
      <w:r>
        <w:rPr>
          <w:rFonts w:hint="eastAsia"/>
        </w:rPr>
        <w:t>，《泛美反恐公约》</w:t>
      </w:r>
      <w:r>
        <w:rPr>
          <w:rFonts w:hint="eastAsia"/>
        </w:rPr>
        <w:t>(2002)</w:t>
      </w:r>
      <w:r>
        <w:rPr>
          <w:rFonts w:hint="eastAsia"/>
        </w:rPr>
        <w:t>，《欧洲理事会关于打击洗钱，调查、扣押和没收犯罪收益及打击恐怖融资公约》</w:t>
      </w:r>
      <w:r>
        <w:rPr>
          <w:rFonts w:hint="eastAsia"/>
        </w:rPr>
        <w:t>(2005)</w:t>
      </w:r>
      <w:r>
        <w:rPr>
          <w:rFonts w:hint="eastAsia"/>
        </w:rPr>
        <w:t>。</w:t>
      </w:r>
    </w:p>
    <w:p w:rsidR="0071232F" w:rsidRDefault="0071232F" w:rsidP="0071232F">
      <w:r>
        <w:rPr>
          <w:rFonts w:hint="eastAsia"/>
        </w:rPr>
        <w:t>37</w:t>
      </w:r>
      <w:r>
        <w:rPr>
          <w:rFonts w:hint="eastAsia"/>
        </w:rPr>
        <w:t>．双边司法协助（原建议</w:t>
      </w:r>
      <w:r>
        <w:rPr>
          <w:rFonts w:hint="eastAsia"/>
        </w:rPr>
        <w:t>36</w:t>
      </w:r>
      <w:r>
        <w:rPr>
          <w:rFonts w:hint="eastAsia"/>
        </w:rPr>
        <w:t>、</w:t>
      </w:r>
      <w:r>
        <w:rPr>
          <w:rFonts w:hint="eastAsia"/>
        </w:rPr>
        <w:t>37</w:t>
      </w:r>
      <w:r>
        <w:rPr>
          <w:rFonts w:hint="eastAsia"/>
        </w:rPr>
        <w:t>和特别建议</w:t>
      </w:r>
      <w:r>
        <w:rPr>
          <w:rFonts w:hint="eastAsia"/>
        </w:rPr>
        <w:t>V</w:t>
      </w:r>
      <w:r>
        <w:rPr>
          <w:rFonts w:hint="eastAsia"/>
        </w:rPr>
        <w:t>）</w:t>
      </w:r>
    </w:p>
    <w:p w:rsidR="0071232F" w:rsidRDefault="0071232F" w:rsidP="0071232F">
      <w:r>
        <w:rPr>
          <w:rFonts w:hint="eastAsia"/>
        </w:rPr>
        <w:t xml:space="preserve">    </w:t>
      </w:r>
      <w:r>
        <w:rPr>
          <w:rFonts w:hint="eastAsia"/>
        </w:rPr>
        <w:t>在涉及洗钱、相关上游犯罪以及恐怖融资调查、起诉和有关诉讼过程中，各国应当迅速、有效、并富有建设性地提供最大可能范围的司法协助。各国还应当具备充分的法律基础以提供协助，并在适当情况下，签订公约、协定或其他机制强化合作。各国尤其：</w:t>
      </w:r>
    </w:p>
    <w:p w:rsidR="0071232F" w:rsidRDefault="0071232F" w:rsidP="0071232F">
      <w:r>
        <w:rPr>
          <w:rFonts w:hint="eastAsia"/>
        </w:rPr>
        <w:t xml:space="preserve">    (a)</w:t>
      </w:r>
      <w:r>
        <w:rPr>
          <w:rFonts w:hint="eastAsia"/>
        </w:rPr>
        <w:t>不应禁止提供司法协助、或者为提供司法协助设置不合理或过分的限制条件。</w:t>
      </w:r>
    </w:p>
    <w:p w:rsidR="0071232F" w:rsidRDefault="0071232F" w:rsidP="0071232F">
      <w:r>
        <w:rPr>
          <w:rFonts w:hint="eastAsia"/>
        </w:rPr>
        <w:t xml:space="preserve">    (b)</w:t>
      </w:r>
      <w:r>
        <w:rPr>
          <w:rFonts w:hint="eastAsia"/>
        </w:rPr>
        <w:t>应当确保具有明确有效的程序，以及时优先考虑和处理双边司法协助请求。应当通过某一中央机关或现有其他官方机制有效传递和处理这些请求。应当建立一套案件管理系统，以跟踪请求处理的进展情况。</w:t>
      </w:r>
    </w:p>
    <w:p w:rsidR="0071232F" w:rsidRDefault="0071232F" w:rsidP="0071232F">
      <w:r>
        <w:rPr>
          <w:rFonts w:hint="eastAsia"/>
        </w:rPr>
        <w:t xml:space="preserve">    (c)</w:t>
      </w:r>
      <w:r>
        <w:rPr>
          <w:rFonts w:hint="eastAsia"/>
        </w:rPr>
        <w:t>不应仅以犯罪涉及财政问题为由拒绝执行协助请求。</w:t>
      </w:r>
    </w:p>
    <w:p w:rsidR="0071232F" w:rsidRDefault="0071232F" w:rsidP="0071232F">
      <w:r>
        <w:rPr>
          <w:rFonts w:hint="eastAsia"/>
        </w:rPr>
        <w:t xml:space="preserve">    (d)</w:t>
      </w:r>
      <w:r>
        <w:rPr>
          <w:rFonts w:hint="eastAsia"/>
        </w:rPr>
        <w:t>不应以法律要求金融机构对客户资料保密为由拒绝执</w:t>
      </w:r>
    </w:p>
    <w:p w:rsidR="0071232F" w:rsidRDefault="0071232F" w:rsidP="0071232F">
      <w:r>
        <w:rPr>
          <w:rFonts w:hint="eastAsia"/>
        </w:rPr>
        <w:t>行协助请求。</w:t>
      </w:r>
    </w:p>
    <w:p w:rsidR="0071232F" w:rsidRDefault="0071232F" w:rsidP="0071232F">
      <w:r>
        <w:rPr>
          <w:rFonts w:hint="eastAsia"/>
        </w:rPr>
        <w:t xml:space="preserve">    (e)</w:t>
      </w:r>
      <w:r>
        <w:rPr>
          <w:rFonts w:hint="eastAsia"/>
        </w:rPr>
        <w:t>对收到的司法协助请求及其所包含的信息，应当按照本国法律基本原则的要求进行保密，以保护调查不受干扰。如果被请求国无法遵守保密要求，应当及时告知请求国。</w:t>
      </w:r>
    </w:p>
    <w:p w:rsidR="0071232F" w:rsidRDefault="0071232F" w:rsidP="0071232F">
      <w:r>
        <w:rPr>
          <w:rFonts w:hint="eastAsia"/>
        </w:rPr>
        <w:t xml:space="preserve">    </w:t>
      </w:r>
      <w:r>
        <w:rPr>
          <w:rFonts w:hint="eastAsia"/>
        </w:rPr>
        <w:t>如果协助不涉及强制行动，即使不构成双重犯罪，各国也应当提供司法协助。各国应当考虑采取必要措施，在不构成双重犯罪时，尽可能提供广泛的协助。</w:t>
      </w:r>
    </w:p>
    <w:p w:rsidR="0071232F" w:rsidRDefault="0071232F" w:rsidP="0071232F">
      <w:r>
        <w:rPr>
          <w:rFonts w:hint="eastAsia"/>
        </w:rPr>
        <w:t xml:space="preserve">    </w:t>
      </w:r>
      <w:r>
        <w:rPr>
          <w:rFonts w:hint="eastAsia"/>
        </w:rPr>
        <w:t>如果一国将双重犯罪作为提供协助的必要条件，则不论两国是否将此犯罪纳入同一类罪，或规定为同一罪名，只要两国均将该行为规定为犯罪，即可视为满足该条件。</w:t>
      </w:r>
    </w:p>
    <w:p w:rsidR="0071232F" w:rsidRDefault="0071232F" w:rsidP="0071232F">
      <w:r>
        <w:rPr>
          <w:rFonts w:hint="eastAsia"/>
        </w:rPr>
        <w:t xml:space="preserve">    </w:t>
      </w:r>
      <w:r>
        <w:rPr>
          <w:rFonts w:hint="eastAsia"/>
        </w:rPr>
        <w:t>各国应当确保主管部门拥有建议</w:t>
      </w:r>
      <w:r>
        <w:rPr>
          <w:rFonts w:hint="eastAsia"/>
        </w:rPr>
        <w:t>31</w:t>
      </w:r>
      <w:r>
        <w:rPr>
          <w:rFonts w:hint="eastAsia"/>
        </w:rPr>
        <w:t>所要求的权力和调查手段，以及任何其他权力和调查手段：</w:t>
      </w:r>
    </w:p>
    <w:p w:rsidR="0071232F" w:rsidRDefault="0071232F" w:rsidP="0071232F">
      <w:r>
        <w:rPr>
          <w:rFonts w:hint="eastAsia"/>
        </w:rPr>
        <w:lastRenderedPageBreak/>
        <w:t xml:space="preserve">    (a)</w:t>
      </w:r>
      <w:r>
        <w:rPr>
          <w:rFonts w:hint="eastAsia"/>
        </w:rPr>
        <w:t>所有向金融机构和其他个人获取、搜查和扣押信息、资料或证据（包括财务记录），以及与采取证人证言相关的权力和调查手段；</w:t>
      </w:r>
    </w:p>
    <w:p w:rsidR="0071232F" w:rsidRDefault="0071232F" w:rsidP="0071232F">
      <w:r>
        <w:rPr>
          <w:rFonts w:hint="eastAsia"/>
        </w:rPr>
        <w:t xml:space="preserve">    (b)</w:t>
      </w:r>
      <w:r>
        <w:rPr>
          <w:rFonts w:hint="eastAsia"/>
        </w:rPr>
        <w:t>范围广泛的其他权力和调查手段；</w:t>
      </w:r>
    </w:p>
    <w:p w:rsidR="0071232F" w:rsidRDefault="0071232F" w:rsidP="0071232F">
      <w:r>
        <w:rPr>
          <w:rFonts w:hint="eastAsia"/>
        </w:rPr>
        <w:t xml:space="preserve">    </w:t>
      </w:r>
      <w:r>
        <w:rPr>
          <w:rFonts w:hint="eastAsia"/>
        </w:rPr>
        <w:t>上述权力和调查手段同样适用于对双边司法协助请求的回应。并且，如不违背本国法律框架，上述权力和调查手段也可适用于外国司法或执法机关向本国对应部门的直接调查请求。</w:t>
      </w:r>
    </w:p>
    <w:p w:rsidR="0071232F" w:rsidRDefault="0071232F" w:rsidP="0071232F">
      <w:r>
        <w:rPr>
          <w:rFonts w:hint="eastAsia"/>
        </w:rPr>
        <w:t xml:space="preserve">    </w:t>
      </w:r>
      <w:r>
        <w:rPr>
          <w:rFonts w:hint="eastAsia"/>
        </w:rPr>
        <w:t>如果被告面临被多国起诉，为避免管辖权的冲突，应当考虑设计和适用相应的机制，在不影响司法公正的情况下选择最佳起诉地点。</w:t>
      </w:r>
    </w:p>
    <w:p w:rsidR="0071232F" w:rsidRDefault="0071232F" w:rsidP="0071232F">
      <w:r>
        <w:rPr>
          <w:rFonts w:hint="eastAsia"/>
        </w:rPr>
        <w:t xml:space="preserve">    </w:t>
      </w:r>
      <w:r>
        <w:rPr>
          <w:rFonts w:hint="eastAsia"/>
        </w:rPr>
        <w:t>各国在发起协助调查请求时，应当尽最大可能提供真实、完整、合法的信息，以帮助协查请求快速有效地处理。如有紧急需求，应当通过快捷方式发送请求。在发送请求前，各国应当尽最大努力了解对方的法律要求和正式手续。</w:t>
      </w:r>
    </w:p>
    <w:p w:rsidR="0071232F" w:rsidRDefault="0071232F" w:rsidP="0071232F">
      <w:r>
        <w:rPr>
          <w:rFonts w:hint="eastAsia"/>
        </w:rPr>
        <w:t xml:space="preserve">    </w:t>
      </w:r>
      <w:r>
        <w:rPr>
          <w:rFonts w:hint="eastAsia"/>
        </w:rPr>
        <w:t>各国应当为负责协助调查的部门（例如：中央机关）提供充足的财政、人力和技术支持。应当采取措施确保这些部门的工作人员在保密、诚信、廉洁、专业等方面具有较高的水准。</w:t>
      </w:r>
    </w:p>
    <w:p w:rsidR="0071232F" w:rsidRDefault="0071232F" w:rsidP="0071232F">
      <w:r>
        <w:rPr>
          <w:rFonts w:hint="eastAsia"/>
        </w:rPr>
        <w:t>38</w:t>
      </w:r>
      <w:r>
        <w:rPr>
          <w:rFonts w:hint="eastAsia"/>
        </w:rPr>
        <w:t>．双边司法协助：冻结和没收</w:t>
      </w:r>
    </w:p>
    <w:p w:rsidR="0071232F" w:rsidRDefault="0071232F" w:rsidP="0071232F">
      <w:r>
        <w:rPr>
          <w:rFonts w:hint="eastAsia"/>
        </w:rPr>
        <w:t xml:space="preserve">    </w:t>
      </w:r>
      <w:r>
        <w:rPr>
          <w:rFonts w:hint="eastAsia"/>
        </w:rPr>
        <w:t>各国应当确保有权应外国请求采取迅速行动，对清洗的资产、洗钱、上游犯罪及恐怖融资收益、实施或计划用于实施犯罪的工具或同等价值的财产予以识别、冻结、扣押和没收。该权力应该包括接受不以刑事判决为基础的收益没收请求，和其他临时措施基础上做出的请求，除非这与被请求国国内法律基本原则不一致。各国还应当建立管理上述财产、工具或同等价值财产的有效机制；应当做出协调查封和没收资产的制度安排，其中应当包括分享没收资产的安排。</w:t>
      </w:r>
    </w:p>
    <w:p w:rsidR="0071232F" w:rsidRDefault="0071232F" w:rsidP="0071232F">
      <w:r>
        <w:rPr>
          <w:rFonts w:hint="eastAsia"/>
        </w:rPr>
        <w:t>39</w:t>
      </w:r>
      <w:r>
        <w:rPr>
          <w:rFonts w:hint="eastAsia"/>
        </w:rPr>
        <w:t>．引渡（原建议</w:t>
      </w:r>
      <w:r>
        <w:rPr>
          <w:rFonts w:hint="eastAsia"/>
        </w:rPr>
        <w:t>39</w:t>
      </w:r>
      <w:r>
        <w:rPr>
          <w:rFonts w:hint="eastAsia"/>
        </w:rPr>
        <w:t>以及特别建议</w:t>
      </w:r>
      <w:r>
        <w:rPr>
          <w:rFonts w:hint="eastAsia"/>
        </w:rPr>
        <w:t>1</w:t>
      </w:r>
      <w:r>
        <w:rPr>
          <w:rFonts w:hint="eastAsia"/>
        </w:rPr>
        <w:t>部分内容）</w:t>
      </w:r>
    </w:p>
    <w:p w:rsidR="0071232F" w:rsidRDefault="0071232F" w:rsidP="0071232F">
      <w:r>
        <w:rPr>
          <w:rFonts w:hint="eastAsia"/>
        </w:rPr>
        <w:t xml:space="preserve">    </w:t>
      </w:r>
      <w:r>
        <w:rPr>
          <w:rFonts w:hint="eastAsia"/>
        </w:rPr>
        <w:t>各国应当无不当延迟、有效和富有建设性地处理与洗钱和恐怖融资相关的引渡请求。各国还应当采取所有可能的措施，确保不为被指控参与恐怖融资、恐怖活动或恐怖组织的个人提供庇护所。各国尤其：</w:t>
      </w:r>
    </w:p>
    <w:p w:rsidR="0071232F" w:rsidRDefault="0071232F" w:rsidP="0071232F">
      <w:r>
        <w:rPr>
          <w:rFonts w:hint="eastAsia"/>
        </w:rPr>
        <w:t xml:space="preserve">    (a)</w:t>
      </w:r>
      <w:r>
        <w:rPr>
          <w:rFonts w:hint="eastAsia"/>
        </w:rPr>
        <w:t>应当确保洗钱和恐怖融资是可引渡的犯罪行为；</w:t>
      </w:r>
    </w:p>
    <w:p w:rsidR="0071232F" w:rsidRDefault="0071232F" w:rsidP="0071232F">
      <w:r>
        <w:rPr>
          <w:rFonts w:hint="eastAsia"/>
        </w:rPr>
        <w:t xml:space="preserve">    (b)</w:t>
      </w:r>
      <w:r>
        <w:rPr>
          <w:rFonts w:hint="eastAsia"/>
        </w:rPr>
        <w:t>应当确保拥有及时处理引渡请求的明确、有效程序，</w:t>
      </w:r>
    </w:p>
    <w:p w:rsidR="0071232F" w:rsidRDefault="0071232F" w:rsidP="0071232F">
      <w:r>
        <w:rPr>
          <w:rFonts w:hint="eastAsia"/>
        </w:rPr>
        <w:t>包括适当时候优先处理程序。应当设立一套案件管理系统，以跟</w:t>
      </w:r>
    </w:p>
    <w:p w:rsidR="0071232F" w:rsidRDefault="0071232F" w:rsidP="0071232F">
      <w:r>
        <w:rPr>
          <w:rFonts w:hint="eastAsia"/>
        </w:rPr>
        <w:t>踪请求的处理进展情况。</w:t>
      </w:r>
    </w:p>
    <w:p w:rsidR="0071232F" w:rsidRDefault="0071232F" w:rsidP="0071232F">
      <w:r>
        <w:rPr>
          <w:rFonts w:hint="eastAsia"/>
        </w:rPr>
        <w:t xml:space="preserve">    (c)</w:t>
      </w:r>
      <w:r>
        <w:rPr>
          <w:rFonts w:hint="eastAsia"/>
        </w:rPr>
        <w:t>不应当对引渡请求设置不合理或过分严格的条件；</w:t>
      </w:r>
    </w:p>
    <w:p w:rsidR="0071232F" w:rsidRDefault="0071232F" w:rsidP="0071232F">
      <w:r>
        <w:rPr>
          <w:rFonts w:hint="eastAsia"/>
        </w:rPr>
        <w:t xml:space="preserve">    (d)</w:t>
      </w:r>
      <w:r>
        <w:rPr>
          <w:rFonts w:hint="eastAsia"/>
        </w:rPr>
        <w:t>应当确保建立实施引渡的充分法律框架。</w:t>
      </w:r>
    </w:p>
    <w:p w:rsidR="0071232F" w:rsidRDefault="0071232F" w:rsidP="0071232F">
      <w:r>
        <w:rPr>
          <w:rFonts w:hint="eastAsia"/>
        </w:rPr>
        <w:t xml:space="preserve">    </w:t>
      </w:r>
      <w:r>
        <w:rPr>
          <w:rFonts w:hint="eastAsia"/>
        </w:rPr>
        <w:t>各国应当允许引渡本国国民；如果仅出于国籍原因而拒绝引渡本国国民，则应当应请求国要求将案件无不当延迟地移交本国主管部门，以便对请求中阐明的罪行做出检控。有关当局应当根据本国法律规定的、与处理其他严重犯罪相同的方式做出决定和进行诉讼程序。相关国家应当互相合作，特别是应当在司法程序和证据方面互相配合，确保此类检控的效率。</w:t>
      </w:r>
    </w:p>
    <w:p w:rsidR="0071232F" w:rsidRDefault="0071232F" w:rsidP="0071232F">
      <w:r>
        <w:rPr>
          <w:rFonts w:hint="eastAsia"/>
        </w:rPr>
        <w:t xml:space="preserve">    </w:t>
      </w:r>
      <w:r>
        <w:rPr>
          <w:rFonts w:hint="eastAsia"/>
        </w:rPr>
        <w:t>如果一国将双重犯罪作为引渡的必要条件，则不论两国是否将此犯罪纳入同一类罪，或规定为同一罪名，只要两国均将此行为规定为犯罪，即可视为满足该条件。</w:t>
      </w:r>
    </w:p>
    <w:p w:rsidR="0071232F" w:rsidRDefault="0071232F" w:rsidP="0071232F">
      <w:r>
        <w:rPr>
          <w:rFonts w:hint="eastAsia"/>
        </w:rPr>
        <w:t xml:space="preserve">    </w:t>
      </w:r>
      <w:r>
        <w:rPr>
          <w:rFonts w:hint="eastAsia"/>
        </w:rPr>
        <w:t>在符合本国法律基本原则的情况下，各国应当制定简化的引渡机制，例如，允许在对口部门之间直接提交临时逮捕请求，仅凭逮捕或判决文书便可执行引渡，或在当事人自愿放弃正式引渡时执行简化引渡程序。各国应当为负责引渡的部门提供充分的财政、人力和技术支持。应当采取措施确保这些部门的工作人员在保密、诚信、廉洁、专业等方面具有较高水准。</w:t>
      </w:r>
    </w:p>
    <w:p w:rsidR="0071232F" w:rsidRDefault="0071232F" w:rsidP="0071232F">
      <w:r>
        <w:rPr>
          <w:rFonts w:hint="eastAsia"/>
        </w:rPr>
        <w:t xml:space="preserve"> 40.</w:t>
      </w:r>
      <w:r>
        <w:rPr>
          <w:rFonts w:hint="eastAsia"/>
        </w:rPr>
        <w:t>其他形式的国际合作（原建议</w:t>
      </w:r>
      <w:r>
        <w:rPr>
          <w:rFonts w:hint="eastAsia"/>
        </w:rPr>
        <w:t>40</w:t>
      </w:r>
      <w:r>
        <w:rPr>
          <w:rFonts w:hint="eastAsia"/>
        </w:rPr>
        <w:t>）</w:t>
      </w:r>
      <w:r>
        <w:rPr>
          <w:rFonts w:hint="eastAsia"/>
        </w:rPr>
        <w:t>*</w:t>
      </w:r>
    </w:p>
    <w:p w:rsidR="0071232F" w:rsidRDefault="0071232F" w:rsidP="0071232F">
      <w:r>
        <w:rPr>
          <w:rFonts w:hint="eastAsia"/>
        </w:rPr>
        <w:t xml:space="preserve">    </w:t>
      </w:r>
      <w:r>
        <w:rPr>
          <w:rFonts w:hint="eastAsia"/>
        </w:rPr>
        <w:t>各国应当确保其主管部门在洗钱、有关上游犯罪和恐怖融资方面能够迅速、有效和富有建设性地提供最广泛的国际合作，不管是自发地还是应别国请求，并且应当具备提供合作的法律基础。各国应当授权其主管部门通过最有效的方式开展合作。如果主管部门需签订谅解备忘录等双边或多边协议或约定，各国则应当及时与最广泛的国外对口部门协商并签订这些</w:t>
      </w:r>
      <w:r>
        <w:rPr>
          <w:rFonts w:hint="eastAsia"/>
        </w:rPr>
        <w:lastRenderedPageBreak/>
        <w:t>协议或约定。</w:t>
      </w:r>
    </w:p>
    <w:p w:rsidR="0071232F" w:rsidRDefault="0071232F" w:rsidP="0071232F">
      <w:r>
        <w:rPr>
          <w:rFonts w:hint="eastAsia"/>
        </w:rPr>
        <w:t xml:space="preserve">    </w:t>
      </w:r>
      <w:r>
        <w:rPr>
          <w:rFonts w:hint="eastAsia"/>
        </w:rPr>
        <w:t>主管部门应当通过明确的渠道或机制有效传递并执行有关信息或其他方面的协助请求。应当制定明确有效的程序，优先并及时处理协助请求，以及保护所接收的信息。</w:t>
      </w:r>
    </w:p>
    <w:p w:rsidR="0071232F" w:rsidRPr="00461FBE" w:rsidRDefault="0071232F" w:rsidP="0071232F"/>
    <w:p w:rsidR="0071232F" w:rsidRDefault="0071232F" w:rsidP="0071232F"/>
    <w:p w:rsidR="0071232F" w:rsidRDefault="0071232F" w:rsidP="0071232F">
      <w:r>
        <w:t>________________________________________</w:t>
      </w:r>
    </w:p>
    <w:p w:rsidR="0071232F" w:rsidRDefault="0071232F" w:rsidP="0071232F">
      <w:r>
        <w:rPr>
          <w:rFonts w:hint="eastAsia"/>
        </w:rPr>
        <w:t>[1] FATF</w:t>
      </w:r>
      <w:r>
        <w:rPr>
          <w:rFonts w:hint="eastAsia"/>
        </w:rPr>
        <w:t>建议、释义及术语表出现的“国家”、“各国”、“一国”、“成员国”等，包含国家、司法辖区或海外领地：如无特定含义，不再特别说明。——译者注。</w:t>
      </w:r>
    </w:p>
    <w:p w:rsidR="0071232F" w:rsidRDefault="0071232F" w:rsidP="0071232F"/>
    <w:p w:rsidR="0071232F" w:rsidRDefault="0071232F"/>
    <w:sectPr w:rsidR="0071232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72F" w:rsidRDefault="00F7572F" w:rsidP="0071232F">
      <w:r>
        <w:separator/>
      </w:r>
    </w:p>
  </w:endnote>
  <w:endnote w:type="continuationSeparator" w:id="0">
    <w:p w:rsidR="00F7572F" w:rsidRDefault="00F7572F" w:rsidP="00712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891962"/>
      <w:docPartObj>
        <w:docPartGallery w:val="Page Numbers (Bottom of Page)"/>
        <w:docPartUnique/>
      </w:docPartObj>
    </w:sdtPr>
    <w:sdtEndPr/>
    <w:sdtContent>
      <w:p w:rsidR="0071232F" w:rsidRDefault="0071232F">
        <w:pPr>
          <w:pStyle w:val="a5"/>
        </w:pPr>
        <w:r>
          <w:fldChar w:fldCharType="begin"/>
        </w:r>
        <w:r>
          <w:instrText>PAGE   \* MERGEFORMAT</w:instrText>
        </w:r>
        <w:r>
          <w:fldChar w:fldCharType="separate"/>
        </w:r>
        <w:r w:rsidR="003E2BFA" w:rsidRPr="003E2BFA">
          <w:rPr>
            <w:noProof/>
            <w:lang w:val="zh-CN"/>
          </w:rPr>
          <w:t>1</w:t>
        </w:r>
        <w:r>
          <w:fldChar w:fldCharType="end"/>
        </w:r>
      </w:p>
    </w:sdtContent>
  </w:sdt>
  <w:p w:rsidR="0071232F" w:rsidRDefault="0071232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72F" w:rsidRDefault="00F7572F" w:rsidP="0071232F">
      <w:r>
        <w:separator/>
      </w:r>
    </w:p>
  </w:footnote>
  <w:footnote w:type="continuationSeparator" w:id="0">
    <w:p w:rsidR="00F7572F" w:rsidRDefault="00F7572F" w:rsidP="00712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123EA"/>
    <w:multiLevelType w:val="hybridMultilevel"/>
    <w:tmpl w:val="A8B83398"/>
    <w:lvl w:ilvl="0" w:tplc="AC4ED9D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2F"/>
    <w:rsid w:val="003E2BFA"/>
    <w:rsid w:val="0071232F"/>
    <w:rsid w:val="0098071F"/>
    <w:rsid w:val="00AA7B37"/>
    <w:rsid w:val="00AD0892"/>
    <w:rsid w:val="00F3210C"/>
    <w:rsid w:val="00F75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3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232F"/>
    <w:pPr>
      <w:ind w:firstLineChars="200" w:firstLine="420"/>
    </w:pPr>
  </w:style>
  <w:style w:type="paragraph" w:styleId="a4">
    <w:name w:val="header"/>
    <w:basedOn w:val="a"/>
    <w:link w:val="Char"/>
    <w:uiPriority w:val="99"/>
    <w:unhideWhenUsed/>
    <w:rsid w:val="007123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232F"/>
    <w:rPr>
      <w:sz w:val="18"/>
      <w:szCs w:val="18"/>
    </w:rPr>
  </w:style>
  <w:style w:type="paragraph" w:styleId="a5">
    <w:name w:val="footer"/>
    <w:basedOn w:val="a"/>
    <w:link w:val="Char0"/>
    <w:uiPriority w:val="99"/>
    <w:unhideWhenUsed/>
    <w:rsid w:val="0071232F"/>
    <w:pPr>
      <w:tabs>
        <w:tab w:val="center" w:pos="4153"/>
        <w:tab w:val="right" w:pos="8306"/>
      </w:tabs>
      <w:snapToGrid w:val="0"/>
      <w:jc w:val="left"/>
    </w:pPr>
    <w:rPr>
      <w:sz w:val="18"/>
      <w:szCs w:val="18"/>
    </w:rPr>
  </w:style>
  <w:style w:type="character" w:customStyle="1" w:styleId="Char0">
    <w:name w:val="页脚 Char"/>
    <w:basedOn w:val="a0"/>
    <w:link w:val="a5"/>
    <w:uiPriority w:val="99"/>
    <w:rsid w:val="0071232F"/>
    <w:rPr>
      <w:sz w:val="18"/>
      <w:szCs w:val="18"/>
    </w:rPr>
  </w:style>
  <w:style w:type="paragraph" w:styleId="a6">
    <w:name w:val="Balloon Text"/>
    <w:basedOn w:val="a"/>
    <w:link w:val="Char1"/>
    <w:uiPriority w:val="99"/>
    <w:semiHidden/>
    <w:unhideWhenUsed/>
    <w:rsid w:val="0071232F"/>
    <w:rPr>
      <w:sz w:val="18"/>
      <w:szCs w:val="18"/>
    </w:rPr>
  </w:style>
  <w:style w:type="character" w:customStyle="1" w:styleId="Char1">
    <w:name w:val="批注框文本 Char"/>
    <w:basedOn w:val="a0"/>
    <w:link w:val="a6"/>
    <w:uiPriority w:val="99"/>
    <w:semiHidden/>
    <w:rsid w:val="007123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23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232F"/>
    <w:pPr>
      <w:ind w:firstLineChars="200" w:firstLine="420"/>
    </w:pPr>
  </w:style>
  <w:style w:type="paragraph" w:styleId="a4">
    <w:name w:val="header"/>
    <w:basedOn w:val="a"/>
    <w:link w:val="Char"/>
    <w:uiPriority w:val="99"/>
    <w:unhideWhenUsed/>
    <w:rsid w:val="007123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232F"/>
    <w:rPr>
      <w:sz w:val="18"/>
      <w:szCs w:val="18"/>
    </w:rPr>
  </w:style>
  <w:style w:type="paragraph" w:styleId="a5">
    <w:name w:val="footer"/>
    <w:basedOn w:val="a"/>
    <w:link w:val="Char0"/>
    <w:uiPriority w:val="99"/>
    <w:unhideWhenUsed/>
    <w:rsid w:val="0071232F"/>
    <w:pPr>
      <w:tabs>
        <w:tab w:val="center" w:pos="4153"/>
        <w:tab w:val="right" w:pos="8306"/>
      </w:tabs>
      <w:snapToGrid w:val="0"/>
      <w:jc w:val="left"/>
    </w:pPr>
    <w:rPr>
      <w:sz w:val="18"/>
      <w:szCs w:val="18"/>
    </w:rPr>
  </w:style>
  <w:style w:type="character" w:customStyle="1" w:styleId="Char0">
    <w:name w:val="页脚 Char"/>
    <w:basedOn w:val="a0"/>
    <w:link w:val="a5"/>
    <w:uiPriority w:val="99"/>
    <w:rsid w:val="0071232F"/>
    <w:rPr>
      <w:sz w:val="18"/>
      <w:szCs w:val="18"/>
    </w:rPr>
  </w:style>
  <w:style w:type="paragraph" w:styleId="a6">
    <w:name w:val="Balloon Text"/>
    <w:basedOn w:val="a"/>
    <w:link w:val="Char1"/>
    <w:uiPriority w:val="99"/>
    <w:semiHidden/>
    <w:unhideWhenUsed/>
    <w:rsid w:val="0071232F"/>
    <w:rPr>
      <w:sz w:val="18"/>
      <w:szCs w:val="18"/>
    </w:rPr>
  </w:style>
  <w:style w:type="character" w:customStyle="1" w:styleId="Char1">
    <w:name w:val="批注框文本 Char"/>
    <w:basedOn w:val="a0"/>
    <w:link w:val="a6"/>
    <w:uiPriority w:val="99"/>
    <w:semiHidden/>
    <w:rsid w:val="007123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2099</Words>
  <Characters>11965</Characters>
  <Application>Microsoft Office Word</Application>
  <DocSecurity>0</DocSecurity>
  <Lines>99</Lines>
  <Paragraphs>28</Paragraphs>
  <ScaleCrop>false</ScaleCrop>
  <Company/>
  <LinksUpToDate>false</LinksUpToDate>
  <CharactersWithSpaces>14036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liangkp</dc:creator>
  <cp:lastModifiedBy>vaellys</cp:lastModifiedBy>
  <cp:revision>3</cp:revision>
  <cp:lastPrinted>2015-09-10T10:27:00Z</cp:lastPrinted>
  <dcterms:created xsi:type="dcterms:W3CDTF">2015-09-10T10:26:00Z</dcterms:created>
  <dcterms:modified xsi:type="dcterms:W3CDTF">2016-01-18T05:56:00Z</dcterms:modified>
</cp:coreProperties>
</file>