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center"/>
        <w:rPr>
          <w:rFonts w:ascii="Asana" w:hAnsi="Asana" w:cs="Asana"/>
          <w:sz w:val="36"/>
          <w:szCs w:val="36"/>
        </w:rPr>
      </w:pPr>
      <w:r>
        <w:rPr>
          <w:rFonts w:ascii="Asana" w:hAnsi="Asana" w:eastAsia="Asana" w:cs="Asana"/>
          <w:sz w:val="36"/>
          <w:szCs w:val="36"/>
        </w:rPr>
        <w:t xml:space="preserve">Отчёт</w:t>
      </w:r>
      <w:r>
        <w:rPr>
          <w:rFonts w:ascii="Asana" w:hAnsi="Asana" w:eastAsia="Asana" w:cs="Asana"/>
          <w:sz w:val="36"/>
          <w:szCs w:val="36"/>
        </w:rPr>
      </w:r>
      <w:r>
        <w:rPr>
          <w:rFonts w:ascii="Asana" w:hAnsi="Asana" w:eastAsia="Asana" w:cs="Asana"/>
          <w:sz w:val="36"/>
          <w:szCs w:val="36"/>
        </w:rPr>
      </w:r>
    </w:p>
    <w:p>
      <w:pPr>
        <w:pBdr/>
        <w:spacing w:after="0"/>
        <w:ind/>
        <w:jc w:val="center"/>
        <w:rPr>
          <w:rFonts w:ascii="Asana" w:hAnsi="Asana" w:cs="Asana"/>
          <w:sz w:val="36"/>
          <w:szCs w:val="36"/>
        </w:rPr>
      </w:pPr>
      <w:r>
        <w:rPr>
          <w:rFonts w:ascii="Asana" w:hAnsi="Asana" w:eastAsia="Asana" w:cs="Asana"/>
          <w:sz w:val="36"/>
          <w:szCs w:val="36"/>
        </w:rPr>
        <w:t xml:space="preserve">Тема: «Решение систем линейных уравнений с разреженными матрицами специального вида»</w:t>
      </w:r>
      <w:r>
        <w:rPr>
          <w:rFonts w:ascii="Asana" w:hAnsi="Asana" w:eastAsia="Asana" w:cs="Asana"/>
          <w:sz w:val="36"/>
          <w:szCs w:val="36"/>
        </w:rPr>
      </w:r>
      <w:r>
        <w:rPr>
          <w:rFonts w:ascii="Asana" w:hAnsi="Asana" w:eastAsia="Asana" w:cs="Asana"/>
          <w:sz w:val="36"/>
          <w:szCs w:val="36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Выполнил: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студент 3 курса 62 группы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Вафин А.Р.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Проверила: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преподаватель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 w:after="0"/>
        <w:ind/>
        <w:jc w:val="right"/>
        <w:rPr>
          <w:rFonts w:ascii="Asana" w:hAnsi="Asana" w:cs="Asana"/>
          <w:sz w:val="32"/>
          <w:szCs w:val="32"/>
        </w:rPr>
      </w:pPr>
      <w:r>
        <w:rPr>
          <w:rFonts w:ascii="Asana" w:hAnsi="Asana" w:eastAsia="Asana" w:cs="Asana"/>
          <w:sz w:val="32"/>
          <w:szCs w:val="32"/>
        </w:rPr>
        <w:t xml:space="preserve">Фролова О.А.</w:t>
      </w:r>
      <w:r>
        <w:rPr>
          <w:rFonts w:ascii="Asana" w:hAnsi="Asana" w:eastAsia="Asana" w:cs="Asana"/>
          <w:sz w:val="32"/>
          <w:szCs w:val="32"/>
        </w:rPr>
      </w:r>
      <w:r>
        <w:rPr>
          <w:rFonts w:ascii="Asana" w:hAnsi="Asana" w:eastAsia="Asana" w:cs="Asana"/>
          <w:sz w:val="32"/>
          <w:szCs w:val="32"/>
        </w:rPr>
      </w:r>
    </w:p>
    <w:p>
      <w:pPr>
        <w:pBdr/>
        <w:spacing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  <w:br w:type="page" w:clear="all"/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b/>
          <w:sz w:val="28"/>
          <w:szCs w:val="28"/>
        </w:rPr>
      </w:pPr>
      <w:r>
        <w:rPr>
          <w:rFonts w:ascii="Asana" w:hAnsi="Asana" w:eastAsia="Asana" w:cs="Asana"/>
          <w:b/>
          <w:sz w:val="28"/>
          <w:szCs w:val="28"/>
        </w:rPr>
        <w:t xml:space="preserve">1. Постановка задачи</w:t>
      </w: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b/>
          <w:sz w:val="28"/>
          <w:szCs w:val="28"/>
        </w:rPr>
      </w:pP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  <w:t xml:space="preserve">Составить программу для решения систем уравнений с матрицей специального вида:</w:t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+…+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  </m:t>
                  </m: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c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n-i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n-i+1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n-i+2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  &amp; i=2÷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n-1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q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+ 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q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+ ...  + 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q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= 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n</m:t>
                      </m:r>
                    </m:sub>
                  </m:sSub>
                </m:e>
              </m:eqArr>
            </m:e>
          </m:d>
        </m:oMath>
      </m:oMathPara>
      <w:r>
        <w:rPr>
          <w:rFonts w:ascii="Asana" w:hAnsi="Asana" w:eastAsia="Asana" w:cs="Asana" w:eastAsiaTheme="minorEastAsia"/>
          <w:sz w:val="28"/>
          <w:szCs w:val="28"/>
          <w:lang w:val="en-US"/>
        </w:rPr>
      </w:r>
      <w:r>
        <w:rPr>
          <w:rFonts w:ascii="Asana" w:hAnsi="Asana" w:eastAsia="Asana" w:cs="Asana" w:eastAsiaTheme="minorEastAsia"/>
          <w:sz w:val="28"/>
          <w:szCs w:val="28"/>
          <w:lang w:val="en-US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  <w:lang w:val="en-US"/>
        </w:rPr>
      </w:r>
      <w:r>
        <w:rPr>
          <w:rFonts w:ascii="Asana" w:hAnsi="Asana" w:eastAsia="Asana" w:cs="Asana" w:eastAsiaTheme="minorEastAsia"/>
          <w:sz w:val="28"/>
          <w:szCs w:val="28"/>
          <w:lang w:val="en-US"/>
        </w:rPr>
      </w:r>
      <w:r>
        <w:rPr>
          <w:rFonts w:ascii="Asana" w:hAnsi="Asana" w:eastAsia="Asana" w:cs="Asana" w:eastAsiaTheme="minorEastAsia"/>
          <w:sz w:val="28"/>
          <w:szCs w:val="28"/>
          <w:lang w:val="en-US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  <w:t xml:space="preserve">Систему уравнений задают векторы: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b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главная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побочная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диагональ,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a</w:t>
      </w:r>
      <w:r>
        <w:rPr>
          <w:rFonts w:ascii="Asana" w:hAnsi="Asana" w:eastAsia="Asana" w:cs="Asana" w:eastAsiaTheme="minorEastAsia"/>
          <w:sz w:val="28"/>
          <w:szCs w:val="28"/>
        </w:rPr>
        <w:t xml:space="preserve"> 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нижняя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побочная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ко</w:t>
      </w:r>
      <w:r>
        <w:rPr>
          <w:rFonts w:ascii="Asana" w:hAnsi="Asana" w:eastAsia="Asana" w:cs="Asana" w:eastAsiaTheme="minorEastAsia"/>
          <w:sz w:val="28"/>
          <w:szCs w:val="28"/>
        </w:rPr>
        <w:t xml:space="preserve">диагональ</w:t>
      </w:r>
      <w:r>
        <w:rPr>
          <w:rFonts w:ascii="Asana" w:hAnsi="Asana" w:eastAsia="Asana" w:cs="Asana" w:eastAsiaTheme="minorEastAsia"/>
          <w:sz w:val="28"/>
          <w:szCs w:val="28"/>
        </w:rPr>
        <w:t xml:space="preserve">,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c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верхняя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побочная </w:t>
      </w:r>
      <w:r>
        <w:rPr>
          <w:rFonts w:ascii="Asana" w:hAnsi="Asana" w:eastAsia="Asana" w:cs="Asana" w:eastAsiaTheme="minorEastAsia"/>
          <w:sz w:val="28"/>
          <w:szCs w:val="28"/>
        </w:rPr>
        <w:t xml:space="preserve">ко</w:t>
      </w:r>
      <w:r>
        <w:rPr>
          <w:rFonts w:ascii="Asana" w:hAnsi="Asana" w:eastAsia="Asana" w:cs="Asana" w:eastAsiaTheme="minorEastAsia"/>
          <w:sz w:val="28"/>
          <w:szCs w:val="28"/>
        </w:rPr>
        <w:t xml:space="preserve">диагональ</w:t>
      </w:r>
      <w:r>
        <w:rPr>
          <w:rFonts w:ascii="Asana" w:hAnsi="Asana" w:eastAsia="Asana" w:cs="Asana" w:eastAsiaTheme="minorEastAsia"/>
          <w:sz w:val="28"/>
          <w:szCs w:val="28"/>
        </w:rPr>
        <w:t xml:space="preserve">,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p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1-ая (самая верхняя) строка,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q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  <w:lang w:val="en-US"/>
        </w:rPr>
        <w:t xml:space="preserve">n</w:t>
      </w:r>
      <w:r>
        <w:rPr>
          <w:rFonts w:ascii="Asana" w:hAnsi="Asana" w:eastAsia="Asana" w:cs="Asana" w:eastAsiaTheme="minorEastAsia"/>
          <w:sz w:val="28"/>
          <w:szCs w:val="28"/>
        </w:rPr>
        <w:t xml:space="preserve">-</w:t>
      </w:r>
      <w:r>
        <w:rPr>
          <w:rFonts w:ascii="Asana" w:hAnsi="Asana" w:eastAsia="Asana" w:cs="Asana" w:eastAsiaTheme="minorEastAsia"/>
          <w:sz w:val="28"/>
          <w:szCs w:val="28"/>
        </w:rPr>
        <w:t xml:space="preserve">ая</w:t>
      </w:r>
      <w:r>
        <w:rPr>
          <w:rFonts w:ascii="Asana" w:hAnsi="Asana" w:eastAsia="Asana" w:cs="Asana" w:eastAsiaTheme="minorEastAsia"/>
          <w:sz w:val="28"/>
          <w:szCs w:val="28"/>
        </w:rPr>
        <w:t xml:space="preserve"> (самая нижняя) строка,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f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столбец свободных членов.</w:t>
      </w:r>
      <w:r>
        <w:rPr>
          <w:rFonts w:ascii="Asana" w:hAnsi="Asana" w:eastAsia="Asana" w:cs="Asana" w:eastAsiaTheme="minorEastAsia"/>
          <w:sz w:val="28"/>
          <w:szCs w:val="28"/>
        </w:rPr>
        <w:t xml:space="preserve"> Матрица состоит из </w:t>
      </w:r>
      <w:r>
        <w:rPr>
          <w:rFonts w:ascii="Asana" w:hAnsi="Asana" w:eastAsia="Asana" w:cs="Asana" w:eastAsiaTheme="minorEastAsia"/>
          <w:i/>
          <w:sz w:val="28"/>
          <w:szCs w:val="28"/>
          <w:lang w:val="en-US"/>
        </w:rPr>
        <w:t xml:space="preserve">n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 w:eastAsiaTheme="minorEastAsia"/>
          <w:sz w:val="28"/>
          <w:szCs w:val="28"/>
        </w:rPr>
        <w:t xml:space="preserve">строк.</w:t>
      </w: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  <w:t xml:space="preserve">Будет считать, что все делители отличны от нуля и система определена.</w:t>
      </w: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b/>
          <w:sz w:val="28"/>
          <w:szCs w:val="28"/>
        </w:rPr>
      </w:pPr>
      <w:r>
        <w:rPr>
          <w:rFonts w:ascii="Asana" w:hAnsi="Asana" w:eastAsia="Asana" w:cs="Asana"/>
          <w:b/>
          <w:sz w:val="28"/>
          <w:szCs w:val="28"/>
        </w:rPr>
        <w:t xml:space="preserve">2. Теоретическая часть</w:t>
      </w: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b/>
          <w:sz w:val="28"/>
          <w:szCs w:val="28"/>
        </w:rPr>
      </w:pP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  <w:r>
        <w:rPr>
          <w:rFonts w:ascii="Asana" w:hAnsi="Asana" w:eastAsia="Asana" w:cs="Asana"/>
          <w:b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  <w:t xml:space="preserve">Будем использовать формулу для оценки относительной погрешности:</w:t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i/>
          <w:sz w:val="28"/>
          <w:szCs w:val="28"/>
        </w:rPr>
      </w:pPr>
      <w:r>
        <w:rPr>
          <w:rFonts w:ascii="Asana" w:hAnsi="Asana" w:eastAsia="Asana" w:cs="Asana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δ</m:t>
              </m:r>
            </m:e>
            <m:sub>
              <m:acc>
                <m:accPr>
                  <m:chr m:val="̃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</m:acc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 =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Asana" w:hAnsi="Asana" w:eastAsia="Asana" w:cs="Asana"/>
                  <w:sz w:val="28"/>
                  <w:szCs w:val="28"/>
                  <w:lang w:val="en-US"/>
                </w:rPr>
                <m:rPr>
                  <m:nor m:val="on"/>
                </m:rPr>
                <m:t>max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 - 1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den>
              </m:f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 =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Asana" w:hAnsi="Asana" w:eastAsia="Asana" w:cs="Asana"/>
                  <w:sz w:val="28"/>
                  <w:szCs w:val="28"/>
                  <w:lang w:val="en-US"/>
                </w:rPr>
                <m:rPr>
                  <m:nor m:val="on"/>
                </m:rPr>
                <m:t>max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 </m:t>
          </m:r>
          <m:d>
            <m:dPr>
              <m:begChr m:val="|"/>
              <m:endChr m:val="|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</m:acc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i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 - 1</m:t>
              </m:r>
            </m:e>
          </m:d>
        </m:oMath>
      </m:oMathPara>
      <w:r>
        <w:rPr>
          <w:rFonts w:ascii="Asana" w:hAnsi="Asana" w:eastAsia="Asana" w:cs="Asana"/>
          <w:i/>
          <w:sz w:val="28"/>
          <w:szCs w:val="28"/>
          <w:lang w:val="en-US"/>
        </w:rPr>
      </w:r>
      <w:r>
        <w:rPr>
          <w:rFonts w:ascii="Asana" w:hAnsi="Asana" w:eastAsia="Asana" w:cs="Asana"/>
          <w:i/>
          <w:sz w:val="28"/>
          <w:szCs w:val="28"/>
          <w:lang w:val="en-US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  <w:t xml:space="preserve">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</m:sSub>
      </m:oMath>
      <w:r>
        <w:rPr>
          <w:rFonts w:ascii="Asana" w:hAnsi="Asana" w:eastAsia="Asana" w:cs="Asana" w:eastAsiaTheme="minorEastAsia"/>
          <w:sz w:val="28"/>
          <w:szCs w:val="28"/>
        </w:rPr>
        <w:t xml:space="preserve"> 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/>
          <w:sz w:val="28"/>
          <w:szCs w:val="28"/>
        </w:rPr>
        <w:t xml:space="preserve">приближённое значение, полученное после применения метода </w:t>
      </w:r>
      <w:r>
        <w:rPr>
          <w:rFonts w:ascii="Asana" w:hAnsi="Asana" w:eastAsia="Asana" w:cs="Asana"/>
          <w:sz w:val="28"/>
          <w:szCs w:val="28"/>
        </w:rPr>
        <w:t xml:space="preserve">решения приближённого значения при условии, что правая часть соответствует системе с единичным решением</w:t>
      </w:r>
      <w:r>
        <w:rPr>
          <w:rFonts w:ascii="Asana" w:hAnsi="Asana" w:eastAsia="Asana" w:cs="Asana"/>
          <w:sz w:val="28"/>
          <w:szCs w:val="28"/>
        </w:rPr>
        <w:t xml:space="preserve">;</w:t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i/>
          <w:sz w:val="28"/>
          <w:szCs w:val="28"/>
        </w:rPr>
      </w:pPr>
      <w:r>
        <w:rPr>
          <w:rFonts w:ascii="Asana" w:hAnsi="Asana" w:eastAsia="Asana" w:cs="Asana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δ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x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=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Asana" w:hAnsi="Asana" w:eastAsia="Asana" w:cs="Asana"/>
                  <w:sz w:val="28"/>
                  <w:szCs w:val="28"/>
                  <w:lang w:val="en-US"/>
                </w:rPr>
                <m:rPr>
                  <m:nor m:val="on"/>
                </m:rPr>
                <m:t>max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δ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i</m:t>
              </m:r>
            </m:sub>
          </m:sSub>
        </m:oMath>
      </m:oMathPara>
      <w:r>
        <w:rPr>
          <w:rFonts w:ascii="Asana" w:hAnsi="Asana" w:eastAsia="Asana" w:cs="Asana"/>
          <w:i/>
          <w:sz w:val="28"/>
          <w:szCs w:val="28"/>
        </w:rPr>
      </w:r>
      <w:r>
        <w:rPr>
          <w:rFonts w:ascii="Asana" w:hAnsi="Asana" w:eastAsia="Asana" w:cs="Asana"/>
          <w:i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</w:rPr>
        <w:t xml:space="preserve">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</m:sSub>
      </m:oMath>
      <w:r>
        <w:rPr>
          <w:rFonts w:ascii="Asana" w:hAnsi="Asana" w:eastAsia="Asana" w:cs="Asana" w:eastAsiaTheme="minorEastAsia"/>
          <w:sz w:val="28"/>
          <w:szCs w:val="28"/>
        </w:rPr>
        <w:t xml:space="preserve"> –</w:t>
      </w:r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/>
          <w:sz w:val="28"/>
          <w:szCs w:val="28"/>
        </w:rPr>
        <w:t xml:space="preserve">полученное </w:t>
      </w:r>
      <w:r>
        <w:rPr>
          <w:rFonts w:ascii="Asana" w:hAnsi="Asana" w:eastAsia="Asana" w:cs="Asana"/>
          <w:sz w:val="28"/>
          <w:szCs w:val="28"/>
        </w:rPr>
        <w:t xml:space="preserve">решение, </w:t>
      </w:r>
      <m:oMath>
        <m:sSubSup>
          <m:sSubSupPr>
            <m:alnScr m:val="off"/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</m:sup>
        </m:sSubSup>
      </m:oMath>
      <w:r>
        <w:rPr>
          <w:rFonts w:ascii="Asana" w:hAnsi="Asana" w:eastAsia="Asana" w:cs="Asana" w:eastAsiaTheme="minorEastAsia"/>
          <w:sz w:val="28"/>
          <w:szCs w:val="28"/>
        </w:rPr>
        <w:t xml:space="preserve"> </w:t>
      </w:r>
      <w:r>
        <w:rPr>
          <w:rFonts w:ascii="Asana" w:hAnsi="Asana" w:eastAsia="Asana" w:cs="Asana"/>
          <w:sz w:val="28"/>
          <w:szCs w:val="28"/>
        </w:rPr>
        <w:t xml:space="preserve">– </w:t>
      </w:r>
      <w:r>
        <w:rPr>
          <w:rFonts w:ascii="Asana" w:hAnsi="Asana" w:eastAsia="Asana" w:cs="Asana"/>
          <w:sz w:val="28"/>
          <w:szCs w:val="28"/>
        </w:rPr>
        <w:t xml:space="preserve">точное решение,</w:t>
      </w:r>
      <w:r>
        <w:rPr>
          <w:rFonts w:ascii="Asana" w:hAnsi="Asana" w:eastAsia="Asana" w:cs="Asana"/>
          <w:sz w:val="28"/>
          <w:szCs w:val="28"/>
        </w:rPr>
        <w:t xml:space="preserve"> </w:t>
      </w:r>
      <w:r>
        <w:rPr>
          <w:rFonts w:ascii="Asana" w:hAnsi="Asana" w:eastAsia="Asana" w:cs="Asana"/>
          <w:i/>
          <w:sz w:val="28"/>
          <w:szCs w:val="28"/>
          <w:lang w:val="en-US"/>
        </w:rPr>
        <w:t xml:space="preserve">q</w:t>
      </w:r>
      <w:r>
        <w:rPr>
          <w:rFonts w:ascii="Asana" w:hAnsi="Asana" w:eastAsia="Asana" w:cs="Asana"/>
          <w:sz w:val="28"/>
          <w:szCs w:val="28"/>
        </w:rPr>
        <w:t xml:space="preserve"> – </w:t>
      </w:r>
      <w:r>
        <w:rPr>
          <w:rFonts w:ascii="Asana" w:hAnsi="Asana" w:eastAsia="Asana" w:cs="Asana"/>
          <w:sz w:val="28"/>
          <w:szCs w:val="28"/>
        </w:rPr>
        <w:t xml:space="preserve">число, выбранное с учётом особенностей системы.</w:t>
      </w:r>
      <w:r>
        <w:rPr>
          <w:rFonts w:ascii="Asana" w:hAnsi="Asana" w:eastAsia="Asana" w:cs="Asana"/>
          <w:sz w:val="28"/>
          <w:szCs w:val="28"/>
        </w:rPr>
      </w:r>
      <w:r>
        <w:rPr>
          <w:rFonts w:ascii="Asana" w:hAnsi="Asana" w:eastAsia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δ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lang w:val="en-US"/>
            </w:rPr>
            <m:rPr/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 - </m:t>
                          </m:r>
                          <m:sSubSup>
                            <m:sSubSupPr>
                              <m:alnScr m:val="off"/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</m:t>
                              </m:r>
                            </m:sub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*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alnScr m:val="off"/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</m:t>
                              </m:r>
                            </m:sub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alnScr m:val="off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&gt;q,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 - </m:t>
                      </m:r>
                      <m:sSubSup>
                        <m:sSubSupPr>
                          <m:alnScr m:val="off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alnScr m:val="off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lang w:val="en-US"/>
                            </w:rPr>
                            <m:rPr/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≤q</m:t>
                  </m:r>
                </m:e>
              </m:eqArr>
            </m:e>
          </m:d>
        </m:oMath>
      </m:oMathPara>
      <w:r>
        <w:rPr>
          <w:rFonts w:ascii="Asana" w:hAnsi="Asana" w:eastAsia="Asana" w:cs="Asana"/>
          <w:sz w:val="28"/>
          <w:szCs w:val="28"/>
          <w:lang w:val="en-US"/>
        </w:rPr>
      </w:r>
      <w:r>
        <w:rPr>
          <w:rFonts w:ascii="Asana" w:hAnsi="Asana" w:eastAsia="Asana" w:cs="Asana"/>
          <w:sz w:val="28"/>
          <w:szCs w:val="28"/>
          <w:lang w:val="en-US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cs="Asana"/>
          <w:sz w:val="28"/>
          <w:szCs w:val="28"/>
        </w:rPr>
      </w:r>
      <w:r>
        <w:rPr>
          <w:rFonts w:ascii="Asana" w:hAnsi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cs="Asana"/>
          <w:sz w:val="28"/>
          <w:szCs w:val="28"/>
        </w:rPr>
      </w:r>
      <w:r>
        <w:rPr>
          <w:rFonts w:ascii="Asana" w:hAnsi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cs="Asana"/>
          <w:sz w:val="28"/>
          <w:szCs w:val="28"/>
        </w:rPr>
      </w:r>
      <w:r>
        <w:rPr>
          <w:rFonts w:ascii="Asana" w:hAnsi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cs="Asana"/>
          <w:sz w:val="28"/>
          <w:szCs w:val="28"/>
        </w:rPr>
      </w:r>
      <w:r>
        <w:rPr>
          <w:rFonts w:ascii="Asana" w:hAnsi="Asana" w:cs="Asan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Исходное состояние матрицы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 w:after="0"/>
        <w:ind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  <w:sz w:val="24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Шаг 1.</w:t>
      </w:r>
      <w:r>
        <w:rPr>
          <w:rFonts w:ascii="Asana" w:hAnsi="Asana" w:eastAsia="Asana" w:cs="Asana"/>
          <w:color w:val="000000"/>
          <w:sz w:val="24"/>
          <w:highlight w:val="none"/>
        </w:rPr>
      </w:r>
      <w:r>
        <w:rPr>
          <w:rFonts w:ascii="Asana" w:hAnsi="Asana" w:eastAsia="Asana" w:cs="Asana"/>
          <w:sz w:val="24"/>
        </w:rPr>
      </w:r>
    </w:p>
    <w:p>
      <w:pPr>
        <w:pBdr/>
        <w:spacing w:after="0"/>
        <w:ind/>
        <w:rPr>
          <w:rFonts w:ascii="Asana" w:hAnsi="Asana" w:cs="Asana"/>
          <w:color w:val="000000"/>
          <w:sz w:val="24"/>
          <w:szCs w:val="24"/>
          <w:highlight w:val="none"/>
        </w:rPr>
      </w:pP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/>
          <w:color w:val="000000"/>
          <w:sz w:val="24"/>
        </w:rPr>
        <w:t xml:space="preserve">Процесс заключается в том, чтобы пройтись циклом по строкам с 2-й по (n-1)-ю, стремясь привести элементы на главной диагонали к единицам. Для этого каждая строка делится на соответствующий коэффициент </w:t>
      </w:r>
      <w:r>
        <w:rPr>
          <w:rFonts w:ascii="Asana" w:hAnsi="Asana" w:eastAsia="Asana" w:cs="Asana"/>
          <w:color w:val="000000"/>
          <w:sz w:val="24"/>
        </w:rPr>
        <w:t xml:space="preserve">b_i​. Затем умножаем полученную строку на коэффициенты, которые соответствуют элементам столбцов текущей строки (обозначены как </w:t>
      </w:r>
      <w:r>
        <w:rPr>
          <w:rFonts w:ascii="Asana" w:hAnsi="Asana" w:eastAsia="Asana" w:cs="Asana"/>
          <w:color w:val="000000"/>
          <w:sz w:val="24"/>
        </w:rPr>
        <w:t xml:space="preserve">q, </w:t>
      </w:r>
      <w:r>
        <w:rPr>
          <w:rFonts w:ascii="Asana" w:hAnsi="Asana" w:eastAsia="Asana" w:cs="Asana"/>
          <w:color w:val="000000"/>
          <w:sz w:val="24"/>
        </w:rPr>
        <w:t xml:space="preserve">p), и складываем её с верхней строкой, нижней строкой и следующей за ней. Это позволяет занулить элементы выше и ниже текущего элемента на главной диагонали. В процессе вычитания строк друг из друга, в последнем столбце (который не содержит св</w:t>
      </w:r>
      <w:r>
        <w:rPr>
          <w:rFonts w:ascii="Asana" w:hAnsi="Asana" w:eastAsia="Asana" w:cs="Asana"/>
          <w:color w:val="000000"/>
          <w:sz w:val="24"/>
        </w:rPr>
        <w:t xml:space="preserve">ободных членов) формируются определённые коэффициенты, которые мы сохраняем в массиве </w:t>
      </w:r>
      <w:r>
        <w:rPr>
          <w:rFonts w:ascii="Asana" w:hAnsi="Asana" w:eastAsia="Asana" w:cs="Asana"/>
          <w:color w:val="000000"/>
          <w:sz w:val="24"/>
        </w:rPr>
        <w:t xml:space="preserve">r для дальнейшего использования. В результате этого шага получаем промежуточную структуру, аналогичную изображению на рисунке 2.</w:t>
      </w:r>
      <w:r>
        <w:rPr>
          <w:rFonts w:ascii="Asana" w:hAnsi="Asana" w:eastAsia="Asana" w:cs="Asana" w:eastAsiaTheme="minorEastAsia"/>
          <w:sz w:val="28"/>
          <w:szCs w:val="28"/>
        </w:rPr>
      </w:r>
      <w:r>
        <w:rPr>
          <w:rFonts w:ascii="Asana" w:hAnsi="Asana" w:eastAsia="Asana" w:cs="Asana" w:eastAsiaTheme="minorEastAsia"/>
          <w:sz w:val="28"/>
          <w:szCs w:val="28"/>
        </w:rPr>
      </w:r>
    </w:p>
    <w:p>
      <w:pPr>
        <w:pBdr/>
        <w:spacing/>
        <w:ind/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Состояние матрицы после шага №1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Asana" w:hAnsi="Asana" w:cs="Asana"/>
        </w:rPr>
      </w:pPr>
      <w:r>
        <w:rPr>
          <w:rFonts w:ascii="Asana" w:hAnsi="Asana" w:cs="Asana"/>
        </w:rPr>
      </w:r>
      <w:r>
        <w:rPr>
          <w:rFonts w:ascii="Asana" w:hAnsi="Asana" w:cs="Asana"/>
        </w:rPr>
      </w:r>
    </w:p>
    <w:p>
      <w:pPr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Шаг 2.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На этом этапе наша цель — полностью привести главную диагональ к единицам и занулить элементы в левом верхнем и правом нижнем углах матрицы. Для этого: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Сначала делим первую строку </w:t>
      </w:r>
      <w:r>
        <w:rPr>
          <w:rFonts w:ascii="Asana" w:hAnsi="Asana" w:eastAsia="Asana" w:cs="Asana"/>
          <w:color w:val="000000"/>
          <w:sz w:val="24"/>
        </w:rPr>
        <w:t xml:space="preserve">p на коэффициент, который стоит при </w:t>
      </w:r>
      <w:r>
        <w:rPr>
          <w:rFonts w:ascii="Asana" w:hAnsi="Asana" w:eastAsia="Asana" w:cs="Asana"/>
          <w:color w:val="000000"/>
          <w:sz w:val="24"/>
        </w:rPr>
        <w:t xml:space="preserve">n-м элементе, чтобы в массиве </w:t>
      </w:r>
      <w:r>
        <w:rPr>
          <w:rFonts w:ascii="Asana" w:hAnsi="Asana" w:eastAsia="Asana" w:cs="Asana"/>
          <w:color w:val="000000"/>
          <w:sz w:val="24"/>
        </w:rPr>
        <w:t xml:space="preserve">b на первой позиции оказалась единица.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Затем умножаем эту строку на коэффициент </w:t>
      </w:r>
      <w:r>
        <w:rPr>
          <w:rFonts w:ascii="Asana" w:hAnsi="Asana" w:eastAsia="Asana" w:cs="Asana"/>
          <w:color w:val="000000"/>
          <w:sz w:val="24"/>
        </w:rPr>
        <w:t xml:space="preserve">q_n​ и вычитаем её из последней строки. Это приведёт к тому, что в правом нижнем углу появится ноль.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Далее, делим последнюю строку на коэффициент q1</w:t>
      </w:r>
      <w:r>
        <w:rPr>
          <w:rFonts w:ascii="Asana" w:hAnsi="Asana" w:eastAsia="Asana" w:cs="Asana"/>
          <w:color w:val="000000"/>
          <w:sz w:val="24"/>
        </w:rPr>
        <w:t xml:space="preserve">, чтобы на главной диагонали в самом конце появилась единица.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Используя полученную строку, преобразуем элемент </w:t>
      </w:r>
      <w:r>
        <w:rPr>
          <w:rFonts w:ascii="Asana" w:hAnsi="Asana" w:eastAsia="Asana" w:cs="Asana"/>
          <w:color w:val="000000"/>
          <w:sz w:val="24"/>
        </w:rPr>
        <w:t xml:space="preserve">p1​ в ноль.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  <w:color w:val="000000"/>
          <w:sz w:val="24"/>
          <w:szCs w:val="24"/>
          <w:highlight w:val="none"/>
        </w:rPr>
      </w:pPr>
      <w:r>
        <w:rPr>
          <w:rFonts w:ascii="Asana" w:hAnsi="Asana" w:eastAsia="Asana" w:cs="Asana"/>
          <w:color w:val="000000"/>
          <w:sz w:val="24"/>
        </w:rPr>
        <w:t xml:space="preserve">После выполнения этих операций результат будет соответствовать изображению на рисунке 3.</w:t>
      </w:r>
      <w:r>
        <w:rPr>
          <w:rFonts w:ascii="Asana" w:hAnsi="Asana" w:eastAsia="Asana" w:cs="Asana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Состояние матрицы после шага №2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00000"/>
          <w:sz w:val="24"/>
          <w:highlight w:val="none"/>
        </w:rPr>
      </w:r>
      <w:r>
        <w:rPr>
          <w:rFonts w:ascii="Asana" w:hAnsi="Asana" w:eastAsia="Asana" w:cs="Asana"/>
          <w:b/>
          <w:color w:val="000000"/>
          <w:sz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eastAsia="Asana" w:cs="Asana"/>
          <w:b/>
          <w:bCs/>
          <w:color w:val="000000"/>
          <w:sz w:val="24"/>
          <w:szCs w:val="24"/>
          <w:highlight w:val="none"/>
        </w:rPr>
      </w:pPr>
      <w:r>
        <w:rPr>
          <w:rFonts w:ascii="Asana" w:hAnsi="Asana" w:eastAsia="Asana" w:cs="Asana"/>
          <w:b/>
          <w:color w:val="000000"/>
          <w:sz w:val="24"/>
        </w:rPr>
        <w:t xml:space="preserve">Шаг 3.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На этом шаге наша задача — избавиться от лишних коэффициентов в правом столбце матрицы. Для этого: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Вычитаем первую строку, в которой единица находится только в </w:t>
      </w:r>
      <w:r>
        <w:rPr>
          <w:rFonts w:ascii="Asana" w:hAnsi="Asana" w:eastAsia="Asana" w:cs="Asana"/>
          <w:color w:val="000000"/>
          <w:sz w:val="24"/>
        </w:rPr>
        <w:t xml:space="preserve">nn</w:t>
      </w:r>
      <w:r>
        <w:rPr>
          <w:rFonts w:ascii="Asana" w:hAnsi="Asana" w:eastAsia="Asana" w:cs="Asana"/>
          <w:color w:val="000000"/>
          <w:sz w:val="24"/>
        </w:rPr>
        <w:t xml:space="preserve">n-м месте, умноженную на соответствующие коэффициенты из массива </w:t>
      </w:r>
      <w:r>
        <w:rPr>
          <w:rFonts w:ascii="Asana" w:hAnsi="Asana" w:eastAsia="Asana" w:cs="Asana"/>
          <w:color w:val="000000"/>
          <w:sz w:val="24"/>
        </w:rPr>
        <w:t xml:space="preserve">rr</w:t>
      </w:r>
      <w:r>
        <w:rPr>
          <w:rFonts w:ascii="Asana" w:hAnsi="Asana" w:eastAsia="Asana" w:cs="Asana"/>
          <w:color w:val="000000"/>
          <w:sz w:val="24"/>
        </w:rPr>
        <w:t xml:space="preserve">r, из всех последующих строк.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  <w:color w:val="000000"/>
          <w:sz w:val="24"/>
        </w:rPr>
        <w:t xml:space="preserve">Таким образом, мы устраняем ненужные элементы в правом столбце и получаем результат, который изображён на рисунке 4.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Осталось найти значения вектора ответа. Для этого: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Первый и последний элементы вектора можно найти напрямую, приравняв их к соответствующим элементам столбца свободных членов.</w:t>
      </w:r>
      <w:r>
        <w:rPr>
          <w:rFonts w:ascii="Asana" w:hAnsi="Asana" w:eastAsia="Asana" w:cs="Asana"/>
        </w:rPr>
      </w:r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</w:rPr>
      </w:pPr>
      <w:r>
        <w:rPr>
          <w:rFonts w:ascii="Asana" w:hAnsi="Asana" w:eastAsia="Asana" w:cs="Asana"/>
        </w:rPr>
        <w:t xml:space="preserve">Остальные элементы вектора считаются следующим образом: начиная с первого, подставляем уже найденные значения векторных элементов в уравнения для следующего элемента. Процесс идёт снизу вверх, где для каждого x_i (i=2, n-1) используется найденный ранее элемент x_i-1 </w:t>
      </w:r>
      <w:r>
        <w:rPr>
          <w:rFonts w:ascii="Asana" w:hAnsi="Asana" w:eastAsia="Asana" w:cs="Asana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highlight w:val="none"/>
        </w:rPr>
      </w:r>
      <w:r>
        <w:rPr>
          <w:rFonts w:ascii="Asana" w:hAnsi="Asana" w:eastAsia="Asana" w:cs="Asana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*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5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Состояние матрицы после шага №3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00000"/>
          <w:sz w:val="24"/>
          <w:highlight w:val="none"/>
        </w:rPr>
      </w:r>
      <w:r>
        <w:rPr>
          <w:rFonts w:ascii="Asana" w:hAnsi="Asana" w:eastAsia="Asana" w:cs="Asana"/>
          <w:color w:val="000000"/>
          <w:sz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погрешность систем с разными размерами и разными диапазонами коэффициентов.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738"/>
        <w:gridCol w:w="2064"/>
        <w:gridCol w:w="2268"/>
        <w:gridCol w:w="2551"/>
        <w:gridCol w:w="1950"/>
      </w:tblGrid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№ теста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Диапазон значений элементов матрицы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Средняя относительная погрешность системы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Среднее значение оценки точности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10*10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(-10; 10)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6.54369e-05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4.59667e-05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10*10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82582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2.18455e-05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10*10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4624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1.51929e-05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100*100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(-10; 10)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16305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79174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100*100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(-100; 100)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84138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07766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100*100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(-1000; 1000)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62642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60973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1000*1000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(-10; 10)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58646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93924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1000*1000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(-100; 100)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41713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18103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7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06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1000*1000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(-1000; 1000)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24175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Asana" w:hAnsi="Asana" w:cs="Asana"/>
        </w:rPr>
      </w:pPr>
      <w:r>
        <w:rPr>
          <w:rFonts w:ascii="Asana" w:hAnsi="Asana" w:eastAsia="Asana" w:cs="Asana"/>
        </w:rPr>
      </w:r>
      <w:r>
        <w:rPr>
          <w:rFonts w:ascii="Asana" w:hAnsi="Asana" w:eastAsia="Asana" w:cs="Asana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Asana">
    <w:panose1 w:val="02000603000000000000"/>
  </w:font>
  <w:font w:name="Symbol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2024-11-10T21:54:56Z</dcterms:modified>
</cp:coreProperties>
</file>