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5B0DB2C" w14:textId="77777777" w:rsidR="00D1038C" w:rsidRDefault="00D1038C">
      <w:pPr>
        <w:pStyle w:val="Default"/>
        <w:spacing w:line="360" w:lineRule="auto"/>
        <w:jc w:val="center"/>
        <w:rPr>
          <w:b/>
          <w:bCs/>
          <w:sz w:val="22"/>
          <w:szCs w:val="22"/>
        </w:rPr>
      </w:pPr>
      <w:r>
        <w:rPr>
          <w:b/>
          <w:bCs/>
          <w:sz w:val="22"/>
          <w:szCs w:val="22"/>
        </w:rPr>
        <w:t>PROYECTO FINAL DE CARRERA</w:t>
      </w:r>
    </w:p>
    <w:p w14:paraId="4CD51D5F" w14:textId="77777777" w:rsidR="00D1038C" w:rsidRDefault="00D1038C">
      <w:pPr>
        <w:pStyle w:val="Default"/>
        <w:spacing w:line="360" w:lineRule="auto"/>
        <w:jc w:val="center"/>
        <w:rPr>
          <w:b/>
          <w:bCs/>
          <w:sz w:val="22"/>
          <w:szCs w:val="22"/>
        </w:rPr>
      </w:pPr>
      <w:r>
        <w:rPr>
          <w:b/>
          <w:bCs/>
          <w:sz w:val="22"/>
          <w:szCs w:val="22"/>
        </w:rPr>
        <w:t>Plan del Proyecto Final de Carrera</w:t>
      </w:r>
    </w:p>
    <w:p w14:paraId="26D49F0E" w14:textId="77777777" w:rsidR="00D1038C" w:rsidRDefault="00D1038C">
      <w:pPr>
        <w:pStyle w:val="Default"/>
        <w:spacing w:line="360" w:lineRule="auto"/>
        <w:jc w:val="both"/>
        <w:rPr>
          <w:b/>
          <w:bCs/>
          <w:sz w:val="22"/>
          <w:szCs w:val="22"/>
        </w:rPr>
      </w:pPr>
    </w:p>
    <w:p w14:paraId="45E691E2" w14:textId="0A267C7D" w:rsidR="00D1038C" w:rsidRDefault="00D1038C">
      <w:pPr>
        <w:pStyle w:val="Default"/>
        <w:spacing w:line="360" w:lineRule="auto"/>
        <w:jc w:val="both"/>
        <w:rPr>
          <w:sz w:val="22"/>
          <w:szCs w:val="22"/>
        </w:rPr>
      </w:pPr>
      <w:r>
        <w:rPr>
          <w:sz w:val="22"/>
          <w:szCs w:val="22"/>
        </w:rPr>
        <w:t xml:space="preserve">El que suscribe, </w:t>
      </w:r>
      <w:r w:rsidR="00E92B7B">
        <w:rPr>
          <w:sz w:val="22"/>
          <w:szCs w:val="22"/>
        </w:rPr>
        <w:t>Valentin Aurelio Franzoi</w:t>
      </w:r>
      <w:r>
        <w:rPr>
          <w:sz w:val="22"/>
          <w:szCs w:val="22"/>
        </w:rPr>
        <w:t xml:space="preserve">, alumno de la carrera Ingeniería Electromecánica, L.U.: </w:t>
      </w:r>
      <w:r w:rsidR="00E92B7B">
        <w:rPr>
          <w:sz w:val="22"/>
          <w:szCs w:val="22"/>
        </w:rPr>
        <w:t>2773</w:t>
      </w:r>
      <w:r>
        <w:rPr>
          <w:sz w:val="22"/>
          <w:szCs w:val="22"/>
        </w:rPr>
        <w:t xml:space="preserve">, solicita autorización para iniciar el Proyecto Final de Carrera sobre el tema: </w:t>
      </w:r>
      <w:r w:rsidR="00C974C1">
        <w:rPr>
          <w:sz w:val="22"/>
          <w:szCs w:val="22"/>
        </w:rPr>
        <w:t>FACTIBILIDAD TÉCNICA Y ECONOMICA DE LA IMPLEMENTACIÓN DE GASODUCTOS PARA DISTRIBUCIÓN DE GAS NATURAL EN LA REGIÓN</w:t>
      </w:r>
      <w:r>
        <w:rPr>
          <w:sz w:val="22"/>
          <w:szCs w:val="22"/>
        </w:rPr>
        <w:t xml:space="preserve">, y propone como </w:t>
      </w:r>
      <w:r w:rsidR="001C28E4">
        <w:rPr>
          <w:sz w:val="22"/>
          <w:szCs w:val="22"/>
        </w:rPr>
        <w:t>docente/s asesores</w:t>
      </w:r>
      <w:r>
        <w:rPr>
          <w:sz w:val="22"/>
          <w:szCs w:val="22"/>
        </w:rPr>
        <w:t xml:space="preserve">/es del mismo a: </w:t>
      </w:r>
    </w:p>
    <w:p w14:paraId="397774FA" w14:textId="6431D6B6" w:rsidR="00D1038C" w:rsidRDefault="00D1038C">
      <w:pPr>
        <w:pStyle w:val="Default"/>
        <w:numPr>
          <w:ilvl w:val="0"/>
          <w:numId w:val="4"/>
        </w:numPr>
        <w:spacing w:line="360" w:lineRule="auto"/>
        <w:jc w:val="both"/>
        <w:rPr>
          <w:sz w:val="22"/>
          <w:szCs w:val="22"/>
        </w:rPr>
      </w:pPr>
      <w:commentRangeStart w:id="0"/>
      <w:r>
        <w:rPr>
          <w:sz w:val="22"/>
          <w:szCs w:val="22"/>
        </w:rPr>
        <w:t xml:space="preserve">Ing. </w:t>
      </w:r>
      <w:r w:rsidR="00E367CC">
        <w:rPr>
          <w:sz w:val="22"/>
          <w:szCs w:val="22"/>
        </w:rPr>
        <w:t>Juan Pablo Suligoy</w:t>
      </w:r>
    </w:p>
    <w:p w14:paraId="36CF678C" w14:textId="47DDD86B" w:rsidR="00D1038C" w:rsidRDefault="00D1038C">
      <w:pPr>
        <w:pStyle w:val="Default"/>
        <w:numPr>
          <w:ilvl w:val="0"/>
          <w:numId w:val="4"/>
        </w:numPr>
        <w:spacing w:line="360" w:lineRule="auto"/>
        <w:jc w:val="both"/>
        <w:rPr>
          <w:sz w:val="22"/>
          <w:szCs w:val="22"/>
        </w:rPr>
      </w:pPr>
      <w:r>
        <w:rPr>
          <w:sz w:val="22"/>
          <w:szCs w:val="22"/>
        </w:rPr>
        <w:t>Ing.</w:t>
      </w:r>
      <w:r w:rsidR="00E367CC">
        <w:rPr>
          <w:sz w:val="22"/>
          <w:szCs w:val="22"/>
        </w:rPr>
        <w:t xml:space="preserve"> </w:t>
      </w:r>
      <w:r w:rsidR="00E367CC">
        <w:rPr>
          <w:sz w:val="22"/>
          <w:szCs w:val="22"/>
        </w:rPr>
        <w:t>Mario Ross</w:t>
      </w:r>
      <w:commentRangeEnd w:id="0"/>
      <w:r w:rsidR="007167BC">
        <w:rPr>
          <w:rStyle w:val="Refdecomentario"/>
          <w:rFonts w:ascii="Times New Roman" w:hAnsi="Times New Roman" w:cs="Times New Roman"/>
          <w:color w:val="auto"/>
        </w:rPr>
        <w:commentReference w:id="0"/>
      </w:r>
    </w:p>
    <w:p w14:paraId="4DC43FB3" w14:textId="77777777" w:rsidR="00D1038C" w:rsidRDefault="001C28E4">
      <w:pPr>
        <w:pStyle w:val="Default"/>
        <w:spacing w:line="360" w:lineRule="auto"/>
        <w:jc w:val="both"/>
        <w:rPr>
          <w:sz w:val="22"/>
          <w:szCs w:val="22"/>
        </w:rPr>
      </w:pPr>
      <w:r>
        <w:rPr>
          <w:sz w:val="22"/>
          <w:szCs w:val="22"/>
        </w:rPr>
        <w:t>Datos de contacto del estudiante</w:t>
      </w:r>
    </w:p>
    <w:p w14:paraId="7CCC87B2" w14:textId="4FA4569B" w:rsidR="001C28E4" w:rsidRDefault="001C28E4">
      <w:pPr>
        <w:pStyle w:val="Default"/>
        <w:spacing w:line="360" w:lineRule="auto"/>
        <w:jc w:val="both"/>
        <w:rPr>
          <w:sz w:val="22"/>
          <w:szCs w:val="22"/>
        </w:rPr>
      </w:pPr>
      <w:r>
        <w:rPr>
          <w:sz w:val="22"/>
          <w:szCs w:val="22"/>
        </w:rPr>
        <w:t xml:space="preserve">Mail: </w:t>
      </w:r>
      <w:r w:rsidR="00E367CC">
        <w:rPr>
          <w:sz w:val="22"/>
          <w:szCs w:val="22"/>
        </w:rPr>
        <w:t>valentinfranzoi.47@gmail.com</w:t>
      </w:r>
    </w:p>
    <w:p w14:paraId="4D7EB76B" w14:textId="77777777" w:rsidR="00D1038C" w:rsidRDefault="00D1038C">
      <w:pPr>
        <w:pStyle w:val="Default"/>
        <w:spacing w:line="360" w:lineRule="auto"/>
        <w:jc w:val="both"/>
        <w:rPr>
          <w:b/>
          <w:bCs/>
          <w:sz w:val="22"/>
          <w:szCs w:val="22"/>
        </w:rPr>
      </w:pPr>
      <w:r>
        <w:rPr>
          <w:b/>
          <w:bCs/>
          <w:sz w:val="22"/>
          <w:szCs w:val="22"/>
        </w:rPr>
        <w:t xml:space="preserve">1.- </w:t>
      </w:r>
      <w:r w:rsidR="00B645C3">
        <w:rPr>
          <w:b/>
          <w:bCs/>
          <w:sz w:val="22"/>
          <w:szCs w:val="22"/>
        </w:rPr>
        <w:t>DELIMITACIÓN DEL TEMA</w:t>
      </w:r>
    </w:p>
    <w:p w14:paraId="114F522D" w14:textId="77777777" w:rsidR="00D1038C" w:rsidRDefault="00D1038C">
      <w:pPr>
        <w:pStyle w:val="Default"/>
        <w:spacing w:line="360" w:lineRule="auto"/>
        <w:jc w:val="both"/>
        <w:rPr>
          <w:sz w:val="22"/>
          <w:szCs w:val="22"/>
        </w:rPr>
      </w:pPr>
      <w:r>
        <w:rPr>
          <w:b/>
          <w:bCs/>
          <w:sz w:val="22"/>
          <w:szCs w:val="22"/>
        </w:rPr>
        <w:t xml:space="preserve">1.1.- </w:t>
      </w:r>
      <w:commentRangeStart w:id="1"/>
      <w:r>
        <w:rPr>
          <w:b/>
          <w:bCs/>
          <w:sz w:val="22"/>
          <w:szCs w:val="22"/>
        </w:rPr>
        <w:t xml:space="preserve">Objetivo general </w:t>
      </w:r>
      <w:commentRangeEnd w:id="1"/>
      <w:r>
        <w:rPr>
          <w:rStyle w:val="Refdecomentario1"/>
          <w:rFonts w:ascii="Times New Roman" w:hAnsi="Times New Roman" w:cs="Times New Roman"/>
          <w:color w:val="auto"/>
        </w:rPr>
        <w:commentReference w:id="1"/>
      </w:r>
    </w:p>
    <w:p w14:paraId="2B1034B5" w14:textId="77777777" w:rsidR="00D1038C" w:rsidRDefault="00D1038C">
      <w:pPr>
        <w:pStyle w:val="Default"/>
        <w:numPr>
          <w:ilvl w:val="0"/>
          <w:numId w:val="2"/>
        </w:numPr>
        <w:spacing w:line="360" w:lineRule="auto"/>
        <w:jc w:val="both"/>
        <w:rPr>
          <w:b/>
          <w:bCs/>
          <w:sz w:val="22"/>
          <w:szCs w:val="22"/>
        </w:rPr>
      </w:pPr>
      <w:r>
        <w:rPr>
          <w:sz w:val="22"/>
          <w:szCs w:val="22"/>
        </w:rPr>
        <w:t>Incrementar los niveles de producción de desmote de algodón con menores costos - tiempo y mayor calidad de fibra.</w:t>
      </w:r>
    </w:p>
    <w:p w14:paraId="27C2CB9D" w14:textId="77777777" w:rsidR="00D1038C" w:rsidRDefault="00D1038C">
      <w:pPr>
        <w:pStyle w:val="Default"/>
        <w:spacing w:line="360" w:lineRule="auto"/>
        <w:jc w:val="both"/>
        <w:rPr>
          <w:sz w:val="22"/>
          <w:szCs w:val="22"/>
        </w:rPr>
      </w:pPr>
      <w:r>
        <w:rPr>
          <w:b/>
          <w:bCs/>
          <w:sz w:val="22"/>
          <w:szCs w:val="22"/>
        </w:rPr>
        <w:t xml:space="preserve">1.2.- </w:t>
      </w:r>
      <w:commentRangeStart w:id="2"/>
      <w:r>
        <w:rPr>
          <w:b/>
          <w:bCs/>
          <w:sz w:val="22"/>
          <w:szCs w:val="22"/>
        </w:rPr>
        <w:t xml:space="preserve">Objetivos específicos </w:t>
      </w:r>
      <w:commentRangeEnd w:id="2"/>
      <w:r>
        <w:rPr>
          <w:rStyle w:val="Refdecomentario1"/>
          <w:rFonts w:ascii="Times New Roman" w:hAnsi="Times New Roman" w:cs="Times New Roman"/>
          <w:color w:val="auto"/>
        </w:rPr>
        <w:commentReference w:id="2"/>
      </w:r>
    </w:p>
    <w:p w14:paraId="770A00ED" w14:textId="77777777" w:rsidR="00D1038C" w:rsidRDefault="00D1038C">
      <w:pPr>
        <w:pStyle w:val="Default"/>
        <w:numPr>
          <w:ilvl w:val="0"/>
          <w:numId w:val="3"/>
        </w:numPr>
        <w:spacing w:line="360" w:lineRule="auto"/>
        <w:jc w:val="both"/>
        <w:rPr>
          <w:sz w:val="22"/>
          <w:szCs w:val="22"/>
        </w:rPr>
      </w:pPr>
      <w:r>
        <w:rPr>
          <w:sz w:val="22"/>
          <w:szCs w:val="22"/>
        </w:rPr>
        <w:t>Mantener un patrón de calidad alto en toda la línea de producción</w:t>
      </w:r>
    </w:p>
    <w:p w14:paraId="55D27B75" w14:textId="77777777" w:rsidR="00D1038C" w:rsidRDefault="00D1038C">
      <w:pPr>
        <w:pStyle w:val="Default"/>
        <w:numPr>
          <w:ilvl w:val="0"/>
          <w:numId w:val="3"/>
        </w:numPr>
        <w:spacing w:line="360" w:lineRule="auto"/>
        <w:jc w:val="both"/>
        <w:rPr>
          <w:sz w:val="22"/>
          <w:szCs w:val="22"/>
        </w:rPr>
      </w:pPr>
      <w:r>
        <w:rPr>
          <w:sz w:val="22"/>
          <w:szCs w:val="22"/>
        </w:rPr>
        <w:t>Disminuir el tiempo de aprovisionamiento de algodón en bruto al sistema de alimentación</w:t>
      </w:r>
    </w:p>
    <w:p w14:paraId="06D71EFC" w14:textId="77777777" w:rsidR="00D1038C" w:rsidRDefault="00D1038C">
      <w:pPr>
        <w:pStyle w:val="Default"/>
        <w:numPr>
          <w:ilvl w:val="0"/>
          <w:numId w:val="3"/>
        </w:numPr>
        <w:spacing w:line="360" w:lineRule="auto"/>
        <w:jc w:val="both"/>
        <w:rPr>
          <w:sz w:val="22"/>
          <w:szCs w:val="22"/>
        </w:rPr>
      </w:pPr>
      <w:r>
        <w:rPr>
          <w:sz w:val="22"/>
          <w:szCs w:val="22"/>
        </w:rPr>
        <w:t>Aumentar el número de descarga de camiones provenientes del campo por hora de servicio</w:t>
      </w:r>
    </w:p>
    <w:p w14:paraId="05CC571B" w14:textId="77777777" w:rsidR="00D1038C" w:rsidRDefault="00D1038C">
      <w:pPr>
        <w:pStyle w:val="Default"/>
        <w:numPr>
          <w:ilvl w:val="0"/>
          <w:numId w:val="3"/>
        </w:numPr>
        <w:spacing w:line="360" w:lineRule="auto"/>
        <w:jc w:val="both"/>
        <w:rPr>
          <w:sz w:val="22"/>
          <w:szCs w:val="22"/>
        </w:rPr>
      </w:pPr>
      <w:r>
        <w:rPr>
          <w:sz w:val="22"/>
          <w:szCs w:val="22"/>
        </w:rPr>
        <w:t>Asegurar la calidad del algodón en el sistema de desmotadora</w:t>
      </w:r>
    </w:p>
    <w:p w14:paraId="0B366B12" w14:textId="77777777" w:rsidR="00D1038C" w:rsidRDefault="00D1038C">
      <w:pPr>
        <w:pStyle w:val="Default"/>
        <w:spacing w:line="360" w:lineRule="auto"/>
        <w:jc w:val="both"/>
        <w:rPr>
          <w:sz w:val="22"/>
          <w:szCs w:val="22"/>
        </w:rPr>
      </w:pPr>
    </w:p>
    <w:p w14:paraId="41B65739" w14:textId="77777777" w:rsidR="00D1038C" w:rsidRDefault="00D1038C">
      <w:pPr>
        <w:pStyle w:val="Default"/>
        <w:spacing w:line="360" w:lineRule="auto"/>
        <w:jc w:val="both"/>
        <w:rPr>
          <w:sz w:val="22"/>
          <w:szCs w:val="22"/>
        </w:rPr>
      </w:pPr>
      <w:r>
        <w:rPr>
          <w:b/>
          <w:bCs/>
          <w:sz w:val="22"/>
          <w:szCs w:val="22"/>
        </w:rPr>
        <w:t xml:space="preserve">1.3.- </w:t>
      </w:r>
      <w:commentRangeStart w:id="3"/>
      <w:r>
        <w:rPr>
          <w:b/>
          <w:bCs/>
          <w:sz w:val="22"/>
          <w:szCs w:val="22"/>
        </w:rPr>
        <w:t xml:space="preserve">Ámbito que abarca </w:t>
      </w:r>
      <w:commentRangeEnd w:id="3"/>
      <w:r w:rsidR="00363D76">
        <w:rPr>
          <w:rStyle w:val="Refdecomentario"/>
          <w:rFonts w:ascii="Times New Roman" w:hAnsi="Times New Roman" w:cs="Times New Roman"/>
          <w:color w:val="auto"/>
        </w:rPr>
        <w:commentReference w:id="3"/>
      </w:r>
    </w:p>
    <w:p w14:paraId="0B3CFCB4" w14:textId="77777777" w:rsidR="00D1038C" w:rsidRDefault="00D1038C">
      <w:pPr>
        <w:pStyle w:val="Default"/>
        <w:spacing w:line="360" w:lineRule="auto"/>
        <w:jc w:val="both"/>
        <w:rPr>
          <w:b/>
          <w:bCs/>
          <w:sz w:val="22"/>
          <w:szCs w:val="22"/>
        </w:rPr>
      </w:pPr>
      <w:r>
        <w:rPr>
          <w:sz w:val="22"/>
          <w:szCs w:val="22"/>
        </w:rPr>
        <w:t xml:space="preserve">El proyecto se implementará en una desmotadora en el </w:t>
      </w:r>
      <w:r w:rsidRPr="00363D76">
        <w:rPr>
          <w:sz w:val="22"/>
          <w:szCs w:val="22"/>
          <w:u w:val="single"/>
        </w:rPr>
        <w:t>sector descarga de materia prima y provisión</w:t>
      </w:r>
      <w:r>
        <w:rPr>
          <w:sz w:val="22"/>
          <w:szCs w:val="22"/>
        </w:rPr>
        <w:t xml:space="preserve"> al sistema de alimentación para el proceso de desmote. </w:t>
      </w:r>
    </w:p>
    <w:p w14:paraId="3DB73472" w14:textId="77777777" w:rsidR="00D1038C" w:rsidRDefault="00D1038C">
      <w:pPr>
        <w:pStyle w:val="Default"/>
        <w:spacing w:line="360" w:lineRule="auto"/>
        <w:jc w:val="both"/>
        <w:rPr>
          <w:b/>
          <w:bCs/>
          <w:sz w:val="22"/>
          <w:szCs w:val="22"/>
        </w:rPr>
      </w:pPr>
    </w:p>
    <w:p w14:paraId="3863D5F4" w14:textId="77777777" w:rsidR="00D1038C" w:rsidRDefault="00D1038C">
      <w:pPr>
        <w:pStyle w:val="Default"/>
        <w:spacing w:line="360" w:lineRule="auto"/>
        <w:jc w:val="both"/>
        <w:rPr>
          <w:sz w:val="22"/>
          <w:szCs w:val="22"/>
        </w:rPr>
      </w:pPr>
      <w:r>
        <w:rPr>
          <w:b/>
          <w:bCs/>
          <w:sz w:val="22"/>
          <w:szCs w:val="22"/>
        </w:rPr>
        <w:t xml:space="preserve">1.4.- Población </w:t>
      </w:r>
      <w:r>
        <w:rPr>
          <w:sz w:val="22"/>
          <w:szCs w:val="22"/>
        </w:rPr>
        <w:t xml:space="preserve">(Cantidad de personas aproximada, involucrada, beneficiada, etc., en la implementación) </w:t>
      </w:r>
    </w:p>
    <w:p w14:paraId="6913B1A1" w14:textId="77777777" w:rsidR="00D1038C" w:rsidRDefault="00D1038C">
      <w:pPr>
        <w:pStyle w:val="Default"/>
        <w:spacing w:line="360" w:lineRule="auto"/>
        <w:jc w:val="both"/>
        <w:rPr>
          <w:b/>
          <w:bCs/>
          <w:sz w:val="22"/>
          <w:szCs w:val="22"/>
        </w:rPr>
      </w:pPr>
      <w:r>
        <w:rPr>
          <w:sz w:val="22"/>
          <w:szCs w:val="22"/>
        </w:rPr>
        <w:lastRenderedPageBreak/>
        <w:t xml:space="preserve">Se estima que el proyecto, una vez en servicio, involucrará dos personas por turno de trabajo. Las personas beneficiadas son las de mantenimiento, los propietarios de la desmotadora, los productores agrícolas y los transportistas de algodón. </w:t>
      </w:r>
    </w:p>
    <w:p w14:paraId="33924BF9" w14:textId="77777777" w:rsidR="00D1038C" w:rsidRDefault="00D1038C">
      <w:pPr>
        <w:pStyle w:val="Default"/>
        <w:spacing w:line="360" w:lineRule="auto"/>
        <w:jc w:val="both"/>
        <w:rPr>
          <w:b/>
          <w:bCs/>
          <w:sz w:val="22"/>
          <w:szCs w:val="22"/>
        </w:rPr>
      </w:pPr>
    </w:p>
    <w:p w14:paraId="0E796B2C" w14:textId="77777777" w:rsidR="00D1038C" w:rsidRDefault="00D1038C">
      <w:pPr>
        <w:pStyle w:val="Default"/>
        <w:spacing w:line="360" w:lineRule="auto"/>
        <w:jc w:val="both"/>
        <w:rPr>
          <w:sz w:val="22"/>
          <w:szCs w:val="22"/>
        </w:rPr>
      </w:pPr>
      <w:commentRangeStart w:id="4"/>
      <w:r>
        <w:rPr>
          <w:b/>
          <w:bCs/>
          <w:sz w:val="22"/>
          <w:szCs w:val="22"/>
        </w:rPr>
        <w:t xml:space="preserve">1.5.- Ubicación en el tiempo y en el espacio </w:t>
      </w:r>
      <w:commentRangeEnd w:id="4"/>
      <w:r>
        <w:rPr>
          <w:rStyle w:val="Refdecomentario1"/>
          <w:rFonts w:ascii="Times New Roman" w:hAnsi="Times New Roman" w:cs="Times New Roman"/>
          <w:color w:val="auto"/>
        </w:rPr>
        <w:commentReference w:id="4"/>
      </w:r>
      <w:r>
        <w:rPr>
          <w:sz w:val="22"/>
          <w:szCs w:val="22"/>
        </w:rPr>
        <w:t xml:space="preserve">(del desarrollo del proyecto) </w:t>
      </w:r>
    </w:p>
    <w:p w14:paraId="6311370C" w14:textId="77777777" w:rsidR="00D1038C" w:rsidRDefault="00D1038C">
      <w:pPr>
        <w:pStyle w:val="Default"/>
        <w:spacing w:line="360" w:lineRule="auto"/>
        <w:jc w:val="both"/>
        <w:rPr>
          <w:sz w:val="22"/>
          <w:szCs w:val="22"/>
        </w:rPr>
      </w:pPr>
      <w:r>
        <w:rPr>
          <w:sz w:val="22"/>
          <w:szCs w:val="22"/>
        </w:rPr>
        <w:t xml:space="preserve">El tiempo que demandará </w:t>
      </w:r>
      <w:r w:rsidR="00363D76">
        <w:rPr>
          <w:sz w:val="22"/>
          <w:szCs w:val="22"/>
        </w:rPr>
        <w:t>la elaboración - formulación</w:t>
      </w:r>
      <w:r>
        <w:rPr>
          <w:sz w:val="22"/>
          <w:szCs w:val="22"/>
        </w:rPr>
        <w:t xml:space="preserve"> del proyect</w:t>
      </w:r>
      <w:r w:rsidR="00363D76">
        <w:rPr>
          <w:sz w:val="22"/>
          <w:szCs w:val="22"/>
        </w:rPr>
        <w:t>o es aproximadamente seis meses. E</w:t>
      </w:r>
      <w:r>
        <w:rPr>
          <w:sz w:val="22"/>
          <w:szCs w:val="22"/>
        </w:rPr>
        <w:t xml:space="preserve">l lugar de emplazamiento físico del mismo será en la ciudad de Quimilí. </w:t>
      </w:r>
    </w:p>
    <w:p w14:paraId="2679ACD0" w14:textId="77777777" w:rsidR="00D1038C" w:rsidRDefault="00D1038C">
      <w:pPr>
        <w:pStyle w:val="Default"/>
        <w:spacing w:line="360" w:lineRule="auto"/>
        <w:jc w:val="both"/>
        <w:rPr>
          <w:sz w:val="22"/>
          <w:szCs w:val="22"/>
        </w:rPr>
      </w:pPr>
    </w:p>
    <w:p w14:paraId="24E77F28" w14:textId="77777777" w:rsidR="00D1038C" w:rsidRDefault="00D1038C">
      <w:pPr>
        <w:pStyle w:val="Default"/>
        <w:spacing w:line="360" w:lineRule="auto"/>
        <w:jc w:val="both"/>
        <w:rPr>
          <w:sz w:val="22"/>
          <w:szCs w:val="22"/>
        </w:rPr>
      </w:pPr>
      <w:r>
        <w:rPr>
          <w:b/>
          <w:bCs/>
          <w:sz w:val="22"/>
          <w:szCs w:val="22"/>
        </w:rPr>
        <w:t xml:space="preserve">1.6.- Áreas de conocimiento que involucra: </w:t>
      </w:r>
      <w:r>
        <w:rPr>
          <w:sz w:val="22"/>
          <w:szCs w:val="22"/>
        </w:rPr>
        <w:t xml:space="preserve">(enumeración de las áreas, asignaturas principales y complementarias) </w:t>
      </w:r>
    </w:p>
    <w:p w14:paraId="6005E1F8" w14:textId="77777777" w:rsidR="00D1038C" w:rsidRDefault="00D1038C">
      <w:pPr>
        <w:pStyle w:val="Default"/>
        <w:numPr>
          <w:ilvl w:val="0"/>
          <w:numId w:val="2"/>
        </w:numPr>
        <w:spacing w:line="360" w:lineRule="auto"/>
        <w:jc w:val="both"/>
        <w:rPr>
          <w:sz w:val="22"/>
          <w:szCs w:val="22"/>
        </w:rPr>
      </w:pPr>
      <w:r>
        <w:rPr>
          <w:sz w:val="22"/>
          <w:szCs w:val="22"/>
        </w:rPr>
        <w:t>Área Integradora</w:t>
      </w:r>
    </w:p>
    <w:p w14:paraId="5CBAC906" w14:textId="77777777" w:rsidR="00D1038C" w:rsidRDefault="00D1038C">
      <w:pPr>
        <w:pStyle w:val="Default"/>
        <w:numPr>
          <w:ilvl w:val="1"/>
          <w:numId w:val="2"/>
        </w:numPr>
        <w:spacing w:line="360" w:lineRule="auto"/>
        <w:jc w:val="both"/>
        <w:rPr>
          <w:sz w:val="22"/>
          <w:szCs w:val="22"/>
        </w:rPr>
      </w:pPr>
      <w:r>
        <w:rPr>
          <w:sz w:val="22"/>
          <w:szCs w:val="22"/>
        </w:rPr>
        <w:t>Cad Cam</w:t>
      </w:r>
      <w:r w:rsidR="00A6008B">
        <w:rPr>
          <w:sz w:val="22"/>
          <w:szCs w:val="22"/>
        </w:rPr>
        <w:t xml:space="preserve"> (E)</w:t>
      </w:r>
    </w:p>
    <w:p w14:paraId="04BED488" w14:textId="77777777" w:rsidR="00D1038C" w:rsidRDefault="00D1038C">
      <w:pPr>
        <w:pStyle w:val="Default"/>
        <w:numPr>
          <w:ilvl w:val="1"/>
          <w:numId w:val="2"/>
        </w:numPr>
        <w:spacing w:line="360" w:lineRule="auto"/>
        <w:jc w:val="both"/>
        <w:rPr>
          <w:sz w:val="22"/>
          <w:szCs w:val="22"/>
        </w:rPr>
      </w:pPr>
      <w:r>
        <w:rPr>
          <w:sz w:val="22"/>
          <w:szCs w:val="22"/>
        </w:rPr>
        <w:t>Hidráulica y Neumática</w:t>
      </w:r>
      <w:r w:rsidR="00A6008B">
        <w:rPr>
          <w:sz w:val="22"/>
          <w:szCs w:val="22"/>
        </w:rPr>
        <w:t xml:space="preserve"> (E)</w:t>
      </w:r>
    </w:p>
    <w:p w14:paraId="27EC27B8" w14:textId="77777777" w:rsidR="00A6008B" w:rsidRDefault="00A6008B">
      <w:pPr>
        <w:pStyle w:val="Default"/>
        <w:numPr>
          <w:ilvl w:val="1"/>
          <w:numId w:val="2"/>
        </w:numPr>
        <w:spacing w:line="360" w:lineRule="auto"/>
        <w:jc w:val="both"/>
        <w:rPr>
          <w:sz w:val="22"/>
          <w:szCs w:val="22"/>
        </w:rPr>
      </w:pPr>
      <w:r>
        <w:rPr>
          <w:sz w:val="22"/>
          <w:szCs w:val="22"/>
        </w:rPr>
        <w:t>Formulación y evaluación de proyectos públicos y privados (E)</w:t>
      </w:r>
    </w:p>
    <w:p w14:paraId="29BC8E2B" w14:textId="77777777" w:rsidR="00A6008B" w:rsidRDefault="00A6008B">
      <w:pPr>
        <w:pStyle w:val="Default"/>
        <w:numPr>
          <w:ilvl w:val="1"/>
          <w:numId w:val="2"/>
        </w:numPr>
        <w:spacing w:line="360" w:lineRule="auto"/>
        <w:jc w:val="both"/>
        <w:rPr>
          <w:sz w:val="22"/>
          <w:szCs w:val="22"/>
        </w:rPr>
      </w:pPr>
      <w:r>
        <w:rPr>
          <w:sz w:val="22"/>
          <w:szCs w:val="22"/>
        </w:rPr>
        <w:t>Máquinas de elevación y transporte (E)</w:t>
      </w:r>
    </w:p>
    <w:p w14:paraId="41A6D6AC" w14:textId="77777777" w:rsidR="00D1038C" w:rsidRDefault="00D1038C">
      <w:pPr>
        <w:pStyle w:val="Default"/>
        <w:numPr>
          <w:ilvl w:val="0"/>
          <w:numId w:val="2"/>
        </w:numPr>
        <w:spacing w:line="360" w:lineRule="auto"/>
        <w:jc w:val="both"/>
        <w:rPr>
          <w:sz w:val="22"/>
          <w:szCs w:val="22"/>
        </w:rPr>
      </w:pPr>
      <w:r>
        <w:rPr>
          <w:sz w:val="22"/>
          <w:szCs w:val="22"/>
        </w:rPr>
        <w:t>Área Eléctrica</w:t>
      </w:r>
    </w:p>
    <w:p w14:paraId="3886502A" w14:textId="77777777" w:rsidR="00D1038C" w:rsidRDefault="00D1038C">
      <w:pPr>
        <w:pStyle w:val="Default"/>
        <w:numPr>
          <w:ilvl w:val="1"/>
          <w:numId w:val="2"/>
        </w:numPr>
        <w:spacing w:line="360" w:lineRule="auto"/>
        <w:jc w:val="both"/>
        <w:rPr>
          <w:sz w:val="22"/>
          <w:szCs w:val="22"/>
        </w:rPr>
      </w:pPr>
      <w:r>
        <w:rPr>
          <w:sz w:val="22"/>
          <w:szCs w:val="22"/>
        </w:rPr>
        <w:t>Redes de distribución e Instalaciones eléctricas</w:t>
      </w:r>
    </w:p>
    <w:p w14:paraId="13BE2045" w14:textId="77777777" w:rsidR="00D1038C" w:rsidRDefault="00D1038C">
      <w:pPr>
        <w:pStyle w:val="Default"/>
        <w:numPr>
          <w:ilvl w:val="0"/>
          <w:numId w:val="2"/>
        </w:numPr>
        <w:spacing w:line="360" w:lineRule="auto"/>
        <w:jc w:val="both"/>
        <w:rPr>
          <w:sz w:val="22"/>
          <w:szCs w:val="22"/>
        </w:rPr>
      </w:pPr>
      <w:r>
        <w:rPr>
          <w:sz w:val="22"/>
          <w:szCs w:val="22"/>
        </w:rPr>
        <w:t>Área Electrónica</w:t>
      </w:r>
    </w:p>
    <w:p w14:paraId="7FE8B5B4" w14:textId="77777777" w:rsidR="00D1038C" w:rsidRDefault="00D1038C">
      <w:pPr>
        <w:pStyle w:val="Default"/>
        <w:numPr>
          <w:ilvl w:val="1"/>
          <w:numId w:val="2"/>
        </w:numPr>
        <w:spacing w:line="360" w:lineRule="auto"/>
        <w:jc w:val="both"/>
        <w:rPr>
          <w:b/>
          <w:bCs/>
          <w:sz w:val="22"/>
          <w:szCs w:val="22"/>
        </w:rPr>
      </w:pPr>
      <w:r>
        <w:rPr>
          <w:sz w:val="22"/>
          <w:szCs w:val="22"/>
        </w:rPr>
        <w:t>Automatización y Control Industrial</w:t>
      </w:r>
    </w:p>
    <w:p w14:paraId="1D8FB4E7" w14:textId="77777777" w:rsidR="00D1038C" w:rsidRDefault="00D1038C">
      <w:pPr>
        <w:pStyle w:val="Default"/>
        <w:spacing w:line="360" w:lineRule="auto"/>
        <w:jc w:val="both"/>
        <w:rPr>
          <w:b/>
          <w:bCs/>
          <w:sz w:val="22"/>
          <w:szCs w:val="22"/>
        </w:rPr>
      </w:pPr>
    </w:p>
    <w:p w14:paraId="2D1BB4CC" w14:textId="77777777" w:rsidR="00D1038C" w:rsidRDefault="00D1038C">
      <w:pPr>
        <w:pStyle w:val="Default"/>
        <w:spacing w:line="360" w:lineRule="auto"/>
        <w:jc w:val="both"/>
        <w:rPr>
          <w:bCs/>
          <w:sz w:val="22"/>
          <w:szCs w:val="22"/>
        </w:rPr>
      </w:pPr>
      <w:commentRangeStart w:id="5"/>
      <w:r>
        <w:rPr>
          <w:b/>
          <w:bCs/>
          <w:sz w:val="22"/>
          <w:szCs w:val="22"/>
        </w:rPr>
        <w:t xml:space="preserve">2.- Fundamentación </w:t>
      </w:r>
      <w:commentRangeEnd w:id="5"/>
      <w:r>
        <w:rPr>
          <w:rStyle w:val="Refdecomentario1"/>
          <w:rFonts w:ascii="Times New Roman" w:hAnsi="Times New Roman" w:cs="Times New Roman"/>
          <w:color w:val="auto"/>
        </w:rPr>
        <w:commentReference w:id="5"/>
      </w:r>
      <w:r>
        <w:rPr>
          <w:sz w:val="22"/>
          <w:szCs w:val="22"/>
        </w:rPr>
        <w:t xml:space="preserve">(razones teóricas y prácticas de la elección del tema) </w:t>
      </w:r>
    </w:p>
    <w:p w14:paraId="1AF3B667" w14:textId="77777777" w:rsidR="00D1038C" w:rsidRDefault="00FC6CB7">
      <w:pPr>
        <w:pStyle w:val="Default"/>
        <w:spacing w:line="360" w:lineRule="auto"/>
        <w:jc w:val="both"/>
        <w:rPr>
          <w:b/>
          <w:bCs/>
          <w:sz w:val="22"/>
          <w:szCs w:val="22"/>
        </w:rPr>
      </w:pPr>
      <w:r>
        <w:rPr>
          <w:bCs/>
          <w:sz w:val="22"/>
          <w:szCs w:val="22"/>
        </w:rPr>
        <w:t>En Argentina, las regiones productoras de algodón son el NOA y el NEA, en esta última más precisamente las provincias de Formosa, Corrientes, Chaco y Santa Fe</w:t>
      </w:r>
      <w:r w:rsidR="00A6008B">
        <w:rPr>
          <w:rStyle w:val="Refdenotaalpie"/>
          <w:bCs/>
          <w:sz w:val="22"/>
          <w:szCs w:val="22"/>
        </w:rPr>
        <w:footnoteReference w:id="1"/>
      </w:r>
      <w:r>
        <w:rPr>
          <w:bCs/>
          <w:sz w:val="22"/>
          <w:szCs w:val="22"/>
        </w:rPr>
        <w:t xml:space="preserve">. En estas áreas, un bajo porcentaje (3%) de las industrias para el desmote de algodón tienen </w:t>
      </w:r>
      <w:r w:rsidRPr="00FC6CB7">
        <w:rPr>
          <w:bCs/>
          <w:sz w:val="22"/>
          <w:szCs w:val="22"/>
        </w:rPr>
        <w:t>niveles de producción con menores costos - tiempo y mayor calidad de fibra</w:t>
      </w:r>
      <w:r w:rsidR="00D1038C">
        <w:rPr>
          <w:bCs/>
          <w:sz w:val="22"/>
          <w:szCs w:val="22"/>
        </w:rPr>
        <w:t>. Existe un</w:t>
      </w:r>
      <w:r>
        <w:rPr>
          <w:bCs/>
          <w:sz w:val="22"/>
          <w:szCs w:val="22"/>
        </w:rPr>
        <w:t xml:space="preserve"> alto porcentaje de compañías</w:t>
      </w:r>
      <w:r w:rsidR="00D1038C">
        <w:rPr>
          <w:bCs/>
          <w:sz w:val="22"/>
          <w:szCs w:val="22"/>
        </w:rPr>
        <w:t xml:space="preserve"> (más del 20%)</w:t>
      </w:r>
      <w:r>
        <w:rPr>
          <w:bCs/>
          <w:sz w:val="22"/>
          <w:szCs w:val="22"/>
        </w:rPr>
        <w:t>,</w:t>
      </w:r>
      <w:r w:rsidR="00D1038C">
        <w:rPr>
          <w:bCs/>
          <w:sz w:val="22"/>
          <w:szCs w:val="22"/>
        </w:rPr>
        <w:t xml:space="preserve"> que representan un área de producción de fibra de algodón en condiciones de adoptar definitivamente esta tecnología en los próximos 5 años. Estos potenciales industriales adoptantes</w:t>
      </w:r>
      <w:r>
        <w:rPr>
          <w:bCs/>
          <w:sz w:val="22"/>
          <w:szCs w:val="22"/>
        </w:rPr>
        <w:t xml:space="preserve"> de tecnología,</w:t>
      </w:r>
      <w:r w:rsidR="00D1038C">
        <w:rPr>
          <w:bCs/>
          <w:sz w:val="22"/>
          <w:szCs w:val="22"/>
        </w:rPr>
        <w:t xml:space="preserve"> en su gran mayoría, están motivados por la difusión de los buenos resultados técnicos y económicos publicados por INTA a través de los resultados de los ensayos a campo. En función de lo antes expuesto se propone el presente </w:t>
      </w:r>
      <w:r w:rsidR="00D1038C">
        <w:rPr>
          <w:bCs/>
          <w:sz w:val="22"/>
          <w:szCs w:val="22"/>
        </w:rPr>
        <w:lastRenderedPageBreak/>
        <w:t xml:space="preserve">plan, el cual dará lugar a la concreción definitiva de un proyecto final con los beneficios citados.  </w:t>
      </w:r>
    </w:p>
    <w:p w14:paraId="12A93B0D" w14:textId="77777777" w:rsidR="00D1038C" w:rsidRDefault="00D1038C">
      <w:pPr>
        <w:pStyle w:val="Default"/>
        <w:spacing w:line="360" w:lineRule="auto"/>
        <w:jc w:val="both"/>
        <w:rPr>
          <w:b/>
          <w:bCs/>
          <w:sz w:val="22"/>
          <w:szCs w:val="22"/>
        </w:rPr>
      </w:pPr>
    </w:p>
    <w:p w14:paraId="014B2CF4" w14:textId="77777777" w:rsidR="00D1038C" w:rsidRDefault="00D1038C">
      <w:pPr>
        <w:pStyle w:val="Default"/>
        <w:spacing w:line="360" w:lineRule="auto"/>
        <w:jc w:val="both"/>
        <w:rPr>
          <w:bCs/>
          <w:sz w:val="22"/>
          <w:szCs w:val="22"/>
        </w:rPr>
      </w:pPr>
      <w:r>
        <w:rPr>
          <w:b/>
          <w:bCs/>
          <w:sz w:val="22"/>
          <w:szCs w:val="22"/>
        </w:rPr>
        <w:t xml:space="preserve">3.- Metodología </w:t>
      </w:r>
      <w:r>
        <w:rPr>
          <w:sz w:val="22"/>
          <w:szCs w:val="22"/>
        </w:rPr>
        <w:t xml:space="preserve">(tipo de investigación: bibliográfica, de campo, descriptiva, exploratoria, experimental, etc.) </w:t>
      </w:r>
    </w:p>
    <w:p w14:paraId="3C084E34" w14:textId="77777777" w:rsidR="00D1038C" w:rsidRDefault="00D1038C">
      <w:pPr>
        <w:pStyle w:val="Default"/>
        <w:spacing w:line="360" w:lineRule="auto"/>
        <w:jc w:val="both"/>
        <w:rPr>
          <w:bCs/>
          <w:i/>
          <w:sz w:val="22"/>
          <w:szCs w:val="22"/>
        </w:rPr>
      </w:pPr>
      <w:r>
        <w:rPr>
          <w:bCs/>
          <w:sz w:val="22"/>
          <w:szCs w:val="22"/>
        </w:rPr>
        <w:t xml:space="preserve">Definiciones de interés: </w:t>
      </w:r>
    </w:p>
    <w:p w14:paraId="25ACF843" w14:textId="77777777" w:rsidR="00D1038C" w:rsidRDefault="00D1038C">
      <w:pPr>
        <w:pStyle w:val="Default"/>
        <w:spacing w:line="360" w:lineRule="auto"/>
        <w:jc w:val="both"/>
        <w:rPr>
          <w:bCs/>
          <w:i/>
          <w:sz w:val="22"/>
          <w:szCs w:val="22"/>
        </w:rPr>
      </w:pPr>
      <w:r>
        <w:rPr>
          <w:bCs/>
          <w:i/>
          <w:sz w:val="22"/>
          <w:szCs w:val="22"/>
        </w:rPr>
        <w:t>La investigación bibliográfica:</w:t>
      </w:r>
      <w:r>
        <w:rPr>
          <w:bCs/>
          <w:sz w:val="22"/>
          <w:szCs w:val="22"/>
        </w:rPr>
        <w:t xml:space="preserve"> es la primera etapa del proceso investigativo que proporciona el conocimiento de las investigaciones ya existentes, de un modo sistemático, a través de una amplia búsqueda de: información, conocimientos y técnicas sobre una cuestión determinada</w:t>
      </w:r>
    </w:p>
    <w:p w14:paraId="77BCD956" w14:textId="77777777" w:rsidR="00D1038C" w:rsidRDefault="00D1038C">
      <w:pPr>
        <w:pStyle w:val="Default"/>
        <w:spacing w:line="360" w:lineRule="auto"/>
        <w:jc w:val="both"/>
        <w:rPr>
          <w:bCs/>
          <w:i/>
          <w:sz w:val="22"/>
          <w:szCs w:val="22"/>
        </w:rPr>
      </w:pPr>
      <w:r>
        <w:rPr>
          <w:bCs/>
          <w:i/>
          <w:sz w:val="22"/>
          <w:szCs w:val="22"/>
        </w:rPr>
        <w:t>La investigación de campo:</w:t>
      </w:r>
      <w:r>
        <w:rPr>
          <w:bCs/>
          <w:sz w:val="22"/>
          <w:szCs w:val="22"/>
        </w:rPr>
        <w:t xml:space="preserve"> generalmente implica una combinación del método de observación de participante, entrevistas y análisis.</w:t>
      </w:r>
    </w:p>
    <w:p w14:paraId="22EA9E85" w14:textId="77777777" w:rsidR="00D1038C" w:rsidRDefault="00D1038C">
      <w:pPr>
        <w:pStyle w:val="Default"/>
        <w:spacing w:line="360" w:lineRule="auto"/>
        <w:jc w:val="both"/>
        <w:rPr>
          <w:bCs/>
          <w:i/>
          <w:sz w:val="22"/>
          <w:szCs w:val="22"/>
        </w:rPr>
      </w:pPr>
      <w:r>
        <w:rPr>
          <w:bCs/>
          <w:i/>
          <w:sz w:val="22"/>
          <w:szCs w:val="22"/>
        </w:rPr>
        <w:t>La investigación descriptiva:</w:t>
      </w:r>
      <w:r>
        <w:rPr>
          <w:bCs/>
          <w:sz w:val="22"/>
          <w:szCs w:val="22"/>
        </w:rPr>
        <w:t xml:space="preserve"> se encarga de puntualizar las características de la población que está estudiando. Esta metodología se centra más en el “qué”, en lugar del “por qué” del sujeto de investigación. Su objetivo es describir el tema de investigación, sin cubrir “por qué” ocurre.</w:t>
      </w:r>
    </w:p>
    <w:p w14:paraId="1DD02BE9" w14:textId="77777777" w:rsidR="00D1038C" w:rsidRDefault="00D1038C">
      <w:pPr>
        <w:pStyle w:val="Default"/>
        <w:spacing w:line="360" w:lineRule="auto"/>
        <w:jc w:val="both"/>
        <w:rPr>
          <w:bCs/>
          <w:i/>
          <w:sz w:val="22"/>
          <w:szCs w:val="22"/>
        </w:rPr>
      </w:pPr>
      <w:r>
        <w:rPr>
          <w:bCs/>
          <w:i/>
          <w:sz w:val="22"/>
          <w:szCs w:val="22"/>
        </w:rPr>
        <w:t>La investigación exploratoria:</w:t>
      </w:r>
      <w:r>
        <w:rPr>
          <w:bCs/>
          <w:sz w:val="22"/>
          <w:szCs w:val="22"/>
        </w:rPr>
        <w:t xml:space="preserve"> es la que se realiza para conocer el contexto sobre un tema que es objeto de estudio. Su objetivo es encontrar todas las pruebas relacionadas con el fenómeno del que no se tiene ningún conocimiento y aumentar la posibilidad de realizar una investigación más completa</w:t>
      </w:r>
    </w:p>
    <w:p w14:paraId="56314A15" w14:textId="77777777" w:rsidR="00D1038C" w:rsidRDefault="00D1038C">
      <w:pPr>
        <w:pStyle w:val="Default"/>
        <w:spacing w:line="360" w:lineRule="auto"/>
        <w:jc w:val="both"/>
        <w:rPr>
          <w:bCs/>
          <w:sz w:val="22"/>
          <w:szCs w:val="22"/>
        </w:rPr>
      </w:pPr>
      <w:r>
        <w:rPr>
          <w:bCs/>
          <w:i/>
          <w:sz w:val="22"/>
          <w:szCs w:val="22"/>
        </w:rPr>
        <w:t>La investigación experimental:</w:t>
      </w:r>
      <w:r>
        <w:rPr>
          <w:bCs/>
          <w:sz w:val="22"/>
          <w:szCs w:val="22"/>
        </w:rPr>
        <w:t xml:space="preserve"> es un tipo de investigación que bien utiliza experimentos y  principios encontrados en el método científico. Los experimentos pueden ser llevados a cabo en el laboratorio o fuera de él (entorno natural).</w:t>
      </w:r>
    </w:p>
    <w:p w14:paraId="3BF3E990" w14:textId="77777777" w:rsidR="00D1038C" w:rsidRDefault="00D1038C">
      <w:pPr>
        <w:pStyle w:val="Default"/>
        <w:spacing w:line="360" w:lineRule="auto"/>
        <w:jc w:val="both"/>
        <w:rPr>
          <w:bCs/>
          <w:sz w:val="22"/>
          <w:szCs w:val="22"/>
        </w:rPr>
      </w:pPr>
    </w:p>
    <w:p w14:paraId="1753FC4D" w14:textId="77777777" w:rsidR="00D1038C" w:rsidRDefault="00D1038C">
      <w:pPr>
        <w:pStyle w:val="Default"/>
        <w:spacing w:line="360" w:lineRule="auto"/>
        <w:jc w:val="both"/>
        <w:rPr>
          <w:bCs/>
          <w:sz w:val="22"/>
          <w:szCs w:val="22"/>
        </w:rPr>
      </w:pPr>
      <w:r>
        <w:rPr>
          <w:bCs/>
          <w:sz w:val="22"/>
          <w:szCs w:val="22"/>
        </w:rPr>
        <w:t>Para nuestro ejemplo: la metodología es bibliográfica y de investigación.</w:t>
      </w:r>
    </w:p>
    <w:p w14:paraId="0C02D84A" w14:textId="77777777" w:rsidR="00D1038C" w:rsidRDefault="00D1038C">
      <w:pPr>
        <w:pStyle w:val="Default"/>
        <w:spacing w:line="360" w:lineRule="auto"/>
        <w:jc w:val="both"/>
        <w:rPr>
          <w:bCs/>
          <w:sz w:val="22"/>
          <w:szCs w:val="22"/>
        </w:rPr>
      </w:pPr>
    </w:p>
    <w:p w14:paraId="643038D7" w14:textId="77777777" w:rsidR="00D1038C" w:rsidRDefault="00D1038C">
      <w:pPr>
        <w:pStyle w:val="Default"/>
        <w:spacing w:line="360" w:lineRule="auto"/>
        <w:jc w:val="both"/>
        <w:rPr>
          <w:i/>
          <w:sz w:val="22"/>
          <w:szCs w:val="22"/>
        </w:rPr>
      </w:pPr>
      <w:r>
        <w:rPr>
          <w:b/>
          <w:bCs/>
          <w:sz w:val="22"/>
          <w:szCs w:val="22"/>
        </w:rPr>
        <w:t xml:space="preserve">4.- Tipo de tema en el que se enmarcará el trabajo </w:t>
      </w:r>
      <w:r>
        <w:rPr>
          <w:sz w:val="22"/>
          <w:szCs w:val="22"/>
        </w:rPr>
        <w:t xml:space="preserve">(monográfico; panorámico; teórico; científico; práctico; etc.) </w:t>
      </w:r>
    </w:p>
    <w:p w14:paraId="29018585" w14:textId="77777777" w:rsidR="00D1038C" w:rsidRDefault="00D1038C">
      <w:pPr>
        <w:pStyle w:val="Default"/>
        <w:spacing w:line="360" w:lineRule="auto"/>
        <w:jc w:val="both"/>
        <w:rPr>
          <w:i/>
          <w:sz w:val="22"/>
          <w:szCs w:val="22"/>
        </w:rPr>
      </w:pPr>
      <w:r>
        <w:rPr>
          <w:i/>
          <w:sz w:val="22"/>
          <w:szCs w:val="22"/>
        </w:rPr>
        <w:t>Definiciones de interés:</w:t>
      </w:r>
      <w:r>
        <w:rPr>
          <w:sz w:val="22"/>
          <w:szCs w:val="22"/>
        </w:rPr>
        <w:t xml:space="preserve"> </w:t>
      </w:r>
    </w:p>
    <w:p w14:paraId="3A6C0AFF" w14:textId="77777777" w:rsidR="00D1038C" w:rsidRDefault="00D1038C">
      <w:pPr>
        <w:pStyle w:val="Default"/>
        <w:spacing w:line="360" w:lineRule="auto"/>
        <w:jc w:val="both"/>
        <w:rPr>
          <w:i/>
          <w:sz w:val="22"/>
          <w:szCs w:val="22"/>
        </w:rPr>
      </w:pPr>
      <w:r>
        <w:rPr>
          <w:i/>
          <w:sz w:val="22"/>
          <w:szCs w:val="22"/>
        </w:rPr>
        <w:t xml:space="preserve">Monográfico: </w:t>
      </w:r>
      <w:r>
        <w:rPr>
          <w:sz w:val="22"/>
          <w:szCs w:val="22"/>
        </w:rPr>
        <w:t>Estudio detallado sobre un aspecto concreto y particular de una materia acotada.</w:t>
      </w:r>
    </w:p>
    <w:p w14:paraId="5DEE9DA5" w14:textId="77777777" w:rsidR="00D1038C" w:rsidRDefault="00D1038C">
      <w:pPr>
        <w:pStyle w:val="Default"/>
        <w:spacing w:line="360" w:lineRule="auto"/>
        <w:jc w:val="both"/>
        <w:rPr>
          <w:i/>
          <w:sz w:val="22"/>
          <w:szCs w:val="22"/>
        </w:rPr>
      </w:pPr>
      <w:r>
        <w:rPr>
          <w:i/>
          <w:sz w:val="22"/>
          <w:szCs w:val="22"/>
        </w:rPr>
        <w:t>Panorámico:</w:t>
      </w:r>
      <w:r>
        <w:rPr>
          <w:sz w:val="22"/>
          <w:szCs w:val="22"/>
        </w:rPr>
        <w:t xml:space="preserve"> muestra una visión acerca del tema visto desde distintas perspectivas.</w:t>
      </w:r>
    </w:p>
    <w:p w14:paraId="2622A7F2" w14:textId="77777777" w:rsidR="00D1038C" w:rsidRDefault="00D1038C">
      <w:pPr>
        <w:pStyle w:val="Default"/>
        <w:spacing w:line="360" w:lineRule="auto"/>
        <w:jc w:val="both"/>
        <w:rPr>
          <w:i/>
          <w:sz w:val="22"/>
          <w:szCs w:val="22"/>
        </w:rPr>
      </w:pPr>
      <w:r>
        <w:rPr>
          <w:i/>
          <w:sz w:val="22"/>
          <w:szCs w:val="22"/>
        </w:rPr>
        <w:t>Teórico:</w:t>
      </w:r>
      <w:r>
        <w:rPr>
          <w:sz w:val="22"/>
          <w:szCs w:val="22"/>
        </w:rPr>
        <w:t xml:space="preserve"> </w:t>
      </w:r>
      <w:r w:rsidR="00637006">
        <w:rPr>
          <w:sz w:val="22"/>
          <w:szCs w:val="22"/>
        </w:rPr>
        <w:t>Contiene el</w:t>
      </w:r>
      <w:r>
        <w:rPr>
          <w:sz w:val="22"/>
          <w:szCs w:val="22"/>
        </w:rPr>
        <w:t xml:space="preserve"> análisis claro de los principios por los que se propone la teoría. En él se debe fundamentar la importancia o justificar lo relevante de la propuesta teórica. Se requiere incluir los argumentos contundentes que avalan el desarrollo teórico propuesto. </w:t>
      </w:r>
    </w:p>
    <w:p w14:paraId="1A91C310" w14:textId="77777777" w:rsidR="00D1038C" w:rsidRDefault="00D1038C">
      <w:pPr>
        <w:pStyle w:val="Default"/>
        <w:spacing w:line="360" w:lineRule="auto"/>
        <w:jc w:val="both"/>
        <w:rPr>
          <w:i/>
          <w:sz w:val="22"/>
          <w:szCs w:val="22"/>
        </w:rPr>
      </w:pPr>
      <w:r>
        <w:rPr>
          <w:i/>
          <w:sz w:val="22"/>
          <w:szCs w:val="22"/>
        </w:rPr>
        <w:lastRenderedPageBreak/>
        <w:t>Científico:</w:t>
      </w:r>
      <w:r>
        <w:rPr>
          <w:sz w:val="22"/>
          <w:szCs w:val="22"/>
        </w:rPr>
        <w:t xml:space="preserve"> Permite abordar problemas, explicar fenómenos, realizar descubrimientos y llegar a conclusiones de carácter general.</w:t>
      </w:r>
    </w:p>
    <w:p w14:paraId="64F4EF9D" w14:textId="77777777" w:rsidR="00D1038C" w:rsidRDefault="00D1038C">
      <w:pPr>
        <w:pStyle w:val="Default"/>
        <w:spacing w:line="360" w:lineRule="auto"/>
        <w:jc w:val="both"/>
        <w:rPr>
          <w:sz w:val="22"/>
          <w:szCs w:val="22"/>
        </w:rPr>
      </w:pPr>
      <w:r>
        <w:rPr>
          <w:i/>
          <w:sz w:val="22"/>
          <w:szCs w:val="22"/>
        </w:rPr>
        <w:t>Práctico:</w:t>
      </w:r>
      <w:r>
        <w:rPr>
          <w:sz w:val="22"/>
          <w:szCs w:val="22"/>
        </w:rPr>
        <w:t xml:space="preserve"> Permite aunar teoría y práctica, no solo mediante la aplicación de saberes aprehendidos a la resolución de distintas situaciones prácticas-en muchos casos relacionados a la realidad actual- sino también al desarrollo de conocimiento que intentan acercar los trabajos prácticos a una tarea de investigación seria, reproduciendo el proceso de descubrimiento afín a la ciencia. </w:t>
      </w:r>
    </w:p>
    <w:p w14:paraId="239939B8" w14:textId="77777777" w:rsidR="00D1038C" w:rsidRDefault="00D1038C">
      <w:pPr>
        <w:pStyle w:val="Default"/>
        <w:spacing w:line="360" w:lineRule="auto"/>
        <w:jc w:val="both"/>
        <w:rPr>
          <w:sz w:val="22"/>
          <w:szCs w:val="22"/>
        </w:rPr>
      </w:pPr>
    </w:p>
    <w:p w14:paraId="48481FF6" w14:textId="77777777" w:rsidR="00D1038C" w:rsidRDefault="00D1038C">
      <w:pPr>
        <w:pStyle w:val="Default"/>
        <w:spacing w:line="360" w:lineRule="auto"/>
        <w:jc w:val="both"/>
        <w:rPr>
          <w:b/>
          <w:bCs/>
          <w:sz w:val="22"/>
          <w:szCs w:val="22"/>
        </w:rPr>
      </w:pPr>
      <w:r>
        <w:rPr>
          <w:bCs/>
          <w:sz w:val="22"/>
          <w:szCs w:val="22"/>
        </w:rPr>
        <w:t>Para nuestro ejemplo: Teórico - práctico</w:t>
      </w:r>
    </w:p>
    <w:p w14:paraId="11FEEB39" w14:textId="77777777" w:rsidR="00D1038C" w:rsidRDefault="00D1038C">
      <w:pPr>
        <w:pStyle w:val="Default"/>
        <w:spacing w:line="360" w:lineRule="auto"/>
        <w:jc w:val="both"/>
        <w:rPr>
          <w:b/>
          <w:bCs/>
          <w:sz w:val="22"/>
          <w:szCs w:val="22"/>
        </w:rPr>
      </w:pPr>
    </w:p>
    <w:p w14:paraId="7B92AECA" w14:textId="77777777" w:rsidR="00D1038C" w:rsidRDefault="00D1038C">
      <w:pPr>
        <w:pStyle w:val="Default"/>
        <w:spacing w:line="360" w:lineRule="auto"/>
        <w:jc w:val="both"/>
        <w:rPr>
          <w:bCs/>
          <w:sz w:val="22"/>
          <w:szCs w:val="22"/>
        </w:rPr>
      </w:pPr>
      <w:r>
        <w:rPr>
          <w:b/>
          <w:bCs/>
          <w:sz w:val="22"/>
          <w:szCs w:val="22"/>
        </w:rPr>
        <w:t xml:space="preserve">5.- Aportes que se espera realizar con este trabajo </w:t>
      </w:r>
      <w:r>
        <w:rPr>
          <w:sz w:val="22"/>
          <w:szCs w:val="22"/>
        </w:rPr>
        <w:t xml:space="preserve">(tanto para la formación profesional como para la comunidad) </w:t>
      </w:r>
    </w:p>
    <w:p w14:paraId="4548675B" w14:textId="77777777" w:rsidR="00D1038C" w:rsidRDefault="00D1038C">
      <w:pPr>
        <w:pStyle w:val="Default"/>
        <w:spacing w:line="360" w:lineRule="auto"/>
        <w:jc w:val="both"/>
        <w:rPr>
          <w:b/>
          <w:bCs/>
          <w:sz w:val="22"/>
          <w:szCs w:val="22"/>
        </w:rPr>
      </w:pPr>
      <w:r>
        <w:rPr>
          <w:bCs/>
          <w:sz w:val="22"/>
          <w:szCs w:val="22"/>
        </w:rPr>
        <w:t xml:space="preserve">Para mi </w:t>
      </w:r>
      <w:commentRangeStart w:id="6"/>
      <w:r>
        <w:rPr>
          <w:bCs/>
          <w:sz w:val="22"/>
          <w:szCs w:val="22"/>
        </w:rPr>
        <w:t>formación profesional</w:t>
      </w:r>
      <w:commentRangeEnd w:id="6"/>
      <w:r>
        <w:rPr>
          <w:bCs/>
          <w:sz w:val="22"/>
          <w:szCs w:val="22"/>
        </w:rPr>
        <w:commentReference w:id="6"/>
      </w:r>
      <w:r>
        <w:rPr>
          <w:bCs/>
          <w:sz w:val="22"/>
          <w:szCs w:val="22"/>
        </w:rPr>
        <w:t xml:space="preserve">, será una manera de demostrar las </w:t>
      </w:r>
      <w:commentRangeStart w:id="7"/>
      <w:r>
        <w:rPr>
          <w:bCs/>
          <w:sz w:val="22"/>
          <w:szCs w:val="22"/>
        </w:rPr>
        <w:t>competencias</w:t>
      </w:r>
      <w:commentRangeEnd w:id="7"/>
      <w:r>
        <w:rPr>
          <w:bCs/>
          <w:sz w:val="22"/>
          <w:szCs w:val="22"/>
        </w:rPr>
        <w:commentReference w:id="7"/>
      </w:r>
      <w:r>
        <w:rPr>
          <w:bCs/>
          <w:sz w:val="22"/>
          <w:szCs w:val="22"/>
        </w:rPr>
        <w:t xml:space="preserve">, habilidades y actitudes adquiridas a lo largo de la carrera, las cuales se resumirán en la capacidad de hacer gestión de proyectos, cálculo y diseño, y el de integración multidisciplinario. </w:t>
      </w:r>
      <w:r w:rsidR="00637006">
        <w:rPr>
          <w:bCs/>
          <w:sz w:val="22"/>
          <w:szCs w:val="22"/>
        </w:rPr>
        <w:t>Para la</w:t>
      </w:r>
      <w:r>
        <w:rPr>
          <w:bCs/>
          <w:sz w:val="22"/>
          <w:szCs w:val="22"/>
        </w:rPr>
        <w:t xml:space="preserve"> comunidad, la posibilidad de ofrecer a los empresarios un sistema que, tecnológicamente, sea capaz de mejorar sustancialmente el proceso de descarga y provisión de algodón a las desmotadoras. </w:t>
      </w:r>
    </w:p>
    <w:p w14:paraId="05B1DE29" w14:textId="77777777" w:rsidR="00D1038C" w:rsidRDefault="00D1038C">
      <w:pPr>
        <w:pStyle w:val="Default"/>
        <w:spacing w:line="360" w:lineRule="auto"/>
        <w:jc w:val="both"/>
        <w:rPr>
          <w:b/>
          <w:bCs/>
          <w:sz w:val="22"/>
          <w:szCs w:val="22"/>
        </w:rPr>
      </w:pPr>
    </w:p>
    <w:p w14:paraId="13A4850B" w14:textId="77777777" w:rsidR="00D1038C" w:rsidRDefault="00D1038C">
      <w:pPr>
        <w:pStyle w:val="Default"/>
        <w:spacing w:line="360" w:lineRule="auto"/>
        <w:jc w:val="both"/>
        <w:rPr>
          <w:sz w:val="22"/>
          <w:szCs w:val="22"/>
        </w:rPr>
      </w:pPr>
      <w:r>
        <w:rPr>
          <w:b/>
          <w:bCs/>
          <w:sz w:val="22"/>
          <w:szCs w:val="22"/>
        </w:rPr>
        <w:t xml:space="preserve">6.- Fecha de presentación de este plan </w:t>
      </w:r>
    </w:p>
    <w:p w14:paraId="2990A8AD" w14:textId="77777777" w:rsidR="00D1038C" w:rsidRDefault="00D1038C">
      <w:pPr>
        <w:pStyle w:val="Default"/>
        <w:spacing w:line="360" w:lineRule="auto"/>
        <w:jc w:val="both"/>
        <w:rPr>
          <w:sz w:val="22"/>
          <w:szCs w:val="22"/>
        </w:rPr>
      </w:pPr>
      <w:r>
        <w:rPr>
          <w:sz w:val="22"/>
          <w:szCs w:val="22"/>
        </w:rPr>
        <w:t>Fines de noviembre del 20XX (de cursado)</w:t>
      </w:r>
    </w:p>
    <w:p w14:paraId="2DA3B8BC" w14:textId="77777777" w:rsidR="00D1038C" w:rsidRDefault="00D1038C">
      <w:pPr>
        <w:pStyle w:val="Default"/>
        <w:spacing w:line="360" w:lineRule="auto"/>
        <w:jc w:val="both"/>
        <w:rPr>
          <w:sz w:val="22"/>
          <w:szCs w:val="22"/>
        </w:rPr>
      </w:pPr>
    </w:p>
    <w:p w14:paraId="7CF2CD80" w14:textId="77777777" w:rsidR="00D1038C" w:rsidRDefault="00D1038C">
      <w:pPr>
        <w:pStyle w:val="Default"/>
        <w:spacing w:line="360" w:lineRule="auto"/>
        <w:jc w:val="both"/>
        <w:rPr>
          <w:sz w:val="22"/>
          <w:szCs w:val="22"/>
        </w:rPr>
      </w:pPr>
      <w:r>
        <w:rPr>
          <w:b/>
          <w:bCs/>
          <w:sz w:val="22"/>
          <w:szCs w:val="22"/>
        </w:rPr>
        <w:t xml:space="preserve">7.- Fecha de inicio concreto del proyecto </w:t>
      </w:r>
    </w:p>
    <w:p w14:paraId="09C2931A" w14:textId="77777777" w:rsidR="00D1038C" w:rsidRDefault="00D1038C">
      <w:pPr>
        <w:pStyle w:val="Default"/>
        <w:spacing w:line="360" w:lineRule="auto"/>
        <w:jc w:val="both"/>
        <w:rPr>
          <w:sz w:val="22"/>
          <w:szCs w:val="22"/>
        </w:rPr>
      </w:pPr>
      <w:r>
        <w:rPr>
          <w:sz w:val="22"/>
          <w:szCs w:val="22"/>
        </w:rPr>
        <w:t xml:space="preserve">Mes / Año </w:t>
      </w:r>
    </w:p>
    <w:p w14:paraId="0891F9A1" w14:textId="77777777" w:rsidR="00D1038C" w:rsidRDefault="00D1038C">
      <w:pPr>
        <w:pStyle w:val="Default"/>
        <w:spacing w:line="360" w:lineRule="auto"/>
        <w:jc w:val="both"/>
        <w:rPr>
          <w:sz w:val="22"/>
          <w:szCs w:val="22"/>
        </w:rPr>
      </w:pPr>
    </w:p>
    <w:p w14:paraId="63225D45" w14:textId="77777777" w:rsidR="00D1038C" w:rsidRDefault="00D1038C">
      <w:pPr>
        <w:pStyle w:val="Default"/>
        <w:spacing w:line="360" w:lineRule="auto"/>
        <w:jc w:val="both"/>
      </w:pPr>
      <w:r>
        <w:rPr>
          <w:b/>
          <w:bCs/>
          <w:sz w:val="22"/>
          <w:szCs w:val="22"/>
        </w:rPr>
        <w:t xml:space="preserve">8.- Fecha probable de presentación escrita del proyecto </w:t>
      </w:r>
    </w:p>
    <w:p w14:paraId="3860FA5B" w14:textId="77777777" w:rsidR="00D1038C" w:rsidRDefault="00D1038C">
      <w:pPr>
        <w:spacing w:line="360" w:lineRule="auto"/>
        <w:jc w:val="both"/>
      </w:pPr>
      <w:r>
        <w:pict w14:anchorId="0A1F5507">
          <v:shapetype id="_x0000_t202" coordsize="21600,21600" o:spt="202" path="m,l,21600r21600,l21600,xe">
            <v:stroke joinstyle="miter"/>
            <v:path gradientshapeok="t" o:connecttype="rect"/>
          </v:shapetype>
          <v:shape id="_x0000_s2050" type="#_x0000_t202" style="position:absolute;left:0;text-align:left;margin-left:0;margin-top:119.35pt;width:395.15pt;height:12.6pt;z-index:1;mso-wrap-distance-left:7.05pt;mso-wrap-distance-right:7.0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3952"/>
                    <w:gridCol w:w="3952"/>
                  </w:tblGrid>
                  <w:tr w:rsidR="00D1038C" w14:paraId="4830757F" w14:textId="77777777">
                    <w:trPr>
                      <w:trHeight w:val="207"/>
                    </w:trPr>
                    <w:tc>
                      <w:tcPr>
                        <w:tcW w:w="3952" w:type="dxa"/>
                        <w:shd w:val="clear" w:color="auto" w:fill="auto"/>
                      </w:tcPr>
                      <w:p w14:paraId="6C272B01" w14:textId="77777777" w:rsidR="00D1038C" w:rsidRDefault="00D1038C">
                        <w:pPr>
                          <w:pStyle w:val="Default"/>
                          <w:spacing w:line="360" w:lineRule="auto"/>
                          <w:jc w:val="both"/>
                        </w:pPr>
                        <w:r>
                          <w:rPr>
                            <w:sz w:val="22"/>
                            <w:szCs w:val="22"/>
                          </w:rPr>
                          <w:t xml:space="preserve">Firma del alumno </w:t>
                        </w:r>
                      </w:p>
                    </w:tc>
                    <w:tc>
                      <w:tcPr>
                        <w:tcW w:w="3952" w:type="dxa"/>
                        <w:shd w:val="clear" w:color="auto" w:fill="auto"/>
                      </w:tcPr>
                      <w:p w14:paraId="35A9A51F" w14:textId="77777777" w:rsidR="00D1038C" w:rsidRDefault="00D1038C">
                        <w:pPr>
                          <w:pStyle w:val="Default"/>
                          <w:spacing w:line="360" w:lineRule="auto"/>
                          <w:jc w:val="both"/>
                        </w:pPr>
                        <w:r>
                          <w:rPr>
                            <w:sz w:val="22"/>
                            <w:szCs w:val="22"/>
                          </w:rPr>
                          <w:t xml:space="preserve">Firma del/os asesor/es de Proyecto </w:t>
                        </w:r>
                      </w:p>
                    </w:tc>
                  </w:tr>
                </w:tbl>
                <w:p w14:paraId="06185DCF" w14:textId="77777777" w:rsidR="00D1038C" w:rsidRDefault="00D1038C">
                  <w:r>
                    <w:t xml:space="preserve"> </w:t>
                  </w:r>
                </w:p>
              </w:txbxContent>
            </v:textbox>
            <w10:wrap type="square"/>
          </v:shape>
        </w:pict>
      </w:r>
      <w:r>
        <w:rPr>
          <w:rFonts w:ascii="Arial" w:hAnsi="Arial" w:cs="Arial"/>
          <w:sz w:val="22"/>
          <w:szCs w:val="22"/>
        </w:rPr>
        <w:cr/>
      </w:r>
      <w:r>
        <w:t>Mes / Añ</w:t>
      </w:r>
      <w:r w:rsidR="00FE493C">
        <w:t>o</w:t>
      </w:r>
    </w:p>
    <w:p w14:paraId="7B714A2D" w14:textId="77777777" w:rsidR="00FE493C" w:rsidRDefault="00FE493C">
      <w:pPr>
        <w:spacing w:line="360" w:lineRule="auto"/>
        <w:jc w:val="both"/>
      </w:pPr>
    </w:p>
    <w:p w14:paraId="44378760" w14:textId="77777777" w:rsidR="00FE493C" w:rsidRDefault="00FE493C">
      <w:pPr>
        <w:spacing w:line="360" w:lineRule="auto"/>
        <w:jc w:val="both"/>
      </w:pPr>
    </w:p>
    <w:p w14:paraId="21513E6D" w14:textId="77777777" w:rsidR="00FE493C" w:rsidRDefault="00FE493C">
      <w:pPr>
        <w:spacing w:line="360" w:lineRule="auto"/>
        <w:jc w:val="both"/>
      </w:pPr>
    </w:p>
    <w:p w14:paraId="44D49930" w14:textId="77777777" w:rsidR="00FE493C" w:rsidRDefault="00FE493C">
      <w:pPr>
        <w:spacing w:line="360" w:lineRule="auto"/>
        <w:jc w:val="both"/>
      </w:pPr>
    </w:p>
    <w:p w14:paraId="2B05AC1E" w14:textId="77777777" w:rsidR="00FE493C" w:rsidRDefault="00FE493C">
      <w:pPr>
        <w:spacing w:line="360" w:lineRule="auto"/>
        <w:jc w:val="both"/>
      </w:pPr>
    </w:p>
    <w:p w14:paraId="13A8C109" w14:textId="77777777" w:rsidR="00FE493C" w:rsidRDefault="00FE493C">
      <w:pPr>
        <w:spacing w:line="360" w:lineRule="auto"/>
        <w:jc w:val="both"/>
      </w:pPr>
    </w:p>
    <w:p w14:paraId="4C022A58" w14:textId="77777777" w:rsidR="00FE493C" w:rsidRDefault="00FE493C">
      <w:pPr>
        <w:spacing w:line="360" w:lineRule="auto"/>
        <w:jc w:val="both"/>
      </w:pPr>
      <w:r>
        <w:t>Agregar diagrama Gantt realizado con MSProject</w:t>
      </w:r>
    </w:p>
    <w:sectPr w:rsidR="00FE493C">
      <w:headerReference w:type="default" r:id="rId11"/>
      <w:pgSz w:w="12240" w:h="15840"/>
      <w:pgMar w:top="1417" w:right="1701" w:bottom="1417" w:left="1260" w:header="36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uario" w:date="2020-05-05T17:23:00Z" w:initials="U">
    <w:p w14:paraId="6F0DA5F6" w14:textId="77777777" w:rsidR="007167BC" w:rsidRDefault="007167BC">
      <w:pPr>
        <w:pStyle w:val="Textocomentario"/>
      </w:pPr>
      <w:r>
        <w:rPr>
          <w:rStyle w:val="Refdecomentario"/>
        </w:rPr>
        <w:annotationRef/>
      </w:r>
      <w:r>
        <w:t>Deben ser docentes de la Facultad y que entiendan en el tema.</w:t>
      </w:r>
    </w:p>
  </w:comment>
  <w:comment w:id="1" w:author="Usuario" w:date="2019-03-12T21:01:00Z" w:initials="U">
    <w:p w14:paraId="79A4C5F3" w14:textId="77777777" w:rsidR="00D1038C" w:rsidRDefault="00D1038C">
      <w:pPr>
        <w:rPr>
          <w:sz w:val="20"/>
          <w:szCs w:val="20"/>
        </w:rPr>
      </w:pPr>
      <w:r>
        <w:annotationRef/>
      </w:r>
      <w:r>
        <w:rPr>
          <w:sz w:val="20"/>
          <w:szCs w:val="20"/>
        </w:rPr>
        <w:t xml:space="preserve">Ayuda a cumplir con el propósito principal del proyecto. Expone de manera clara y realista el alcance y derivaciones que se desea obtener en el proyecto. Apunta a los logros, no a los procesos o actividades. Se trazan abordando con infinitivos como encontrar, definir, registrar, etc. </w:t>
      </w:r>
    </w:p>
    <w:p w14:paraId="414AF795" w14:textId="77777777" w:rsidR="00D1038C" w:rsidRDefault="00D1038C">
      <w:pPr>
        <w:rPr>
          <w:sz w:val="20"/>
          <w:szCs w:val="20"/>
        </w:rPr>
      </w:pPr>
      <w:r>
        <w:rPr>
          <w:sz w:val="20"/>
          <w:szCs w:val="20"/>
        </w:rPr>
        <w:t>El objetivo general de un proyecto  precisa la finalidad del  mismo, en cuanto a sus expectativas y propósitos dentro de las intenciones de factibilidad, permitiendo mantener una referencia constante en el trabajo a ejecutarse, es decir, no salirse del mismo.</w:t>
      </w:r>
    </w:p>
  </w:comment>
  <w:comment w:id="2" w:author="Usuario" w:date="2020-05-05T17:38:00Z" w:initials="U">
    <w:p w14:paraId="7408F627" w14:textId="77777777" w:rsidR="00D1038C" w:rsidRDefault="00D1038C">
      <w:pPr>
        <w:rPr>
          <w:sz w:val="20"/>
          <w:szCs w:val="20"/>
        </w:rPr>
      </w:pPr>
      <w:r>
        <w:annotationRef/>
      </w:r>
      <w:r>
        <w:rPr>
          <w:sz w:val="20"/>
          <w:szCs w:val="20"/>
        </w:rPr>
        <w:t>Estos fijan la amplitud del proyecto. En función de ellos se desarrollarán las actividades del proyecto. Se relacionan directamente con el Objetivo General</w:t>
      </w:r>
      <w:r w:rsidR="00363D76">
        <w:rPr>
          <w:sz w:val="20"/>
          <w:szCs w:val="20"/>
        </w:rPr>
        <w:t>. Son las metas esperadas en ambos casos</w:t>
      </w:r>
    </w:p>
  </w:comment>
  <w:comment w:id="3" w:author="Usuario" w:date="2020-05-05T17:40:00Z" w:initials="U">
    <w:p w14:paraId="16D82D02" w14:textId="77777777" w:rsidR="00363D76" w:rsidRDefault="00363D76" w:rsidP="00363D76">
      <w:pPr>
        <w:pStyle w:val="Textocomentario"/>
      </w:pPr>
      <w:r>
        <w:rPr>
          <w:rStyle w:val="Refdecomentario"/>
        </w:rPr>
        <w:annotationRef/>
      </w:r>
      <w:r>
        <w:t xml:space="preserve">Espacio comprendido dentro de ciertos límites reales o imaginarios. </w:t>
      </w:r>
    </w:p>
    <w:p w14:paraId="7E435C7F" w14:textId="77777777" w:rsidR="00363D76" w:rsidRDefault="00363D76" w:rsidP="00363D76">
      <w:pPr>
        <w:pStyle w:val="Textocomentario"/>
      </w:pPr>
      <w:r>
        <w:t>Espacio y conjunto de personas o cosas en que se desarrolla una persona o una cosa</w:t>
      </w:r>
    </w:p>
  </w:comment>
  <w:comment w:id="4" w:author="Usuario" w:date="2019-03-13T18:33:00Z" w:initials="U">
    <w:p w14:paraId="79406BDE" w14:textId="77777777" w:rsidR="00D1038C" w:rsidRDefault="00D1038C">
      <w:pPr>
        <w:rPr>
          <w:sz w:val="20"/>
          <w:szCs w:val="20"/>
        </w:rPr>
      </w:pPr>
      <w:r>
        <w:annotationRef/>
      </w:r>
      <w:r>
        <w:rPr>
          <w:sz w:val="20"/>
          <w:szCs w:val="20"/>
        </w:rPr>
        <w:t>Consignar el tiempo de formulación del proyecto y el lugar de emplazamiento físico</w:t>
      </w:r>
    </w:p>
  </w:comment>
  <w:comment w:id="5" w:author="Usuario" w:date="2020-05-05T17:44:00Z" w:initials="U">
    <w:p w14:paraId="37772E0B" w14:textId="77777777" w:rsidR="00D1038C" w:rsidRDefault="00D1038C">
      <w:pPr>
        <w:rPr>
          <w:sz w:val="20"/>
          <w:szCs w:val="20"/>
        </w:rPr>
      </w:pPr>
      <w:r>
        <w:annotationRef/>
      </w:r>
      <w:r>
        <w:rPr>
          <w:sz w:val="20"/>
          <w:szCs w:val="20"/>
        </w:rPr>
        <w:t>Algunos aspectos importantes a tener en cuenta:</w:t>
      </w:r>
    </w:p>
    <w:p w14:paraId="722E225A" w14:textId="77777777" w:rsidR="00D1038C" w:rsidRDefault="00D1038C">
      <w:pPr>
        <w:rPr>
          <w:sz w:val="20"/>
          <w:szCs w:val="20"/>
        </w:rPr>
      </w:pPr>
      <w:r>
        <w:rPr>
          <w:sz w:val="20"/>
          <w:szCs w:val="20"/>
        </w:rPr>
        <w:t>• La fundamentación debe expresar claramente la razón fundamental o motivo principal del  proyecto, mostrando su validez, importancia, necesidad y ventajas comparativas con otras propuestas.</w:t>
      </w:r>
    </w:p>
    <w:p w14:paraId="6EE8C609" w14:textId="77777777" w:rsidR="00D1038C" w:rsidRDefault="00D1038C">
      <w:pPr>
        <w:rPr>
          <w:sz w:val="20"/>
          <w:szCs w:val="20"/>
        </w:rPr>
      </w:pPr>
      <w:r>
        <w:rPr>
          <w:sz w:val="20"/>
          <w:szCs w:val="20"/>
        </w:rPr>
        <w:t>• La fundamentación debe hacer referencia explícita a hechos, datos, teorías, textos, etc. relacionados con el tema del proyecto o trabajo. Se deben consignar las citas de las fuentes de datos.</w:t>
      </w:r>
    </w:p>
    <w:p w14:paraId="73024479" w14:textId="77777777" w:rsidR="00D1038C" w:rsidRDefault="00D1038C">
      <w:pPr>
        <w:rPr>
          <w:sz w:val="20"/>
          <w:szCs w:val="20"/>
        </w:rPr>
      </w:pPr>
      <w:r>
        <w:rPr>
          <w:sz w:val="20"/>
          <w:szCs w:val="20"/>
        </w:rPr>
        <w:t>• La fundamentación debe superar la mera “opinión personal”, por me</w:t>
      </w:r>
      <w:r w:rsidR="00FC6CB7">
        <w:rPr>
          <w:sz w:val="20"/>
          <w:szCs w:val="20"/>
        </w:rPr>
        <w:t>dio de referencias a trabajos,</w:t>
      </w:r>
      <w:r>
        <w:rPr>
          <w:sz w:val="20"/>
          <w:szCs w:val="20"/>
        </w:rPr>
        <w:t xml:space="preserve"> opiniones de especialistas en el área de interés</w:t>
      </w:r>
      <w:r w:rsidR="00FC6CB7">
        <w:rPr>
          <w:sz w:val="20"/>
          <w:szCs w:val="20"/>
        </w:rPr>
        <w:t xml:space="preserve">, y de marcos teóricos que sustenten. </w:t>
      </w:r>
    </w:p>
  </w:comment>
  <w:comment w:id="6" w:author="Autor desconocido" w:date="2019-03-15T07:50:00Z" w:initials="">
    <w:p w14:paraId="3909C3E1" w14:textId="77777777" w:rsidR="00D1038C" w:rsidRDefault="00D1038C">
      <w:pPr>
        <w:tabs>
          <w:tab w:val="left" w:pos="707"/>
        </w:tabs>
        <w:ind w:left="707" w:hanging="283"/>
        <w:rPr>
          <w:rFonts w:ascii="Liberation Serif" w:eastAsia="SimSun" w:hAnsi="Liberation Serif" w:cs="Arial"/>
          <w:kern w:val="1"/>
          <w:sz w:val="20"/>
          <w:lang w:bidi="hi-IN"/>
        </w:rPr>
      </w:pPr>
      <w:r>
        <w:annotationRef/>
      </w:r>
      <w:r>
        <w:rPr>
          <w:rFonts w:ascii="Liberation Serif" w:eastAsia="SimSun" w:hAnsi="Liberation Serif" w:cs="Arial"/>
          <w:kern w:val="1"/>
          <w:sz w:val="20"/>
          <w:lang w:bidi="hi-IN"/>
        </w:rPr>
        <w:t>Adquirir conocimientos o saber (objetivos de ámbito cognitivo).</w:t>
      </w:r>
    </w:p>
    <w:p w14:paraId="46AC5432" w14:textId="77777777" w:rsidR="00D1038C" w:rsidRDefault="00D1038C">
      <w:pPr>
        <w:tabs>
          <w:tab w:val="left" w:pos="707"/>
        </w:tabs>
        <w:ind w:left="707" w:hanging="283"/>
        <w:rPr>
          <w:rFonts w:ascii="Liberation Serif" w:eastAsia="SimSun" w:hAnsi="Liberation Serif" w:cs="Arial"/>
          <w:kern w:val="1"/>
          <w:sz w:val="20"/>
          <w:lang w:bidi="hi-IN"/>
        </w:rPr>
      </w:pPr>
      <w:r>
        <w:rPr>
          <w:rFonts w:ascii="Liberation Serif" w:eastAsia="SimSun" w:hAnsi="Liberation Serif" w:cs="Arial"/>
          <w:kern w:val="1"/>
          <w:sz w:val="20"/>
          <w:lang w:bidi="hi-IN"/>
        </w:rPr>
        <w:t>Adquirir habilidades o saber hacer (objetivos de ámbito psicomotriz).</w:t>
      </w:r>
    </w:p>
    <w:p w14:paraId="5C26EA9D" w14:textId="77777777" w:rsidR="00D1038C" w:rsidRDefault="00D1038C">
      <w:pPr>
        <w:tabs>
          <w:tab w:val="left" w:pos="707"/>
        </w:tabs>
        <w:ind w:left="707" w:hanging="283"/>
        <w:rPr>
          <w:rFonts w:ascii="Liberation Serif" w:eastAsia="SimSun" w:hAnsi="Liberation Serif" w:cs="Arial"/>
          <w:kern w:val="1"/>
          <w:sz w:val="20"/>
          <w:lang w:bidi="hi-IN"/>
        </w:rPr>
      </w:pPr>
      <w:r>
        <w:rPr>
          <w:rFonts w:ascii="Liberation Serif" w:eastAsia="SimSun" w:hAnsi="Liberation Serif" w:cs="Arial"/>
          <w:kern w:val="1"/>
          <w:sz w:val="20"/>
          <w:lang w:bidi="hi-IN"/>
        </w:rPr>
        <w:t>Adquirir actitudes o ser (objetivos de ámbito afectivo).</w:t>
      </w:r>
    </w:p>
  </w:comment>
  <w:comment w:id="7" w:author="Autor desconocido" w:date="2019-03-15T07:54:00Z" w:initials="">
    <w:p w14:paraId="5C036AD1" w14:textId="77777777" w:rsidR="00D1038C" w:rsidRDefault="00D1038C">
      <w:pPr>
        <w:jc w:val="both"/>
        <w:rPr>
          <w:rFonts w:ascii="Liberation Serif" w:eastAsia="SimSun" w:hAnsi="Liberation Serif" w:cs="Arial"/>
          <w:kern w:val="1"/>
          <w:sz w:val="20"/>
          <w:lang w:bidi="hi-IN"/>
        </w:rPr>
      </w:pPr>
      <w:r>
        <w:annotationRef/>
      </w:r>
      <w:r>
        <w:rPr>
          <w:rFonts w:ascii="Liberation Serif" w:eastAsia="SimSun" w:hAnsi="Liberation Serif" w:cs="Arial"/>
          <w:kern w:val="1"/>
          <w:sz w:val="20"/>
          <w:lang w:bidi="hi-IN"/>
        </w:rPr>
        <w:t xml:space="preserve">COMPETENCIAS TECNOLÓGICAS </w:t>
      </w:r>
    </w:p>
    <w:p w14:paraId="0A25AF58"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xml:space="preserve">• Identificar, formular y resolver problemas de ingeniería. </w:t>
      </w:r>
    </w:p>
    <w:p w14:paraId="62C46728"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Concebir, diseñar y desarrollar proyectos de ingeniería.</w:t>
      </w:r>
    </w:p>
    <w:p w14:paraId="23B65F78"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Gestionar, planificar, ejecutar y controlar proyectos de ingeniería.</w:t>
      </w:r>
    </w:p>
    <w:p w14:paraId="267954B0"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xml:space="preserve">• Utilizar de manera efectiva las técnicas y herramientas de aplicación en la ingeniería. </w:t>
      </w:r>
    </w:p>
    <w:p w14:paraId="17B2B277"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xml:space="preserve">• Contribuir a la generación de desarrollos tecnológicos y/o innovaciones tecnológicas. </w:t>
      </w:r>
    </w:p>
    <w:p w14:paraId="3D75407E"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COMPETENCIAS SOCIALES, POLÍTICAS Y ACTITUDINALES</w:t>
      </w:r>
    </w:p>
    <w:p w14:paraId="563803A1"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•Desempeñarse de manera efectiva en equipos de trabajo.</w:t>
      </w:r>
    </w:p>
    <w:p w14:paraId="3DF019DF"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Comunicarse con efectividad.</w:t>
      </w:r>
    </w:p>
    <w:p w14:paraId="3F1D4672"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•Actuar con ética, responsabilidad profesional y compromiso social, considerando el impacto económico, social y ambiental de su actividad en el contexto local y global.</w:t>
      </w:r>
    </w:p>
    <w:p w14:paraId="6124535C"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 Aprender en forma continua y autónoma.</w:t>
      </w:r>
    </w:p>
    <w:p w14:paraId="499EE95B" w14:textId="77777777" w:rsidR="00D1038C" w:rsidRDefault="00D1038C">
      <w:pPr>
        <w:jc w:val="both"/>
        <w:rPr>
          <w:rFonts w:ascii="Liberation Serif" w:eastAsia="SimSun" w:hAnsi="Liberation Serif" w:cs="Arial"/>
          <w:kern w:val="1"/>
          <w:sz w:val="20"/>
          <w:lang w:bidi="hi-IN"/>
        </w:rPr>
      </w:pPr>
      <w:r>
        <w:rPr>
          <w:rFonts w:ascii="Liberation Serif" w:eastAsia="SimSun" w:hAnsi="Liberation Serif" w:cs="Arial"/>
          <w:kern w:val="1"/>
          <w:sz w:val="20"/>
          <w:lang w:bidi="hi-IN"/>
        </w:rPr>
        <w:t>•Actuar con espíritu emprendedor.</w:t>
      </w:r>
    </w:p>
    <w:p w14:paraId="706B2857" w14:textId="77777777" w:rsidR="00D1038C" w:rsidRDefault="00D1038C">
      <w:pPr>
        <w:jc w:val="both"/>
        <w:rPr>
          <w:rFonts w:ascii="Arial" w:hAnsi="Aria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0DA5F6" w15:done="0"/>
  <w15:commentEx w15:paraId="414AF795" w15:done="0"/>
  <w15:commentEx w15:paraId="7408F627" w15:done="0"/>
  <w15:commentEx w15:paraId="7E435C7F" w15:done="0"/>
  <w15:commentEx w15:paraId="79406BDE" w15:done="0"/>
  <w15:commentEx w15:paraId="73024479" w15:done="0"/>
  <w15:commentEx w15:paraId="5C26EA9D" w15:done="0"/>
  <w15:commentEx w15:paraId="706B28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0DA5F6" w16cid:durableId="225C1F8C"/>
  <w16cid:commentId w16cid:paraId="414AF795" w16cid:durableId="00000001"/>
  <w16cid:commentId w16cid:paraId="7408F627" w16cid:durableId="00000002"/>
  <w16cid:commentId w16cid:paraId="7E435C7F" w16cid:durableId="225C2365"/>
  <w16cid:commentId w16cid:paraId="79406BDE" w16cid:durableId="00000003"/>
  <w16cid:commentId w16cid:paraId="73024479" w16cid:durableId="00000004"/>
  <w16cid:commentId w16cid:paraId="5C26EA9D" w16cid:durableId="00000005"/>
  <w16cid:commentId w16cid:paraId="706B2857" w16cid:durableId="00000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6F3D5" w14:textId="77777777" w:rsidR="00384330" w:rsidRDefault="00384330">
      <w:r>
        <w:separator/>
      </w:r>
    </w:p>
  </w:endnote>
  <w:endnote w:type="continuationSeparator" w:id="0">
    <w:p w14:paraId="20FB4856" w14:textId="77777777" w:rsidR="00384330" w:rsidRDefault="0038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57BE" w14:textId="77777777" w:rsidR="00384330" w:rsidRDefault="00384330">
      <w:r>
        <w:separator/>
      </w:r>
    </w:p>
  </w:footnote>
  <w:footnote w:type="continuationSeparator" w:id="0">
    <w:p w14:paraId="4FD11668" w14:textId="77777777" w:rsidR="00384330" w:rsidRDefault="00384330">
      <w:r>
        <w:continuationSeparator/>
      </w:r>
    </w:p>
  </w:footnote>
  <w:footnote w:id="1">
    <w:p w14:paraId="71D895CD" w14:textId="77777777" w:rsidR="00A6008B" w:rsidRDefault="00A6008B">
      <w:pPr>
        <w:pStyle w:val="Textonotapie"/>
      </w:pPr>
      <w:r>
        <w:rPr>
          <w:rStyle w:val="Refdenotaalpie"/>
        </w:rPr>
        <w:footnoteRef/>
      </w:r>
      <w:r>
        <w:t xml:space="preserve"> Boletín N° 20. 2023. </w:t>
      </w:r>
      <w:r w:rsidRPr="00A6008B">
        <w:rPr>
          <w:i/>
          <w:iCs/>
        </w:rPr>
        <w:t>La producción algodonera</w:t>
      </w:r>
      <w:r>
        <w:t>. INTA, Reconquista, Santa Fe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E3E7C" w14:textId="77777777" w:rsidR="00D1038C" w:rsidRDefault="00D1038C">
    <w:pPr>
      <w:pStyle w:val="Encabezado"/>
      <w:spacing w:line="360" w:lineRule="auto"/>
      <w:jc w:val="right"/>
      <w:rPr>
        <w:rFonts w:ascii="Arial" w:hAnsi="Arial" w:cs="Arial"/>
        <w:bCs/>
        <w:sz w:val="18"/>
      </w:rPr>
    </w:pPr>
    <w:r>
      <w:rPr>
        <w:rFonts w:ascii="Arial" w:hAnsi="Arial" w:cs="Arial"/>
        <w:b/>
        <w:sz w:val="18"/>
        <w:szCs w:val="18"/>
      </w:rPr>
      <w:pict w14:anchorId="682BC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in;margin-top:-1.15pt;width:35.95pt;height:35.95pt;z-index:-1;mso-wrap-distance-left:9.05pt;mso-wrap-distance-right:9.05pt" wrapcoords="-446 0 -446 21145 21600 21145 21600 0 -446 0" filled="t">
          <v:fill opacity="0" color2="black"/>
          <v:imagedata r:id="rId1" o:title=""/>
          <w10:wrap type="tight"/>
        </v:shape>
      </w:pict>
    </w:r>
    <w:r>
      <w:rPr>
        <w:rFonts w:ascii="Arial" w:hAnsi="Arial" w:cs="Arial"/>
        <w:b/>
        <w:sz w:val="18"/>
        <w:szCs w:val="18"/>
      </w:rPr>
      <w:t>Pl</w:t>
    </w:r>
    <w:r w:rsidR="00A61776">
      <w:rPr>
        <w:rFonts w:ascii="Arial" w:hAnsi="Arial" w:cs="Arial"/>
        <w:b/>
        <w:sz w:val="18"/>
        <w:szCs w:val="18"/>
      </w:rPr>
      <w:t>an de Proyecto Final</w:t>
    </w:r>
    <w:r>
      <w:rPr>
        <w:rFonts w:ascii="Arial" w:hAnsi="Arial" w:cs="Arial"/>
        <w:b/>
        <w:sz w:val="18"/>
        <w:szCs w:val="18"/>
      </w:rPr>
      <w:t xml:space="preserve">                         </w:t>
    </w:r>
  </w:p>
  <w:p w14:paraId="6F4FDD48" w14:textId="77777777" w:rsidR="00D1038C" w:rsidRDefault="00D1038C">
    <w:pPr>
      <w:pStyle w:val="Encabezado"/>
      <w:jc w:val="right"/>
      <w:rPr>
        <w:rFonts w:ascii="Arial" w:hAnsi="Arial" w:cs="Arial"/>
        <w:bCs/>
        <w:sz w:val="18"/>
      </w:rPr>
    </w:pPr>
    <w:r>
      <w:rPr>
        <w:rFonts w:ascii="Arial" w:hAnsi="Arial" w:cs="Arial"/>
        <w:bCs/>
        <w:sz w:val="18"/>
      </w:rPr>
      <w:t>Docentes: M</w:t>
    </w:r>
    <w:r w:rsidR="00D567FD">
      <w:rPr>
        <w:rFonts w:ascii="Arial" w:hAnsi="Arial" w:cs="Arial"/>
        <w:bCs/>
        <w:sz w:val="18"/>
      </w:rPr>
      <w:t>g</w:t>
    </w:r>
    <w:r>
      <w:rPr>
        <w:rFonts w:ascii="Arial" w:hAnsi="Arial" w:cs="Arial"/>
        <w:bCs/>
        <w:sz w:val="18"/>
      </w:rPr>
      <w:t>. Ing. Daniel Antón – Esp. Ing. Gabriel Colman</w:t>
    </w:r>
  </w:p>
  <w:p w14:paraId="65E902DF" w14:textId="77777777" w:rsidR="00D1038C" w:rsidRDefault="00D1038C">
    <w:pPr>
      <w:pStyle w:val="Encabezado"/>
      <w:jc w:val="right"/>
      <w:rPr>
        <w:rFonts w:ascii="Arial" w:hAnsi="Arial" w:cs="Arial"/>
        <w:bCs/>
        <w:sz w:val="18"/>
      </w:rPr>
    </w:pPr>
  </w:p>
  <w:p w14:paraId="37201E9F" w14:textId="77777777" w:rsidR="00D1038C" w:rsidRDefault="00D1038C">
    <w:pPr>
      <w:pStyle w:val="Encabezado"/>
      <w:rPr>
        <w:rFonts w:ascii="Arial" w:eastAsia="Arial" w:hAnsi="Arial" w:cs="Arial"/>
        <w:b/>
        <w:bCs/>
        <w:sz w:val="18"/>
      </w:rPr>
    </w:pPr>
    <w:r>
      <w:rPr>
        <w:rFonts w:ascii="Arial" w:eastAsia="Arial" w:hAnsi="Arial" w:cs="Arial"/>
        <w:b/>
        <w:bCs/>
        <w:sz w:val="18"/>
      </w:rPr>
      <w:t xml:space="preserve">       </w:t>
    </w:r>
    <w:r>
      <w:rPr>
        <w:rFonts w:ascii="Arial" w:hAnsi="Arial" w:cs="Arial"/>
        <w:b/>
        <w:bCs/>
        <w:sz w:val="18"/>
      </w:rPr>
      <w:t>Universidad Tecnológica Nacional</w:t>
    </w:r>
  </w:p>
  <w:p w14:paraId="66438C08" w14:textId="77777777" w:rsidR="00D1038C" w:rsidRDefault="00D1038C">
    <w:pPr>
      <w:pStyle w:val="Encabezado"/>
      <w:rPr>
        <w:rFonts w:ascii="Arial" w:hAnsi="Arial" w:cs="Arial"/>
        <w:b/>
        <w:bCs/>
        <w:sz w:val="18"/>
      </w:rPr>
    </w:pPr>
    <w:r>
      <w:rPr>
        <w:rFonts w:ascii="Arial" w:eastAsia="Arial" w:hAnsi="Arial" w:cs="Arial"/>
        <w:b/>
        <w:bCs/>
        <w:sz w:val="18"/>
      </w:rPr>
      <w:t xml:space="preserve">          </w:t>
    </w:r>
    <w:r>
      <w:rPr>
        <w:rFonts w:ascii="Arial" w:hAnsi="Arial" w:cs="Arial"/>
        <w:b/>
        <w:bCs/>
        <w:sz w:val="18"/>
      </w:rPr>
      <w:t>Facultad Regional Reconquista</w:t>
    </w:r>
  </w:p>
  <w:p w14:paraId="485FF9AE" w14:textId="77777777" w:rsidR="00D1038C" w:rsidRDefault="00D1038C">
    <w:pPr>
      <w:pStyle w:val="Encabezado"/>
      <w:rPr>
        <w:rFonts w:ascii="Arial" w:hAnsi="Arial" w:cs="Arial"/>
        <w:b/>
        <w:bCs/>
        <w:i/>
        <w:sz w:val="18"/>
        <w:szCs w:val="18"/>
      </w:rPr>
    </w:pPr>
    <w:r>
      <w:rPr>
        <w:rFonts w:ascii="Arial" w:hAnsi="Arial" w:cs="Arial"/>
        <w:b/>
        <w:bCs/>
        <w:sz w:val="18"/>
      </w:rPr>
      <w:tab/>
    </w:r>
    <w:r>
      <w:rPr>
        <w:rFonts w:ascii="Arial" w:hAnsi="Arial" w:cs="Arial"/>
        <w:b/>
        <w:bCs/>
        <w:i/>
        <w:sz w:val="18"/>
      </w:rPr>
      <w:t xml:space="preserve">                                                                                           </w:t>
    </w:r>
  </w:p>
  <w:p w14:paraId="24FA5BD5" w14:textId="77777777" w:rsidR="00D1038C" w:rsidRDefault="00D1038C">
    <w:pPr>
      <w:pStyle w:val="Encabezado"/>
      <w:pBdr>
        <w:top w:val="none" w:sz="0" w:space="0" w:color="000000"/>
        <w:left w:val="none" w:sz="0" w:space="0" w:color="000000"/>
        <w:bottom w:val="single" w:sz="6" w:space="1" w:color="000000"/>
        <w:right w:val="none" w:sz="0" w:space="0" w:color="000000"/>
      </w:pBdr>
      <w:jc w:val="right"/>
      <w:rPr>
        <w:rFonts w:ascii="Arial" w:hAnsi="Arial" w:cs="Arial"/>
        <w:b/>
        <w:bCs/>
        <w:i/>
        <w:sz w:val="18"/>
        <w:szCs w:val="18"/>
      </w:rPr>
    </w:pPr>
  </w:p>
  <w:p w14:paraId="33A1C921" w14:textId="77777777" w:rsidR="00D1038C" w:rsidRDefault="00D1038C">
    <w:pPr>
      <w:pStyle w:val="Encabezado"/>
      <w:jc w:val="right"/>
      <w:rPr>
        <w:rFonts w:ascii="Arial" w:hAnsi="Arial" w:cs="Arial"/>
        <w:b/>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2"/>
        <w:szCs w:val="2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2"/>
        <w:szCs w:val="22"/>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80" w:hanging="360"/>
      </w:pPr>
      <w:rPr>
        <w:rFonts w:ascii="Symbol" w:hAnsi="Symbol" w:cs="Symbol" w:hint="default"/>
      </w:rPr>
    </w:lvl>
  </w:abstractNum>
  <w:num w:numId="1" w16cid:durableId="2145461826">
    <w:abstractNumId w:val="0"/>
  </w:num>
  <w:num w:numId="2" w16cid:durableId="1652296996">
    <w:abstractNumId w:val="1"/>
  </w:num>
  <w:num w:numId="3" w16cid:durableId="1250771603">
    <w:abstractNumId w:val="2"/>
  </w:num>
  <w:num w:numId="4" w16cid:durableId="82517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2B0"/>
    <w:rsid w:val="001C28E4"/>
    <w:rsid w:val="00243EE4"/>
    <w:rsid w:val="00363D76"/>
    <w:rsid w:val="00384330"/>
    <w:rsid w:val="00461C9C"/>
    <w:rsid w:val="00564560"/>
    <w:rsid w:val="00601ED2"/>
    <w:rsid w:val="00637006"/>
    <w:rsid w:val="00693A40"/>
    <w:rsid w:val="007167BC"/>
    <w:rsid w:val="00765B47"/>
    <w:rsid w:val="007832B0"/>
    <w:rsid w:val="009422D7"/>
    <w:rsid w:val="009E505C"/>
    <w:rsid w:val="009F6B7A"/>
    <w:rsid w:val="00A6008B"/>
    <w:rsid w:val="00A61776"/>
    <w:rsid w:val="00AB525B"/>
    <w:rsid w:val="00B52749"/>
    <w:rsid w:val="00B645C3"/>
    <w:rsid w:val="00BD22F7"/>
    <w:rsid w:val="00C44D72"/>
    <w:rsid w:val="00C71692"/>
    <w:rsid w:val="00C974C1"/>
    <w:rsid w:val="00D1038C"/>
    <w:rsid w:val="00D567FD"/>
    <w:rsid w:val="00DA7AFC"/>
    <w:rsid w:val="00E367CC"/>
    <w:rsid w:val="00E92B7B"/>
    <w:rsid w:val="00F71352"/>
    <w:rsid w:val="00FC6CB7"/>
    <w:rsid w:val="00FE49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6CF5A656"/>
  <w15:chartTrackingRefBased/>
  <w15:docId w15:val="{29D89F97-0EC1-47F8-86B4-4928437C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outlineLvl w:val="0"/>
    </w:pPr>
    <w:rPr>
      <w:b/>
      <w:bCs/>
    </w:rPr>
  </w:style>
  <w:style w:type="paragraph" w:styleId="Ttulo2">
    <w:name w:val="heading 2"/>
    <w:basedOn w:val="Normal"/>
    <w:next w:val="Normal"/>
    <w:qFormat/>
    <w:pPr>
      <w:keepNext/>
      <w:numPr>
        <w:ilvl w:val="1"/>
        <w:numId w:val="1"/>
      </w:numPr>
      <w:outlineLvl w:val="1"/>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character" w:customStyle="1" w:styleId="WW8Num2z0">
    <w:name w:val="WW8Num2z0"/>
    <w:rPr>
      <w:rFonts w:ascii="Symbol" w:hAnsi="Symbol" w:cs="Symbol" w:hint="default"/>
    </w:rPr>
  </w:style>
  <w:style w:type="character" w:customStyle="1" w:styleId="WW8Num2z1">
    <w:name w:val="WW8Num2z1"/>
    <w:rPr>
      <w:rFonts w:hint="default"/>
    </w:rPr>
  </w:style>
  <w:style w:type="character" w:customStyle="1" w:styleId="WW8Num2z2">
    <w:name w:val="WW8Num2z2"/>
    <w:rPr>
      <w:rFonts w:ascii="Wingdings" w:hAnsi="Wingdings" w:cs="Wingdings" w:hint="default"/>
    </w:rPr>
  </w:style>
  <w:style w:type="character" w:customStyle="1" w:styleId="WW8Num2z4">
    <w:name w:val="WW8Num2z4"/>
    <w:rPr>
      <w:rFonts w:ascii="Courier New" w:hAnsi="Courier New" w:cs="Courier New" w:hint="default"/>
    </w:rPr>
  </w:style>
  <w:style w:type="character" w:customStyle="1" w:styleId="WW8Num3z0">
    <w:name w:val="WW8Num3z0"/>
    <w:rPr>
      <w:rFonts w:ascii="Symbol" w:hAnsi="Symbol" w:cs="Symbol" w:hint="default"/>
      <w:sz w:val="22"/>
      <w:szCs w:val="22"/>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Fuentedeprrafopredeter1">
    <w:name w:val="Fuente de párrafo predeter.1"/>
  </w:style>
  <w:style w:type="character" w:styleId="Textoennegrita">
    <w:name w:val="Strong"/>
    <w:qFormat/>
    <w:rPr>
      <w:b/>
      <w:bCs/>
    </w:rPr>
  </w:style>
  <w:style w:type="character" w:styleId="Hipervnculo">
    <w:name w:val="Hyperlink"/>
    <w:rPr>
      <w:color w:val="0000FF"/>
      <w:u w:val="single"/>
    </w:rPr>
  </w:style>
  <w:style w:type="character" w:customStyle="1" w:styleId="Refdecomentario1">
    <w:name w:val="Ref. de comentario1"/>
    <w:rPr>
      <w:sz w:val="16"/>
      <w:szCs w:val="16"/>
    </w:rPr>
  </w:style>
  <w:style w:type="character" w:customStyle="1" w:styleId="TextocomentarioCar">
    <w:name w:val="Texto comentario Car"/>
    <w:rPr>
      <w:lang w:val="es-ES"/>
    </w:rPr>
  </w:style>
  <w:style w:type="character" w:customStyle="1" w:styleId="AsuntodelcomentarioCar">
    <w:name w:val="Asunto del comentario Car"/>
    <w:rPr>
      <w:b/>
      <w:bCs/>
      <w:lang w:val="es-ES"/>
    </w:rPr>
  </w:style>
  <w:style w:type="character" w:customStyle="1" w:styleId="TextodegloboCar">
    <w:name w:val="Texto de globo Car"/>
    <w:rPr>
      <w:rFonts w:ascii="Tahoma" w:hAnsi="Tahoma" w:cs="Tahoma"/>
      <w:sz w:val="16"/>
      <w:szCs w:val="16"/>
      <w:lang w:val="es-ES"/>
    </w:rPr>
  </w:style>
  <w:style w:type="paragraph" w:customStyle="1" w:styleId="Encabezado1">
    <w:name w:val="Encabezado1"/>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line="360" w:lineRule="auto"/>
      <w:jc w:val="both"/>
    </w:pPr>
  </w:style>
  <w:style w:type="paragraph" w:styleId="Lista">
    <w:name w:val="List"/>
    <w:basedOn w:val="Textoindependiente"/>
    <w:rPr>
      <w:rFonts w:cs="Arial"/>
    </w:rPr>
  </w:style>
  <w:style w:type="paragraph" w:styleId="Epgrafe">
    <w:name w:val="Epígrafe"/>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styleId="Encabezado">
    <w:name w:val="header"/>
    <w:basedOn w:val="Normal"/>
  </w:style>
  <w:style w:type="paragraph" w:styleId="Piedepgina">
    <w:name w:val="footer"/>
    <w:basedOn w:val="Normal"/>
  </w:style>
  <w:style w:type="paragraph" w:customStyle="1" w:styleId="justificado">
    <w:name w:val="justificado"/>
    <w:basedOn w:val="Normal"/>
    <w:pPr>
      <w:spacing w:before="144"/>
      <w:ind w:left="144" w:right="144"/>
      <w:jc w:val="both"/>
    </w:pPr>
    <w:rPr>
      <w:color w:val="585858"/>
      <w:sz w:val="17"/>
      <w:szCs w:val="17"/>
    </w:rPr>
  </w:style>
  <w:style w:type="paragraph" w:customStyle="1" w:styleId="Default">
    <w:name w:val="Default"/>
    <w:pPr>
      <w:suppressAutoHyphens/>
      <w:autoSpaceDE w:val="0"/>
    </w:pPr>
    <w:rPr>
      <w:rFonts w:ascii="Arial" w:hAnsi="Arial" w:cs="Arial"/>
      <w:color w:val="000000"/>
      <w:sz w:val="24"/>
      <w:szCs w:val="24"/>
      <w:lang w:val="es-ES"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Refdecomentario">
    <w:name w:val="annotation reference"/>
    <w:uiPriority w:val="99"/>
    <w:semiHidden/>
    <w:unhideWhenUsed/>
    <w:rsid w:val="007167BC"/>
    <w:rPr>
      <w:sz w:val="16"/>
      <w:szCs w:val="16"/>
    </w:rPr>
  </w:style>
  <w:style w:type="paragraph" w:styleId="Textocomentario">
    <w:name w:val="annotation text"/>
    <w:basedOn w:val="Normal"/>
    <w:link w:val="TextocomentarioCar1"/>
    <w:uiPriority w:val="99"/>
    <w:semiHidden/>
    <w:unhideWhenUsed/>
    <w:rsid w:val="007167BC"/>
    <w:rPr>
      <w:sz w:val="20"/>
      <w:szCs w:val="20"/>
    </w:rPr>
  </w:style>
  <w:style w:type="character" w:customStyle="1" w:styleId="TextocomentarioCar1">
    <w:name w:val="Texto comentario Car1"/>
    <w:link w:val="Textocomentario"/>
    <w:uiPriority w:val="99"/>
    <w:semiHidden/>
    <w:rsid w:val="007167BC"/>
    <w:rPr>
      <w:lang w:eastAsia="zh-CN"/>
    </w:rPr>
  </w:style>
  <w:style w:type="paragraph" w:styleId="Textonotapie">
    <w:name w:val="footnote text"/>
    <w:basedOn w:val="Normal"/>
    <w:link w:val="TextonotapieCar"/>
    <w:uiPriority w:val="99"/>
    <w:semiHidden/>
    <w:unhideWhenUsed/>
    <w:rsid w:val="00A6008B"/>
    <w:rPr>
      <w:sz w:val="20"/>
      <w:szCs w:val="20"/>
    </w:rPr>
  </w:style>
  <w:style w:type="character" w:customStyle="1" w:styleId="TextonotapieCar">
    <w:name w:val="Texto nota pie Car"/>
    <w:link w:val="Textonotapie"/>
    <w:uiPriority w:val="99"/>
    <w:semiHidden/>
    <w:rsid w:val="00A6008B"/>
    <w:rPr>
      <w:lang w:val="es-ES" w:eastAsia="zh-CN"/>
    </w:rPr>
  </w:style>
  <w:style w:type="character" w:styleId="Refdenotaalpie">
    <w:name w:val="footnote reference"/>
    <w:uiPriority w:val="99"/>
    <w:semiHidden/>
    <w:unhideWhenUsed/>
    <w:rsid w:val="00A60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aura\Mis%20Documentos\hoja%20membreta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24E5-24A5-4F59-B79F-CBFBFF7A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Template>
  <TotalTime>5</TotalTime>
  <Pages>5</Pages>
  <Words>1016</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PROYECTO FINAL DE CARRERA</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CARRERA</dc:title>
  <dc:subject/>
  <dc:creator>CULTURA</dc:creator>
  <cp:keywords/>
  <cp:lastModifiedBy>Valentin Aurelio Franzoi (estud.)</cp:lastModifiedBy>
  <cp:revision>8</cp:revision>
  <cp:lastPrinted>2020-05-05T20:52:00Z</cp:lastPrinted>
  <dcterms:created xsi:type="dcterms:W3CDTF">2024-06-30T20:38:00Z</dcterms:created>
  <dcterms:modified xsi:type="dcterms:W3CDTF">2024-06-30T20:43:00Z</dcterms:modified>
</cp:coreProperties>
</file>