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ovsight-master-notes-vnext"/>
    <w:p>
      <w:pPr>
        <w:pStyle w:val="Heading1"/>
      </w:pPr>
      <w:r>
        <w:t xml:space="preserve">GovSight Master Notes vNext</w:t>
      </w:r>
    </w:p>
    <w:p>
      <w:pPr>
        <w:pStyle w:val="FirstParagraph"/>
      </w:pPr>
      <w:r>
        <w:rPr>
          <w:b/>
          <w:bCs/>
        </w:rPr>
        <w:t xml:space="preserve">Design &amp; Build Plan for Mike Lane’s AI Lobbying Assistant</w:t>
      </w:r>
      <w:r>
        <w:br/>
      </w:r>
      <w:r>
        <w:rPr>
          <w:i/>
          <w:iCs/>
        </w:rPr>
        <w:t xml:space="preserve">Version: July 23, 2025 – Draft prepared by Nyx</w:t>
      </w:r>
    </w:p>
    <w:p>
      <w:r>
        <w:pict>
          <v:rect style="width:0;height:1.5pt" o:hralign="center" o:hrstd="t" o:hr="t"/>
        </w:pict>
      </w:r>
    </w:p>
    <w:bookmarkStart w:id="20" w:name="document-purpose"/>
    <w:p>
      <w:pPr>
        <w:pStyle w:val="Heading2"/>
      </w:pPr>
      <w:r>
        <w:t xml:space="preserve">Document Purpose</w:t>
      </w:r>
    </w:p>
    <w:p>
      <w:pPr>
        <w:pStyle w:val="FirstParagraph"/>
      </w:pPr>
      <w:r>
        <w:t xml:space="preserve">You asked for a</w:t>
      </w:r>
      <w:r>
        <w:t xml:space="preserve"> </w:t>
      </w:r>
      <w:r>
        <w:rPr>
          <w:b/>
          <w:bCs/>
        </w:rPr>
        <w:t xml:space="preserve">single, comprehensive design + working notes document</w:t>
      </w:r>
      <w:r>
        <w:t xml:space="preserve"> </w:t>
      </w:r>
      <w:r>
        <w:t xml:space="preserve">that you can re‑upload in future sessions to re‑prime me instantly and resume build work without re‑explaining context. This file is that artifact. It consolidates:</w:t>
      </w:r>
    </w:p>
    <w:p>
      <w:pPr>
        <w:pStyle w:val="Compact"/>
        <w:numPr>
          <w:ilvl w:val="0"/>
          <w:numId w:val="1001"/>
        </w:numPr>
      </w:pPr>
      <w:r>
        <w:t xml:space="preserve">Core mission &amp; strategic differentiators.</w:t>
      </w:r>
    </w:p>
    <w:p>
      <w:pPr>
        <w:pStyle w:val="Compact"/>
        <w:numPr>
          <w:ilvl w:val="0"/>
          <w:numId w:val="1001"/>
        </w:numPr>
      </w:pPr>
      <w:r>
        <w:t xml:space="preserve">System concept &amp; architecture (local + persistent + data‑rich AI copilot for lobbying).</w:t>
      </w:r>
    </w:p>
    <w:p>
      <w:pPr>
        <w:pStyle w:val="Compact"/>
        <w:numPr>
          <w:ilvl w:val="0"/>
          <w:numId w:val="1001"/>
        </w:numPr>
      </w:pPr>
      <w:r>
        <w:t xml:space="preserve">Agreed design decisions (data domains, hybrid scope, freshness tiers, authority hierarchy, etc.).</w:t>
      </w:r>
    </w:p>
    <w:p>
      <w:pPr>
        <w:pStyle w:val="Compact"/>
        <w:numPr>
          <w:ilvl w:val="0"/>
          <w:numId w:val="1001"/>
        </w:numPr>
      </w:pPr>
      <w:r>
        <w:t xml:space="preserve">Environment &amp; cutover strategy (dev → staging → prod).</w:t>
      </w:r>
    </w:p>
    <w:p>
      <w:pPr>
        <w:pStyle w:val="Compact"/>
        <w:numPr>
          <w:ilvl w:val="0"/>
          <w:numId w:val="1001"/>
        </w:numPr>
      </w:pPr>
      <w:r>
        <w:t xml:space="preserve">Data model outlines (canonical entities, facts, events, watchlists, programs, etc.).</w:t>
      </w:r>
    </w:p>
    <w:p>
      <w:pPr>
        <w:pStyle w:val="Compact"/>
        <w:numPr>
          <w:ilvl w:val="0"/>
          <w:numId w:val="1001"/>
        </w:numPr>
      </w:pPr>
      <w:r>
        <w:t xml:space="preserve">Retrieval &amp; reasoning flow (DB → vector → web cascade).</w:t>
      </w:r>
    </w:p>
    <w:p>
      <w:pPr>
        <w:pStyle w:val="Compact"/>
        <w:numPr>
          <w:ilvl w:val="0"/>
          <w:numId w:val="1001"/>
        </w:numPr>
      </w:pPr>
      <w:r>
        <w:t xml:space="preserve">Memory lifecycle, correction handling, and provenance rules.</w:t>
      </w:r>
    </w:p>
    <w:p>
      <w:pPr>
        <w:pStyle w:val="Compact"/>
        <w:numPr>
          <w:ilvl w:val="0"/>
          <w:numId w:val="1001"/>
        </w:numPr>
      </w:pPr>
      <w:r>
        <w:t xml:space="preserve">Reporting templates (Weekly Client Brief; Meeting Kit).</w:t>
      </w:r>
    </w:p>
    <w:p>
      <w:pPr>
        <w:pStyle w:val="Compact"/>
        <w:numPr>
          <w:ilvl w:val="0"/>
          <w:numId w:val="1001"/>
        </w:numPr>
      </w:pPr>
      <w:r>
        <w:t xml:space="preserve">Refactor roadmap to break</w:t>
      </w:r>
      <w:r>
        <w:t xml:space="preserve"> </w:t>
      </w:r>
      <w:r>
        <w:rPr>
          <w:rStyle w:val="VerbatimChar"/>
        </w:rPr>
        <w:t xml:space="preserve">talk.py</w:t>
      </w:r>
      <w:r>
        <w:t xml:space="preserve"> </w:t>
      </w:r>
      <w:r>
        <w:t xml:space="preserve">monolith into modular package.</w:t>
      </w:r>
    </w:p>
    <w:p>
      <w:pPr>
        <w:pStyle w:val="Compact"/>
        <w:numPr>
          <w:ilvl w:val="0"/>
          <w:numId w:val="1001"/>
        </w:numPr>
      </w:pPr>
      <w:r>
        <w:t xml:space="preserve">Initial bootstrap data plan (authoritative + curated</w:t>
      </w:r>
      <w:r>
        <w:t xml:space="preserve"> </w:t>
      </w:r>
      <w:r>
        <w:t xml:space="preserve">“Mike Brain”</w:t>
      </w:r>
      <w:r>
        <w:t xml:space="preserve"> </w:t>
      </w:r>
      <w:r>
        <w:t xml:space="preserve">overlay).</w:t>
      </w:r>
    </w:p>
    <w:p>
      <w:pPr>
        <w:pStyle w:val="Compact"/>
        <w:numPr>
          <w:ilvl w:val="0"/>
          <w:numId w:val="1001"/>
        </w:numPr>
      </w:pPr>
      <w:r>
        <w:t xml:space="preserve">Implementation milestones &amp; recommended build sequence.</w:t>
      </w:r>
    </w:p>
    <w:p>
      <w:pPr>
        <w:pStyle w:val="Compact"/>
        <w:numPr>
          <w:ilvl w:val="0"/>
          <w:numId w:val="1001"/>
        </w:numPr>
      </w:pPr>
      <w:r>
        <w:t xml:space="preserve">Usage examples &amp; workflows.</w:t>
      </w:r>
    </w:p>
    <w:p>
      <w:pPr>
        <w:pStyle w:val="Compact"/>
        <w:numPr>
          <w:ilvl w:val="0"/>
          <w:numId w:val="1001"/>
        </w:numPr>
      </w:pPr>
      <w:r>
        <w:t xml:space="preserve">Open questions &amp; future expansion hooks.</w:t>
      </w:r>
    </w:p>
    <w:p>
      <w:pPr>
        <w:pStyle w:val="FirstParagraph"/>
      </w:pPr>
      <w:r>
        <w:t xml:space="preserve">Keep this document updated as we iterate; think of it as the</w:t>
      </w:r>
      <w:r>
        <w:t xml:space="preserve"> </w:t>
      </w:r>
      <w:r>
        <w:rPr>
          <w:b/>
          <w:bCs/>
        </w:rPr>
        <w:t xml:space="preserve">GovSight Operating Manual + Developer Spec.</w:t>
      </w:r>
    </w:p>
    <w:p>
      <w:r>
        <w:pict>
          <v:rect style="width:0;height:1.5pt" o:hralign="center" o:hrstd="t" o:hr="t"/>
        </w:pict>
      </w:r>
    </w:p>
    <w:bookmarkEnd w:id="20"/>
    <w:bookmarkEnd w:id="21"/>
    <w:bookmarkStart w:id="26" w:name="north-star-strategic-context"/>
    <w:p>
      <w:pPr>
        <w:pStyle w:val="Heading1"/>
      </w:pPr>
      <w:r>
        <w:t xml:space="preserve">1. North Star &amp; Strategic Context</w:t>
      </w:r>
    </w:p>
    <w:bookmarkStart w:id="22" w:name="who-you-are-operating-persona"/>
    <w:p>
      <w:pPr>
        <w:pStyle w:val="Heading2"/>
      </w:pPr>
      <w:r>
        <w:t xml:space="preserve">1.1 Who You Are (Operating Persona)</w:t>
      </w:r>
    </w:p>
    <w:p>
      <w:pPr>
        <w:pStyle w:val="Compact"/>
        <w:numPr>
          <w:ilvl w:val="0"/>
          <w:numId w:val="1002"/>
        </w:numPr>
      </w:pPr>
      <w:r>
        <w:rPr>
          <w:b/>
          <w:bCs/>
        </w:rPr>
        <w:t xml:space="preserve">Mike Lane</w:t>
      </w:r>
      <w:r>
        <w:t xml:space="preserve"> </w:t>
      </w:r>
      <w:r>
        <w:t xml:space="preserve">– Federal lobbyist; currently a one‑man shop operating nationally (municipalities, special districts, water/environmental, public safety, infrastructure, and emerging contaminants policy lanes).</w:t>
      </w:r>
    </w:p>
    <w:p>
      <w:pPr>
        <w:pStyle w:val="Compact"/>
        <w:numPr>
          <w:ilvl w:val="0"/>
          <w:numId w:val="1002"/>
        </w:numPr>
      </w:pPr>
      <w:r>
        <w:t xml:space="preserve">Competes against larger firms by being</w:t>
      </w:r>
      <w:r>
        <w:t xml:space="preserve"> </w:t>
      </w:r>
      <w:r>
        <w:rPr>
          <w:b/>
          <w:bCs/>
        </w:rPr>
        <w:t xml:space="preserve">faster</w:t>
      </w:r>
      <w:r>
        <w:t xml:space="preserve">,</w:t>
      </w:r>
      <w:r>
        <w:t xml:space="preserve"> </w:t>
      </w:r>
      <w:r>
        <w:rPr>
          <w:b/>
          <w:bCs/>
        </w:rPr>
        <w:t xml:space="preserve">better informed</w:t>
      </w:r>
      <w:r>
        <w:t xml:space="preserve">, and</w:t>
      </w:r>
      <w:r>
        <w:t xml:space="preserve"> </w:t>
      </w:r>
      <w:r>
        <w:rPr>
          <w:b/>
          <w:bCs/>
        </w:rPr>
        <w:t xml:space="preserve">able to synthesize massive, messy public sector data</w:t>
      </w:r>
      <w:r>
        <w:t xml:space="preserve"> </w:t>
      </w:r>
      <w:r>
        <w:t xml:space="preserve">into actionable briefings for local decision‑makers.</w:t>
      </w:r>
    </w:p>
    <w:p>
      <w:pPr>
        <w:pStyle w:val="Compact"/>
        <w:numPr>
          <w:ilvl w:val="0"/>
          <w:numId w:val="1002"/>
        </w:numPr>
      </w:pPr>
      <w:r>
        <w:t xml:space="preserve">Works across multiple time zones; core business timezone</w:t>
      </w:r>
      <w:r>
        <w:t xml:space="preserve"> </w:t>
      </w:r>
      <w:r>
        <w:rPr>
          <w:b/>
          <w:bCs/>
        </w:rPr>
        <w:t xml:space="preserve">America/New_York</w:t>
      </w:r>
      <w:r>
        <w:t xml:space="preserve">.</w:t>
      </w:r>
    </w:p>
    <w:p>
      <w:pPr>
        <w:pStyle w:val="Compact"/>
        <w:numPr>
          <w:ilvl w:val="0"/>
          <w:numId w:val="1002"/>
        </w:numPr>
      </w:pPr>
      <w:r>
        <w:t xml:space="preserve">Needs repeatable, documented, and auditable outputs (boards, councils, congressional staff).</w:t>
      </w:r>
    </w:p>
    <w:bookmarkEnd w:id="22"/>
    <w:bookmarkStart w:id="23" w:name="core-problem"/>
    <w:p>
      <w:pPr>
        <w:pStyle w:val="Heading2"/>
      </w:pPr>
      <w:r>
        <w:t xml:space="preserve">1.2 Core Problem</w:t>
      </w:r>
    </w:p>
    <w:p>
      <w:pPr>
        <w:pStyle w:val="FirstParagraph"/>
      </w:pPr>
      <w:r>
        <w:t xml:space="preserve">each client interaction today requires: re‑priming background, digging up current bill status, checking deadlines, cross‑referencing eligibility, and re‑synthesizing talking points. That overhead does not scale.</w:t>
      </w:r>
    </w:p>
    <w:bookmarkEnd w:id="23"/>
    <w:bookmarkStart w:id="24" w:name="north-star-statement"/>
    <w:p>
      <w:pPr>
        <w:pStyle w:val="Heading2"/>
      </w:pPr>
      <w:r>
        <w:t xml:space="preserve">1.3 North Star Statement</w:t>
      </w:r>
    </w:p>
    <w:p>
      <w:pPr>
        <w:pStyle w:val="BlockText"/>
      </w:pPr>
      <w:r>
        <w:rPr>
          <w:b/>
          <w:bCs/>
        </w:rPr>
        <w:t xml:space="preserve">GovSight is a persistent, domain‑tuned AI research teammate that remembers everything relevant to your lobbying practice, continuously ingests federal legislative and funding data, tracks deadlines, and generates client‑ready deliverables on demand—so one person can operate with the reach of a full research team.</w:t>
      </w:r>
    </w:p>
    <w:bookmarkEnd w:id="24"/>
    <w:bookmarkStart w:id="25" w:name="two-main-end-goals"/>
    <w:p>
      <w:pPr>
        <w:pStyle w:val="Heading2"/>
      </w:pPr>
      <w:r>
        <w:t xml:space="preserve">1.4 Two Main End Goals</w:t>
      </w:r>
    </w:p>
    <w:p>
      <w:pPr>
        <w:pStyle w:val="Compact"/>
        <w:numPr>
          <w:ilvl w:val="0"/>
          <w:numId w:val="1003"/>
        </w:numPr>
      </w:pPr>
      <w:r>
        <w:rPr>
          <w:b/>
          <w:bCs/>
        </w:rPr>
        <w:t xml:space="preserve">Always‑On Lobbying Intelligence Brain</w:t>
      </w:r>
      <w:r>
        <w:t xml:space="preserve"> </w:t>
      </w:r>
      <w:r>
        <w:t xml:space="preserve">– Up‑to‑date knowledge of Congress, agencies, programs, and client‑specific priorities; contextual memory across sessions.</w:t>
      </w:r>
    </w:p>
    <w:p>
      <w:pPr>
        <w:pStyle w:val="Compact"/>
        <w:numPr>
          <w:ilvl w:val="0"/>
          <w:numId w:val="1003"/>
        </w:numPr>
      </w:pPr>
      <w:r>
        <w:rPr>
          <w:b/>
          <w:bCs/>
        </w:rPr>
        <w:t xml:space="preserve">Seamless Report &amp; Brief Generation</w:t>
      </w:r>
      <w:r>
        <w:t xml:space="preserve"> </w:t>
      </w:r>
      <w:r>
        <w:t xml:space="preserve">– Push‑button production of weekly updates, meeting kits, funding eligibility summaries, and board packets without re‑building context.</w:t>
      </w:r>
    </w:p>
    <w:p>
      <w:r>
        <w:pict>
          <v:rect style="width:0;height:1.5pt" o:hralign="center" o:hrstd="t" o:hr="t"/>
        </w:pict>
      </w:r>
    </w:p>
    <w:bookmarkEnd w:id="25"/>
    <w:bookmarkEnd w:id="26"/>
    <w:bookmarkStart w:id="27" w:name="guiding-design-principles"/>
    <w:p>
      <w:pPr>
        <w:pStyle w:val="Heading1"/>
      </w:pPr>
      <w:r>
        <w:t xml:space="preserve">2. Guiding Design Principles</w:t>
      </w:r>
    </w:p>
    <w:p>
      <w:pPr>
        <w:pStyle w:val="Compact"/>
        <w:numPr>
          <w:ilvl w:val="0"/>
          <w:numId w:val="1004"/>
        </w:numPr>
      </w:pPr>
      <w:r>
        <w:rPr>
          <w:b/>
          <w:bCs/>
        </w:rPr>
        <w:t xml:space="preserve">Deterministic First, Generative Second.</w:t>
      </w:r>
      <w:r>
        <w:t xml:space="preserve"> </w:t>
      </w:r>
      <w:r>
        <w:t xml:space="preserve">Query structured data (DB) and authoritative feeds before invoking large language models for synthesis.</w:t>
      </w:r>
    </w:p>
    <w:p>
      <w:pPr>
        <w:pStyle w:val="Compact"/>
        <w:numPr>
          <w:ilvl w:val="0"/>
          <w:numId w:val="1004"/>
        </w:numPr>
      </w:pPr>
      <w:r>
        <w:rPr>
          <w:b/>
          <w:bCs/>
        </w:rPr>
        <w:t xml:space="preserve">Hybrid Global + Client Overlay.</w:t>
      </w:r>
      <w:r>
        <w:t xml:space="preserve"> </w:t>
      </w:r>
      <w:r>
        <w:t xml:space="preserve">Shared federal knowledge base; private client layers (strategy, internal docs, sensitive politics).</w:t>
      </w:r>
    </w:p>
    <w:p>
      <w:pPr>
        <w:pStyle w:val="Compact"/>
        <w:numPr>
          <w:ilvl w:val="0"/>
          <w:numId w:val="1004"/>
        </w:numPr>
      </w:pPr>
      <w:r>
        <w:rPr>
          <w:b/>
          <w:bCs/>
        </w:rPr>
        <w:t xml:space="preserve">Geo &amp; Jurisdiction Keys Everywhere.</w:t>
      </w:r>
      <w:r>
        <w:t xml:space="preserve"> </w:t>
      </w:r>
      <w:r>
        <w:t xml:space="preserve">Every fact and document is tied to normalized location metadata to prevent cross‑jurisdiction contamination (e.g., Grandview, TX ≠ Grandview, WA).</w:t>
      </w:r>
    </w:p>
    <w:p>
      <w:pPr>
        <w:pStyle w:val="Compact"/>
        <w:numPr>
          <w:ilvl w:val="0"/>
          <w:numId w:val="1004"/>
        </w:numPr>
      </w:pPr>
      <w:r>
        <w:rPr>
          <w:b/>
          <w:bCs/>
        </w:rPr>
        <w:t xml:space="preserve">Freshness &amp; Authority Metadata.</w:t>
      </w:r>
      <w:r>
        <w:t xml:space="preserve"> </w:t>
      </w:r>
      <w:r>
        <w:t xml:space="preserve">Track source date, last verified timestamp, and source authority tier; use them in answer selection.</w:t>
      </w:r>
    </w:p>
    <w:p>
      <w:pPr>
        <w:pStyle w:val="Compact"/>
        <w:numPr>
          <w:ilvl w:val="0"/>
          <w:numId w:val="1004"/>
        </w:numPr>
      </w:pPr>
      <w:r>
        <w:rPr>
          <w:b/>
          <w:bCs/>
        </w:rPr>
        <w:t xml:space="preserve">User Corrections = High‑Signal Labels.</w:t>
      </w:r>
      <w:r>
        <w:t xml:space="preserve"> </w:t>
      </w:r>
      <w:r>
        <w:t xml:space="preserve">Immediately capture corrections; mark conflicts; verify in background.</w:t>
      </w:r>
    </w:p>
    <w:p>
      <w:pPr>
        <w:pStyle w:val="Compact"/>
        <w:numPr>
          <w:ilvl w:val="0"/>
          <w:numId w:val="1004"/>
        </w:numPr>
      </w:pPr>
      <w:r>
        <w:rPr>
          <w:b/>
          <w:bCs/>
        </w:rPr>
        <w:t xml:space="preserve">Curation Gate.</w:t>
      </w:r>
      <w:r>
        <w:t xml:space="preserve"> </w:t>
      </w:r>
      <w:r>
        <w:t xml:space="preserve">Not all conversational text becomes permanent fact. Facts enter a pending/curated pipeline unless auto‑trusted (Tier‑1 authoritative sources).</w:t>
      </w:r>
    </w:p>
    <w:p>
      <w:pPr>
        <w:pStyle w:val="Compact"/>
        <w:numPr>
          <w:ilvl w:val="0"/>
          <w:numId w:val="1004"/>
        </w:numPr>
      </w:pPr>
      <w:r>
        <w:rPr>
          <w:b/>
          <w:bCs/>
        </w:rPr>
        <w:t xml:space="preserve">Transparent Confidence &amp; Provenance.</w:t>
      </w:r>
      <w:r>
        <w:t xml:space="preserve"> </w:t>
      </w:r>
      <w:r>
        <w:t xml:space="preserve">Every answer is internally scored; optional user‑visible indicators (</w:t>
      </w:r>
      <w:r>
        <w:t xml:space="preserve">“Verified as of July 23, 2025 from Congress.gov”</w:t>
      </w:r>
      <w:r>
        <w:t xml:space="preserve">).</w:t>
      </w:r>
    </w:p>
    <w:p>
      <w:pPr>
        <w:pStyle w:val="Compact"/>
        <w:numPr>
          <w:ilvl w:val="0"/>
          <w:numId w:val="1004"/>
        </w:numPr>
      </w:pPr>
      <w:r>
        <w:rPr>
          <w:b/>
          <w:bCs/>
        </w:rPr>
        <w:t xml:space="preserve">Modular Codebase.</w:t>
      </w:r>
      <w:r>
        <w:t xml:space="preserve"> </w:t>
      </w:r>
      <w:r>
        <w:t xml:space="preserve">Break the monolithic runtime into testable components (intent, constraints, retrieval, memory, reports, ingestion).</w:t>
      </w:r>
    </w:p>
    <w:p>
      <w:pPr>
        <w:pStyle w:val="Compact"/>
        <w:numPr>
          <w:ilvl w:val="0"/>
          <w:numId w:val="1004"/>
        </w:numPr>
      </w:pPr>
      <w:r>
        <w:rPr>
          <w:b/>
          <w:bCs/>
        </w:rPr>
        <w:t xml:space="preserve">Environment Isolation + Reset Paths.</w:t>
      </w:r>
      <w:r>
        <w:t xml:space="preserve"> </w:t>
      </w:r>
      <w:r>
        <w:t xml:space="preserve">Develop dirty; stage clean; deploy production curated. Never drag test trash into client data.</w:t>
      </w:r>
    </w:p>
    <w:p>
      <w:pPr>
        <w:pStyle w:val="Compact"/>
        <w:numPr>
          <w:ilvl w:val="0"/>
          <w:numId w:val="1004"/>
        </w:numPr>
      </w:pPr>
      <w:r>
        <w:rPr>
          <w:b/>
          <w:bCs/>
        </w:rPr>
        <w:t xml:space="preserve">Audit &amp; Export Ready.</w:t>
      </w:r>
      <w:r>
        <w:t xml:space="preserve"> </w:t>
      </w:r>
      <w:r>
        <w:t xml:space="preserve">Everything you brief a client on can be backed by machine‑traceable sources.</w:t>
      </w:r>
    </w:p>
    <w:p>
      <w:r>
        <w:pict>
          <v:rect style="width:0;height:1.5pt" o:hralign="center" o:hrstd="t" o:hr="t"/>
        </w:pict>
      </w:r>
    </w:p>
    <w:bookmarkEnd w:id="27"/>
    <w:bookmarkStart w:id="28" w:name="agreed-strategic-decisions-snapshot"/>
    <w:p>
      <w:pPr>
        <w:pStyle w:val="Heading1"/>
      </w:pPr>
      <w:r>
        <w:t xml:space="preserve">3. Agreed Strategic Decisions (Snapshot)</w:t>
      </w:r>
    </w:p>
    <w:tbl>
      <w:tblPr>
        <w:tblStyle w:val="Table"/>
        <w:tblW w:type="pct" w:w="5000"/>
        <w:tblLayout w:type="fixed"/>
        <w:tblLook w:firstRow="1" w:lastRow="0" w:firstColumn="0" w:lastColumn="0" w:noHBand="0" w:noVBand="0" w:val="0020"/>
      </w:tblPr>
      <w:tblGrid>
        <w:gridCol w:w="37"/>
        <w:gridCol w:w="938"/>
        <w:gridCol w:w="4729"/>
        <w:gridCol w:w="2214"/>
      </w:tblGrid>
      <w:tr>
        <w:trPr>
          <w:tblHeader w:val="on"/>
        </w:trPr>
        <w:tc>
          <w:tcPr/>
          <w:p>
            <w:pPr>
              <w:pStyle w:val="Compact"/>
            </w:pPr>
            <w:r>
              <w:t xml:space="preserve">#</w:t>
            </w:r>
          </w:p>
        </w:tc>
        <w:tc>
          <w:tcPr/>
          <w:p>
            <w:pPr>
              <w:pStyle w:val="Compact"/>
            </w:pPr>
            <w:r>
              <w:t xml:space="preserve">Decision Area</w:t>
            </w:r>
          </w:p>
        </w:tc>
        <w:tc>
          <w:tcPr/>
          <w:p>
            <w:pPr>
              <w:pStyle w:val="Compact"/>
            </w:pPr>
            <w:r>
              <w:t xml:space="preserve">Chosen Direction</w:t>
            </w:r>
          </w:p>
        </w:tc>
        <w:tc>
          <w:tcPr/>
          <w:p>
            <w:pPr>
              <w:pStyle w:val="Compact"/>
            </w:pPr>
            <w:r>
              <w:t xml:space="preserve">Notes</w:t>
            </w:r>
          </w:p>
        </w:tc>
      </w:tr>
      <w:tr>
        <w:tc>
          <w:tcPr/>
          <w:p>
            <w:pPr>
              <w:pStyle w:val="Compact"/>
            </w:pPr>
            <w:r>
              <w:t xml:space="preserve">1</w:t>
            </w:r>
          </w:p>
        </w:tc>
        <w:tc>
          <w:tcPr/>
          <w:p>
            <w:pPr>
              <w:pStyle w:val="Compact"/>
            </w:pPr>
            <w:r>
              <w:rPr>
                <w:b/>
                <w:bCs/>
              </w:rPr>
              <w:t xml:space="preserve">Priority Data Domains</w:t>
            </w:r>
          </w:p>
        </w:tc>
        <w:tc>
          <w:tcPr/>
          <w:p>
            <w:pPr>
              <w:pStyle w:val="Compact"/>
            </w:pPr>
            <w:r>
              <w:t xml:space="preserve">(1) Congress Legislation &amp; Actions; (2) Federal Funding &amp; Program Eligibility Library; (3) Canonical Client/Jurisdiction Layer</w:t>
            </w:r>
          </w:p>
        </w:tc>
        <w:tc>
          <w:tcPr/>
          <w:p>
            <w:pPr>
              <w:pStyle w:val="Compact"/>
            </w:pPr>
            <w:r>
              <w:t xml:space="preserve">Foundation for all downstream use cases.</w:t>
            </w:r>
          </w:p>
        </w:tc>
      </w:tr>
      <w:tr>
        <w:tc>
          <w:tcPr/>
          <w:p>
            <w:pPr>
              <w:pStyle w:val="Compact"/>
            </w:pPr>
            <w:r>
              <w:t xml:space="preserve">2</w:t>
            </w:r>
          </w:p>
        </w:tc>
        <w:tc>
          <w:tcPr/>
          <w:p>
            <w:pPr>
              <w:pStyle w:val="Compact"/>
            </w:pPr>
            <w:r>
              <w:rPr>
                <w:b/>
                <w:bCs/>
              </w:rPr>
              <w:t xml:space="preserve">Scope Model</w:t>
            </w:r>
          </w:p>
        </w:tc>
        <w:tc>
          <w:tcPr/>
          <w:p>
            <w:pPr>
              <w:pStyle w:val="Compact"/>
            </w:pPr>
            <w:r>
              <w:t xml:space="preserve">Hybrid Global (federal intel) + Client Private Overlay (strategy, internal docs)</w:t>
            </w:r>
          </w:p>
        </w:tc>
        <w:tc>
          <w:tcPr/>
          <w:p>
            <w:pPr>
              <w:pStyle w:val="Compact"/>
            </w:pPr>
            <w:r>
              <w:t xml:space="preserve">Enables cross‑learning without data leakage.</w:t>
            </w:r>
          </w:p>
        </w:tc>
      </w:tr>
      <w:tr>
        <w:tc>
          <w:tcPr/>
          <w:p>
            <w:pPr>
              <w:pStyle w:val="Compact"/>
            </w:pPr>
            <w:r>
              <w:t xml:space="preserve">3</w:t>
            </w:r>
          </w:p>
        </w:tc>
        <w:tc>
          <w:tcPr/>
          <w:p>
            <w:pPr>
              <w:pStyle w:val="Compact"/>
            </w:pPr>
            <w:r>
              <w:rPr>
                <w:b/>
                <w:bCs/>
              </w:rPr>
              <w:t xml:space="preserve">Freshness Cadence</w:t>
            </w:r>
          </w:p>
        </w:tc>
        <w:tc>
          <w:tcPr/>
          <w:p>
            <w:pPr>
              <w:pStyle w:val="Compact"/>
            </w:pPr>
            <w:r>
              <w:t xml:space="preserve">4h Legislation; Daily Grants; 48h Regulatory; Quarterly Background</w:t>
            </w:r>
          </w:p>
        </w:tc>
        <w:tc>
          <w:tcPr/>
          <w:p>
            <w:pPr>
              <w:pStyle w:val="Compact"/>
            </w:pPr>
            <w:r>
              <w:t xml:space="preserve">Tunable; see §8.</w:t>
            </w:r>
          </w:p>
        </w:tc>
      </w:tr>
      <w:tr>
        <w:tc>
          <w:tcPr/>
          <w:p>
            <w:pPr>
              <w:pStyle w:val="Compact"/>
            </w:pPr>
            <w:r>
              <w:t xml:space="preserve">4</w:t>
            </w:r>
          </w:p>
        </w:tc>
        <w:tc>
          <w:tcPr/>
          <w:p>
            <w:pPr>
              <w:pStyle w:val="Compact"/>
            </w:pPr>
            <w:r>
              <w:rPr>
                <w:b/>
                <w:bCs/>
              </w:rPr>
              <w:t xml:space="preserve">Initial Report Types</w:t>
            </w:r>
          </w:p>
        </w:tc>
        <w:tc>
          <w:tcPr/>
          <w:p>
            <w:pPr>
              <w:pStyle w:val="Compact"/>
            </w:pPr>
            <w:r>
              <w:t xml:space="preserve">Weekly Client Update Brief; On‑Demand Meeting Kit</w:t>
            </w:r>
          </w:p>
        </w:tc>
        <w:tc>
          <w:tcPr/>
          <w:p>
            <w:pPr>
              <w:pStyle w:val="Compact"/>
            </w:pPr>
            <w:r>
              <w:t xml:space="preserve">Highest immediate ROI.</w:t>
            </w:r>
          </w:p>
        </w:tc>
      </w:tr>
      <w:tr>
        <w:tc>
          <w:tcPr/>
          <w:p>
            <w:pPr>
              <w:pStyle w:val="Compact"/>
            </w:pPr>
            <w:r>
              <w:t xml:space="preserve">5</w:t>
            </w:r>
          </w:p>
        </w:tc>
        <w:tc>
          <w:tcPr/>
          <w:p>
            <w:pPr>
              <w:pStyle w:val="Compact"/>
            </w:pPr>
            <w:r>
              <w:rPr>
                <w:b/>
                <w:bCs/>
              </w:rPr>
              <w:t xml:space="preserve">Authority Hierarchy</w:t>
            </w:r>
          </w:p>
        </w:tc>
        <w:tc>
          <w:tcPr/>
          <w:p>
            <w:pPr>
              <w:pStyle w:val="Compact"/>
            </w:pPr>
            <w:r>
              <w:t xml:space="preserve">Tiered: Official APIs &gt; Official Docs (.gov) &gt; Trusted Associations &gt; News/Trade &gt; User/Unverified</w:t>
            </w:r>
          </w:p>
        </w:tc>
        <w:tc>
          <w:tcPr/>
          <w:p>
            <w:pPr>
              <w:pStyle w:val="Compact"/>
            </w:pPr>
            <w:r>
              <w:t xml:space="preserve">Drives conflict resolution &amp; auto‑trust gating.</w:t>
            </w:r>
          </w:p>
        </w:tc>
      </w:tr>
      <w:tr>
        <w:tc>
          <w:tcPr/>
          <w:p>
            <w:pPr>
              <w:pStyle w:val="Compact"/>
            </w:pPr>
            <w:r>
              <w:t xml:space="preserve">6</w:t>
            </w:r>
          </w:p>
        </w:tc>
        <w:tc>
          <w:tcPr/>
          <w:p>
            <w:pPr>
              <w:pStyle w:val="Compact"/>
            </w:pPr>
            <w:r>
              <w:rPr>
                <w:b/>
                <w:bCs/>
              </w:rPr>
              <w:t xml:space="preserve">Cost Strategy</w:t>
            </w:r>
          </w:p>
        </w:tc>
        <w:tc>
          <w:tcPr/>
          <w:p>
            <w:pPr>
              <w:pStyle w:val="Compact"/>
            </w:pPr>
            <w:r>
              <w:t xml:space="preserve">Tiered Models: small local for classify/triage; frontier for deliverable synthesis; caching everywhere</w:t>
            </w:r>
          </w:p>
        </w:tc>
        <w:tc>
          <w:tcPr/>
          <w:p>
            <w:pPr>
              <w:pStyle w:val="Compact"/>
            </w:pPr>
            <w:r>
              <w:t xml:space="preserve">Scales w/ usage &amp; budget.</w:t>
            </w:r>
          </w:p>
        </w:tc>
      </w:tr>
      <w:tr>
        <w:tc>
          <w:tcPr/>
          <w:p>
            <w:pPr>
              <w:pStyle w:val="Compact"/>
            </w:pPr>
            <w:r>
              <w:t xml:space="preserve">7</w:t>
            </w:r>
          </w:p>
        </w:tc>
        <w:tc>
          <w:tcPr/>
          <w:p>
            <w:pPr>
              <w:pStyle w:val="Compact"/>
            </w:pPr>
            <w:r>
              <w:rPr>
                <w:b/>
                <w:bCs/>
              </w:rPr>
              <w:t xml:space="preserve">Environment Strategy</w:t>
            </w:r>
          </w:p>
        </w:tc>
        <w:tc>
          <w:tcPr/>
          <w:p>
            <w:pPr>
              <w:pStyle w:val="Compact"/>
            </w:pPr>
            <w:r>
              <w:t xml:space="preserve">dev / staging / prod namespaces in both DB + Pinecone</w:t>
            </w:r>
          </w:p>
        </w:tc>
        <w:tc>
          <w:tcPr/>
          <w:p>
            <w:pPr>
              <w:pStyle w:val="Compact"/>
            </w:pPr>
            <w:r>
              <w:t xml:space="preserve">Enables clean post‑test purge.</w:t>
            </w:r>
          </w:p>
        </w:tc>
      </w:tr>
      <w:tr>
        <w:tc>
          <w:tcPr/>
          <w:p>
            <w:pPr>
              <w:pStyle w:val="Compact"/>
            </w:pPr>
            <w:r>
              <w:t xml:space="preserve">8</w:t>
            </w:r>
          </w:p>
        </w:tc>
        <w:tc>
          <w:tcPr/>
          <w:p>
            <w:pPr>
              <w:pStyle w:val="Compact"/>
            </w:pPr>
            <w:r>
              <w:rPr>
                <w:b/>
                <w:bCs/>
              </w:rPr>
              <w:t xml:space="preserve">Bootstrap Data Policy</w:t>
            </w:r>
          </w:p>
        </w:tc>
        <w:tc>
          <w:tcPr/>
          <w:p>
            <w:pPr>
              <w:pStyle w:val="Compact"/>
            </w:pPr>
            <w:r>
              <w:t xml:space="preserve">Hybrid: authoritative seed data + curated</w:t>
            </w:r>
            <w:r>
              <w:t xml:space="preserve"> </w:t>
            </w:r>
            <w:r>
              <w:t xml:space="preserve">“Mike Brain”</w:t>
            </w:r>
            <w:r>
              <w:t xml:space="preserve"> </w:t>
            </w:r>
            <w:r>
              <w:t xml:space="preserve">overlay (contacts, wins, style prefs)</w:t>
            </w:r>
          </w:p>
        </w:tc>
        <w:tc>
          <w:tcPr/>
          <w:p>
            <w:pPr>
              <w:pStyle w:val="Compact"/>
            </w:pPr>
            <w:r>
              <w:t xml:space="preserve">You are sole user (for now); design for multi‑tenant later.</w:t>
            </w:r>
          </w:p>
        </w:tc>
      </w:tr>
    </w:tbl>
    <w:p>
      <w:pPr>
        <w:pStyle w:val="BodyText"/>
      </w:pPr>
      <w:r>
        <w:t xml:space="preserve">These baseline selections drive schema, ingestion design, and runtime behavior.</w:t>
      </w:r>
    </w:p>
    <w:p>
      <w:r>
        <w:pict>
          <v:rect style="width:0;height:1.5pt" o:hralign="center" o:hrstd="t" o:hr="t"/>
        </w:pict>
      </w:r>
    </w:p>
    <w:bookmarkEnd w:id="28"/>
    <w:bookmarkStart w:id="32" w:name="environment-cutover-strategy"/>
    <w:p>
      <w:pPr>
        <w:pStyle w:val="Heading1"/>
      </w:pPr>
      <w:r>
        <w:t xml:space="preserve">4. Environment &amp; Cutover Strategy</w:t>
      </w:r>
    </w:p>
    <w:p>
      <w:pPr>
        <w:pStyle w:val="FirstParagraph"/>
      </w:pPr>
      <w:r>
        <w:t xml:space="preserve">You want to</w:t>
      </w:r>
      <w:r>
        <w:t xml:space="preserve"> </w:t>
      </w:r>
      <w:r>
        <w:rPr>
          <w:b/>
          <w:bCs/>
        </w:rPr>
        <w:t xml:space="preserve">test aggressively now</w:t>
      </w:r>
      <w:r>
        <w:t xml:space="preserve">, accept dirty data, then wipe clean before serious client onboarding. Rather than a destructive one‑off purge, we formalize environments and simply switch namespaces.</w:t>
      </w:r>
    </w:p>
    <w:bookmarkStart w:id="29" w:name="environments"/>
    <w:p>
      <w:pPr>
        <w:pStyle w:val="Heading2"/>
      </w:pPr>
      <w:r>
        <w:t xml:space="preserve">4.1 Environments</w:t>
      </w:r>
    </w:p>
    <w:tbl>
      <w:tblPr>
        <w:tblStyle w:val="Table"/>
        <w:tblW w:type="pct" w:w="5000"/>
        <w:tblLayout w:type="fixed"/>
        <w:tblLook w:firstRow="1" w:lastRow="0" w:firstColumn="0" w:lastColumn="0" w:noHBand="0" w:noVBand="0" w:val="0020"/>
      </w:tblPr>
      <w:tblGrid>
        <w:gridCol w:w="544"/>
        <w:gridCol w:w="1336"/>
        <w:gridCol w:w="1683"/>
        <w:gridCol w:w="1237"/>
        <w:gridCol w:w="891"/>
        <w:gridCol w:w="891"/>
        <w:gridCol w:w="1336"/>
      </w:tblGrid>
      <w:tr>
        <w:trPr>
          <w:tblHeader w:val="on"/>
        </w:trPr>
        <w:tc>
          <w:tcPr/>
          <w:p>
            <w:pPr>
              <w:pStyle w:val="Compact"/>
            </w:pPr>
            <w:r>
              <w:t xml:space="preserve">Env</w:t>
            </w:r>
          </w:p>
        </w:tc>
        <w:tc>
          <w:tcPr/>
          <w:p>
            <w:pPr>
              <w:pStyle w:val="Compact"/>
            </w:pPr>
            <w:r>
              <w:t xml:space="preserve">Purpose</w:t>
            </w:r>
          </w:p>
        </w:tc>
        <w:tc>
          <w:tcPr/>
          <w:p>
            <w:pPr>
              <w:pStyle w:val="Compact"/>
            </w:pPr>
            <w:r>
              <w:t xml:space="preserve">Data Quality</w:t>
            </w:r>
          </w:p>
        </w:tc>
        <w:tc>
          <w:tcPr/>
          <w:p>
            <w:pPr>
              <w:pStyle w:val="Compact"/>
            </w:pPr>
            <w:r>
              <w:t xml:space="preserve">Reset Policy</w:t>
            </w:r>
          </w:p>
        </w:tc>
        <w:tc>
          <w:tcPr/>
          <w:p>
            <w:pPr>
              <w:pStyle w:val="Compact"/>
            </w:pPr>
            <w:r>
              <w:t xml:space="preserve">Pinecone Namespace</w:t>
            </w:r>
          </w:p>
        </w:tc>
        <w:tc>
          <w:tcPr/>
          <w:p>
            <w:pPr>
              <w:pStyle w:val="Compact"/>
            </w:pPr>
            <w:r>
              <w:t xml:space="preserve">DB Path</w:t>
            </w:r>
          </w:p>
        </w:tc>
        <w:tc>
          <w:tcPr/>
          <w:p>
            <w:pPr>
              <w:pStyle w:val="Compact"/>
            </w:pPr>
            <w:r>
              <w:t xml:space="preserve">Notes</w:t>
            </w:r>
          </w:p>
        </w:tc>
      </w:tr>
      <w:tr>
        <w:tc>
          <w:tcPr/>
          <w:p>
            <w:pPr>
              <w:pStyle w:val="Compact"/>
            </w:pPr>
            <w:r>
              <w:rPr>
                <w:b/>
                <w:bCs/>
              </w:rPr>
              <w:t xml:space="preserve">dev</w:t>
            </w:r>
          </w:p>
        </w:tc>
        <w:tc>
          <w:tcPr/>
          <w:p>
            <w:pPr>
              <w:pStyle w:val="Compact"/>
            </w:pPr>
            <w:r>
              <w:t xml:space="preserve">Rapid iteration &amp; debugging</w:t>
            </w:r>
          </w:p>
        </w:tc>
        <w:tc>
          <w:tcPr/>
          <w:p>
            <w:pPr>
              <w:pStyle w:val="Compact"/>
            </w:pPr>
            <w:r>
              <w:t xml:space="preserve">Dirty, mixed</w:t>
            </w:r>
          </w:p>
        </w:tc>
        <w:tc>
          <w:tcPr/>
          <w:p>
            <w:pPr>
              <w:pStyle w:val="Compact"/>
            </w:pPr>
            <w:r>
              <w:t xml:space="preserve">Drop anytime</w:t>
            </w:r>
          </w:p>
        </w:tc>
        <w:tc>
          <w:tcPr/>
          <w:p>
            <w:pPr>
              <w:pStyle w:val="Compact"/>
            </w:pPr>
            <w:r>
              <w:rPr>
                <w:rStyle w:val="VerbatimChar"/>
              </w:rPr>
              <w:t xml:space="preserve">govsight_dev</w:t>
            </w:r>
          </w:p>
        </w:tc>
        <w:tc>
          <w:tcPr/>
          <w:p>
            <w:pPr>
              <w:pStyle w:val="Compact"/>
            </w:pPr>
            <w:r>
              <w:rPr>
                <w:rStyle w:val="VerbatimChar"/>
              </w:rPr>
              <w:t xml:space="preserve">data/dev.db</w:t>
            </w:r>
          </w:p>
        </w:tc>
        <w:tc>
          <w:tcPr/>
          <w:p>
            <w:pPr>
              <w:pStyle w:val="Compact"/>
            </w:pPr>
            <w:r>
              <w:t xml:space="preserve">Default during prototyping.</w:t>
            </w:r>
          </w:p>
        </w:tc>
      </w:tr>
      <w:tr>
        <w:tc>
          <w:tcPr/>
          <w:p>
            <w:pPr>
              <w:pStyle w:val="Compact"/>
            </w:pPr>
            <w:r>
              <w:rPr>
                <w:b/>
                <w:bCs/>
              </w:rPr>
              <w:t xml:space="preserve">staging</w:t>
            </w:r>
          </w:p>
        </w:tc>
        <w:tc>
          <w:tcPr/>
          <w:p>
            <w:pPr>
              <w:pStyle w:val="Compact"/>
            </w:pPr>
            <w:r>
              <w:t xml:space="preserve">Pre‑prod regression &amp; QA</w:t>
            </w:r>
          </w:p>
        </w:tc>
        <w:tc>
          <w:tcPr/>
          <w:p>
            <w:pPr>
              <w:pStyle w:val="Compact"/>
            </w:pPr>
            <w:r>
              <w:t xml:space="preserve">Curated synthetic or scrubbed real</w:t>
            </w:r>
          </w:p>
        </w:tc>
        <w:tc>
          <w:tcPr/>
          <w:p>
            <w:pPr>
              <w:pStyle w:val="Compact"/>
            </w:pPr>
            <w:r>
              <w:t xml:space="preserve">Reset per release</w:t>
            </w:r>
          </w:p>
        </w:tc>
        <w:tc>
          <w:tcPr/>
          <w:p>
            <w:pPr>
              <w:pStyle w:val="Compact"/>
            </w:pPr>
            <w:r>
              <w:rPr>
                <w:rStyle w:val="VerbatimChar"/>
              </w:rPr>
              <w:t xml:space="preserve">govsight_stg</w:t>
            </w:r>
          </w:p>
        </w:tc>
        <w:tc>
          <w:tcPr/>
          <w:p>
            <w:pPr>
              <w:pStyle w:val="Compact"/>
            </w:pPr>
            <w:r>
              <w:rPr>
                <w:rStyle w:val="VerbatimChar"/>
              </w:rPr>
              <w:t xml:space="preserve">data/staging.db</w:t>
            </w:r>
          </w:p>
        </w:tc>
        <w:tc>
          <w:tcPr/>
          <w:p>
            <w:pPr>
              <w:pStyle w:val="Compact"/>
            </w:pPr>
            <w:r>
              <w:t xml:space="preserve">Run test scripts here.</w:t>
            </w:r>
          </w:p>
        </w:tc>
      </w:tr>
      <w:tr>
        <w:tc>
          <w:tcPr/>
          <w:p>
            <w:pPr>
              <w:pStyle w:val="Compact"/>
            </w:pPr>
            <w:r>
              <w:rPr>
                <w:b/>
                <w:bCs/>
              </w:rPr>
              <w:t xml:space="preserve">prod</w:t>
            </w:r>
          </w:p>
        </w:tc>
        <w:tc>
          <w:tcPr/>
          <w:p>
            <w:pPr>
              <w:pStyle w:val="Compact"/>
            </w:pPr>
            <w:r>
              <w:t xml:space="preserve">Real lobbying data</w:t>
            </w:r>
          </w:p>
        </w:tc>
        <w:tc>
          <w:tcPr/>
          <w:p>
            <w:pPr>
              <w:pStyle w:val="Compact"/>
            </w:pPr>
            <w:r>
              <w:t xml:space="preserve">Authoritative &amp; auditable</w:t>
            </w:r>
          </w:p>
        </w:tc>
        <w:tc>
          <w:tcPr/>
          <w:p>
            <w:pPr>
              <w:pStyle w:val="Compact"/>
            </w:pPr>
            <w:r>
              <w:t xml:space="preserve">Never drop (migrate only)</w:t>
            </w:r>
          </w:p>
        </w:tc>
        <w:tc>
          <w:tcPr/>
          <w:p>
            <w:pPr>
              <w:pStyle w:val="Compact"/>
            </w:pPr>
            <w:r>
              <w:rPr>
                <w:rStyle w:val="VerbatimChar"/>
              </w:rPr>
              <w:t xml:space="preserve">govsight_prod</w:t>
            </w:r>
          </w:p>
        </w:tc>
        <w:tc>
          <w:tcPr/>
          <w:p>
            <w:pPr>
              <w:pStyle w:val="Compact"/>
            </w:pPr>
            <w:r>
              <w:rPr>
                <w:rStyle w:val="VerbatimChar"/>
              </w:rPr>
              <w:t xml:space="preserve">data/govsight.db</w:t>
            </w:r>
          </w:p>
        </w:tc>
        <w:tc>
          <w:tcPr/>
          <w:p>
            <w:pPr>
              <w:pStyle w:val="Compact"/>
            </w:pPr>
            <w:r>
              <w:t xml:space="preserve">Used once system trusted.</w:t>
            </w:r>
          </w:p>
        </w:tc>
      </w:tr>
    </w:tbl>
    <w:bookmarkEnd w:id="29"/>
    <w:bookmarkStart w:id="30" w:name="cutover-checklist"/>
    <w:p>
      <w:pPr>
        <w:pStyle w:val="Heading2"/>
      </w:pPr>
      <w:r>
        <w:t xml:space="preserve">4.2 Cutover Checklist</w:t>
      </w:r>
    </w:p>
    <w:p>
      <w:pPr>
        <w:pStyle w:val="Compact"/>
        <w:numPr>
          <w:ilvl w:val="0"/>
          <w:numId w:val="1005"/>
        </w:numPr>
      </w:pPr>
      <w:r>
        <w:t xml:space="preserve">Tag code baseline (</w:t>
      </w:r>
      <w:r>
        <w:rPr>
          <w:rStyle w:val="VerbatimChar"/>
        </w:rPr>
        <w:t xml:space="preserve">v0_testfreeze</w:t>
      </w:r>
      <w:r>
        <w:t xml:space="preserve">).</w:t>
      </w:r>
    </w:p>
    <w:p>
      <w:pPr>
        <w:pStyle w:val="Compact"/>
        <w:numPr>
          <w:ilvl w:val="0"/>
          <w:numId w:val="1005"/>
        </w:numPr>
      </w:pPr>
      <w:r>
        <w:t xml:space="preserve">Finalize DB schema migrations (geo keys, authority tiers, timestamps).</w:t>
      </w:r>
    </w:p>
    <w:p>
      <w:pPr>
        <w:pStyle w:val="Compact"/>
        <w:numPr>
          <w:ilvl w:val="0"/>
          <w:numId w:val="1005"/>
        </w:numPr>
      </w:pPr>
      <w:r>
        <w:t xml:space="preserve">Run bootstrap loaders (Congress, programs, geo, client roster seed) into</w:t>
      </w:r>
      <w:r>
        <w:t xml:space="preserve"> </w:t>
      </w:r>
      <w:r>
        <w:rPr>
          <w:b/>
          <w:bCs/>
        </w:rPr>
        <w:t xml:space="preserve">staging</w:t>
      </w:r>
      <w:r>
        <w:t xml:space="preserve">.</w:t>
      </w:r>
    </w:p>
    <w:p>
      <w:pPr>
        <w:pStyle w:val="Compact"/>
        <w:numPr>
          <w:ilvl w:val="0"/>
          <w:numId w:val="1005"/>
        </w:numPr>
      </w:pPr>
      <w:r>
        <w:t xml:space="preserve">Execute regression test pack (Grandview TX mayor, Coachella water programs, etc.).</w:t>
      </w:r>
    </w:p>
    <w:p>
      <w:pPr>
        <w:pStyle w:val="Compact"/>
        <w:numPr>
          <w:ilvl w:val="0"/>
          <w:numId w:val="1005"/>
        </w:numPr>
      </w:pPr>
      <w:r>
        <w:t xml:space="preserve">Export curated staging snapshot to versioned artifact (tar/JSON bundle).</w:t>
      </w:r>
    </w:p>
    <w:p>
      <w:pPr>
        <w:pStyle w:val="Compact"/>
        <w:numPr>
          <w:ilvl w:val="0"/>
          <w:numId w:val="1005"/>
        </w:numPr>
      </w:pPr>
      <w:r>
        <w:t xml:space="preserve">Provision</w:t>
      </w:r>
      <w:r>
        <w:t xml:space="preserve"> </w:t>
      </w:r>
      <w:r>
        <w:rPr>
          <w:b/>
          <w:bCs/>
        </w:rPr>
        <w:t xml:space="preserve">prod</w:t>
      </w:r>
      <w:r>
        <w:t xml:space="preserve"> </w:t>
      </w:r>
      <w:r>
        <w:t xml:space="preserve">namespace; import snapshot.</w:t>
      </w:r>
    </w:p>
    <w:p>
      <w:pPr>
        <w:pStyle w:val="Compact"/>
        <w:numPr>
          <w:ilvl w:val="0"/>
          <w:numId w:val="1005"/>
        </w:numPr>
      </w:pPr>
      <w:r>
        <w:t xml:space="preserve">Switch active profile (CLI flag or env var) → prod.</w:t>
      </w:r>
    </w:p>
    <w:bookmarkEnd w:id="30"/>
    <w:bookmarkStart w:id="31" w:name="data-backups-rollbacks"/>
    <w:p>
      <w:pPr>
        <w:pStyle w:val="Heading2"/>
      </w:pPr>
      <w:r>
        <w:t xml:space="preserve">4.3 Data Backups &amp; Rollbacks</w:t>
      </w:r>
    </w:p>
    <w:p>
      <w:pPr>
        <w:pStyle w:val="Compact"/>
        <w:numPr>
          <w:ilvl w:val="0"/>
          <w:numId w:val="1006"/>
        </w:numPr>
      </w:pPr>
      <w:r>
        <w:t xml:space="preserve">Daily sqlite vacuum + gzip snapshot.</w:t>
      </w:r>
    </w:p>
    <w:p>
      <w:pPr>
        <w:pStyle w:val="Compact"/>
        <w:numPr>
          <w:ilvl w:val="0"/>
          <w:numId w:val="1006"/>
        </w:numPr>
      </w:pPr>
      <w:r>
        <w:t xml:space="preserve">Pinecone export embeddings &amp; metadata to NDJSON (if cost matters, snapshot only metadata + doc sources; recreate embeddings on restore).</w:t>
      </w:r>
    </w:p>
    <w:p>
      <w:pPr>
        <w:pStyle w:val="Compact"/>
        <w:numPr>
          <w:ilvl w:val="0"/>
          <w:numId w:val="1006"/>
        </w:numPr>
      </w:pPr>
      <w:r>
        <w:t xml:space="preserve">Git‑tracked</w:t>
      </w:r>
      <w:r>
        <w:t xml:space="preserve"> </w:t>
      </w:r>
      <w:r>
        <w:rPr>
          <w:rStyle w:val="VerbatimChar"/>
        </w:rPr>
        <w:t xml:space="preserve">/bootstrap/seed_data/</w:t>
      </w:r>
      <w:r>
        <w:t xml:space="preserve"> </w:t>
      </w:r>
      <w:r>
        <w:t xml:space="preserve">directory contains canonical CSV/JSON loaders for reproducibility.</w:t>
      </w:r>
    </w:p>
    <w:p>
      <w:r>
        <w:pict>
          <v:rect style="width:0;height:1.5pt" o:hralign="center" o:hrstd="t" o:hr="t"/>
        </w:pict>
      </w:r>
    </w:p>
    <w:bookmarkEnd w:id="31"/>
    <w:bookmarkEnd w:id="32"/>
    <w:bookmarkStart w:id="33" w:name="system-overview-conceptual-architecture"/>
    <w:p>
      <w:pPr>
        <w:pStyle w:val="Heading1"/>
      </w:pPr>
      <w:r>
        <w:t xml:space="preserve">5. System Overview (Conceptual Architecture)</w:t>
      </w:r>
    </w:p>
    <w:p>
      <w:pPr>
        <w:pStyle w:val="SourceCode"/>
      </w:pPr>
      <w:r>
        <w:rPr>
          <w:rStyle w:val="VerbatimChar"/>
        </w:rPr>
        <w:t xml:space="preserve">+---------------------------------------------------------------+</w:t>
      </w:r>
      <w:r>
        <w:br/>
      </w:r>
      <w:r>
        <w:rPr>
          <w:rStyle w:val="VerbatimChar"/>
        </w:rPr>
        <w:t xml:space="preserve">|                           User (Mike)                         |</w:t>
      </w:r>
      <w:r>
        <w:br/>
      </w:r>
      <w:r>
        <w:rPr>
          <w:rStyle w:val="VerbatimChar"/>
        </w:rPr>
        <w:t xml:space="preserve">|  CLI / future Web UI / email triggers / scheduled automations |</w:t>
      </w:r>
      <w:r>
        <w:br/>
      </w:r>
      <w:r>
        <w:rPr>
          <w:rStyle w:val="VerbatimChar"/>
        </w:rPr>
        <w:t xml:space="preserve">+-----------------------+-----------------+---------------------+</w:t>
      </w:r>
      <w:r>
        <w:br/>
      </w:r>
      <w:r>
        <w:rPr>
          <w:rStyle w:val="VerbatimChar"/>
        </w:rPr>
        <w:t xml:space="preserve">                        |                 |</w:t>
      </w:r>
      <w:r>
        <w:br/>
      </w:r>
      <w:r>
        <w:rPr>
          <w:rStyle w:val="VerbatimChar"/>
        </w:rPr>
        <w:t xml:space="preserve">                        v                 v</w:t>
      </w:r>
      <w:r>
        <w:br/>
      </w:r>
      <w:r>
        <w:rPr>
          <w:rStyle w:val="VerbatimChar"/>
        </w:rPr>
        <w:t xml:space="preserve">                +---------------+   +------------------+</w:t>
      </w:r>
      <w:r>
        <w:br/>
      </w:r>
      <w:r>
        <w:rPr>
          <w:rStyle w:val="VerbatimChar"/>
        </w:rPr>
        <w:t xml:space="preserve">                | Conversation  |   | Scheduled Agents  |</w:t>
      </w:r>
      <w:r>
        <w:br/>
      </w:r>
      <w:r>
        <w:rPr>
          <w:rStyle w:val="VerbatimChar"/>
        </w:rPr>
        <w:t xml:space="preserve">                | Orchestrator  |   | (ingest, events)  |</w:t>
      </w:r>
      <w:r>
        <w:br/>
      </w:r>
      <w:r>
        <w:rPr>
          <w:rStyle w:val="VerbatimChar"/>
        </w:rPr>
        <w:t xml:space="preserve">                +-------+-------+   +---------+---------+</w:t>
      </w:r>
      <w:r>
        <w:br/>
      </w:r>
      <w:r>
        <w:rPr>
          <w:rStyle w:val="VerbatimChar"/>
        </w:rPr>
        <w:t xml:space="preserve">                        |                     |</w:t>
      </w:r>
      <w:r>
        <w:br/>
      </w:r>
      <w:r>
        <w:rPr>
          <w:rStyle w:val="VerbatimChar"/>
        </w:rPr>
        <w:t xml:space="preserve">                        v                     v</w:t>
      </w:r>
      <w:r>
        <w:br/>
      </w:r>
      <w:r>
        <w:rPr>
          <w:rStyle w:val="VerbatimChar"/>
        </w:rPr>
        <w:t xml:space="preserve">        +------------------------------+   +-------------------+</w:t>
      </w:r>
      <w:r>
        <w:br/>
      </w:r>
      <w:r>
        <w:rPr>
          <w:rStyle w:val="VerbatimChar"/>
        </w:rPr>
        <w:t xml:space="preserve">        | Retrieval Planner            |   | Data Ingestion    |</w:t>
      </w:r>
      <w:r>
        <w:br/>
      </w:r>
      <w:r>
        <w:rPr>
          <w:rStyle w:val="VerbatimChar"/>
        </w:rPr>
        <w:t xml:space="preserve">        | (structured→vector→web)      |   | Pipelines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Structured DB  |               | Raw Doc Store    |</w:t>
      </w:r>
      <w:r>
        <w:br/>
      </w:r>
      <w:r>
        <w:rPr>
          <w:rStyle w:val="VerbatimChar"/>
        </w:rPr>
        <w:t xml:space="preserve">          | (SQLite/PG)    |               | (files + meta)   |</w:t>
      </w:r>
      <w:r>
        <w:br/>
      </w:r>
      <w:r>
        <w:rPr>
          <w:rStyle w:val="VerbatimChar"/>
        </w:rPr>
        <w:t xml:space="preserve">          +--------+-------+               +-------+----------+</w:t>
      </w:r>
      <w:r>
        <w:br/>
      </w:r>
      <w:r>
        <w:rPr>
          <w:rStyle w:val="VerbatimChar"/>
        </w:rPr>
        <w:t xml:space="preserve">                   |                               |</w:t>
      </w:r>
      <w:r>
        <w:br/>
      </w:r>
      <w:r>
        <w:rPr>
          <w:rStyle w:val="VerbatimChar"/>
        </w:rPr>
        <w:t xml:space="preserve">                   v                               v</w:t>
      </w:r>
      <w:r>
        <w:br/>
      </w:r>
      <w:r>
        <w:rPr>
          <w:rStyle w:val="VerbatimChar"/>
        </w:rPr>
        <w:t xml:space="preserve">            +--------------+                +--------------+</w:t>
      </w:r>
      <w:r>
        <w:br/>
      </w:r>
      <w:r>
        <w:rPr>
          <w:rStyle w:val="VerbatimChar"/>
        </w:rPr>
        <w:t xml:space="preserve">            | Fact / Event |                | Vector Index  |</w:t>
      </w:r>
      <w:r>
        <w:br/>
      </w:r>
      <w:r>
        <w:rPr>
          <w:rStyle w:val="VerbatimChar"/>
        </w:rPr>
        <w:t xml:space="preserve">            | Tables       |                | (Pinecone)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LLM Reasoning  |</w:t>
      </w:r>
      <w:r>
        <w:br/>
      </w:r>
      <w:r>
        <w:rPr>
          <w:rStyle w:val="VerbatimChar"/>
        </w:rPr>
        <w:t xml:space="preserve">                          | &amp; Synthesis    |</w:t>
      </w:r>
      <w:r>
        <w:br/>
      </w:r>
      <w:r>
        <w:rPr>
          <w:rStyle w:val="VerbatimChar"/>
        </w:rPr>
        <w:t xml:space="preserve">                          +----------------+</w:t>
      </w:r>
    </w:p>
    <w:p>
      <w:pPr>
        <w:pStyle w:val="FirstParagraph"/>
      </w:pPr>
      <w:r>
        <w:rPr>
          <w:b/>
          <w:bCs/>
        </w:rPr>
        <w:t xml:space="preserve">Data Flow Summary:</w:t>
      </w:r>
    </w:p>
    <w:p>
      <w:pPr>
        <w:pStyle w:val="Compact"/>
        <w:numPr>
          <w:ilvl w:val="0"/>
          <w:numId w:val="1007"/>
        </w:numPr>
      </w:pPr>
      <w:r>
        <w:t xml:space="preserve">User asks question.</w:t>
      </w:r>
    </w:p>
    <w:p>
      <w:pPr>
        <w:pStyle w:val="Compact"/>
        <w:numPr>
          <w:ilvl w:val="0"/>
          <w:numId w:val="1007"/>
        </w:numPr>
      </w:pPr>
      <w:r>
        <w:t xml:space="preserve">Intent + constraint extraction; resolve to canonical entities.</w:t>
      </w:r>
    </w:p>
    <w:p>
      <w:pPr>
        <w:pStyle w:val="Compact"/>
        <w:numPr>
          <w:ilvl w:val="0"/>
          <w:numId w:val="1007"/>
        </w:numPr>
      </w:pPr>
      <w:r>
        <w:t xml:space="preserve">Structured DB queried (facts, events, programs, officials).</w:t>
      </w:r>
    </w:p>
    <w:p>
      <w:pPr>
        <w:pStyle w:val="Compact"/>
        <w:numPr>
          <w:ilvl w:val="0"/>
          <w:numId w:val="1007"/>
        </w:numPr>
      </w:pPr>
      <w:r>
        <w:t xml:space="preserve">If insufficient → semantic lookup in vector index.</w:t>
      </w:r>
    </w:p>
    <w:p>
      <w:pPr>
        <w:pStyle w:val="Compact"/>
        <w:numPr>
          <w:ilvl w:val="0"/>
          <w:numId w:val="1007"/>
        </w:numPr>
      </w:pPr>
      <w:r>
        <w:t xml:space="preserve">If still thin/stale → targeted web/API fetch.</w:t>
      </w:r>
    </w:p>
    <w:p>
      <w:pPr>
        <w:pStyle w:val="Compact"/>
        <w:numPr>
          <w:ilvl w:val="0"/>
          <w:numId w:val="1007"/>
        </w:numPr>
      </w:pPr>
      <w:r>
        <w:t xml:space="preserve">Reasoning layer synthesizes answer w/ provenance &amp; confidence.</w:t>
      </w:r>
    </w:p>
    <w:p>
      <w:pPr>
        <w:pStyle w:val="Compact"/>
        <w:numPr>
          <w:ilvl w:val="0"/>
          <w:numId w:val="1007"/>
        </w:numPr>
      </w:pPr>
      <w:r>
        <w:t xml:space="preserve">Facts promoted (pending/curated) into memory; events logged; watchlists updated.</w:t>
      </w:r>
    </w:p>
    <w:p>
      <w:r>
        <w:pict>
          <v:rect style="width:0;height:1.5pt" o:hralign="center" o:hrstd="t" o:hr="t"/>
        </w:pict>
      </w:r>
    </w:p>
    <w:bookmarkEnd w:id="33"/>
    <w:bookmarkStart w:id="37" w:name="data-domain-scoping-phase-1-targets"/>
    <w:p>
      <w:pPr>
        <w:pStyle w:val="Heading1"/>
      </w:pPr>
      <w:r>
        <w:t xml:space="preserve">6. Data Domain Scoping (Phase 1 Targets)</w:t>
      </w:r>
    </w:p>
    <w:bookmarkStart w:id="34" w:name="federal-congress-data"/>
    <w:p>
      <w:pPr>
        <w:pStyle w:val="Heading2"/>
      </w:pPr>
      <w:r>
        <w:t xml:space="preserve">6.1 Federal Congress Data</w:t>
      </w:r>
    </w:p>
    <w:p>
      <w:pPr>
        <w:pStyle w:val="FirstParagraph"/>
      </w:pPr>
      <w:r>
        <w:rPr>
          <w:b/>
          <w:bCs/>
        </w:rPr>
        <w:t xml:space="preserve">Must capture:</w:t>
      </w:r>
    </w:p>
    <w:p>
      <w:pPr>
        <w:pStyle w:val="Compact"/>
        <w:numPr>
          <w:ilvl w:val="0"/>
          <w:numId w:val="1008"/>
        </w:numPr>
      </w:pPr>
      <w:r>
        <w:t xml:space="preserve">Bills (number, chamber, title, subject, summary, sponsors).</w:t>
      </w:r>
    </w:p>
    <w:p>
      <w:pPr>
        <w:pStyle w:val="Compact"/>
        <w:numPr>
          <w:ilvl w:val="0"/>
          <w:numId w:val="1008"/>
        </w:numPr>
      </w:pPr>
      <w:r>
        <w:t xml:space="preserve">Actions timeline (introduced, committee, markup, reported, passed, conferenced, enacted).</w:t>
      </w:r>
    </w:p>
    <w:p>
      <w:pPr>
        <w:pStyle w:val="Compact"/>
        <w:numPr>
          <w:ilvl w:val="0"/>
          <w:numId w:val="1008"/>
        </w:numPr>
      </w:pPr>
      <w:r>
        <w:t xml:space="preserve">Committee assignments &amp; jurisdictions.</w:t>
      </w:r>
    </w:p>
    <w:p>
      <w:pPr>
        <w:pStyle w:val="Compact"/>
        <w:numPr>
          <w:ilvl w:val="0"/>
          <w:numId w:val="1008"/>
        </w:numPr>
      </w:pPr>
      <w:r>
        <w:t xml:space="preserve">Voting records.</w:t>
      </w:r>
    </w:p>
    <w:p>
      <w:pPr>
        <w:pStyle w:val="Compact"/>
        <w:numPr>
          <w:ilvl w:val="0"/>
          <w:numId w:val="1008"/>
        </w:numPr>
      </w:pPr>
      <w:r>
        <w:t xml:space="preserve">CPF/CDS earmark relationships (when present in appropriations bills).</w:t>
      </w:r>
    </w:p>
    <w:p>
      <w:pPr>
        <w:pStyle w:val="FirstParagraph"/>
      </w:pPr>
      <w:r>
        <w:rPr>
          <w:b/>
          <w:bCs/>
        </w:rPr>
        <w:t xml:space="preserve">Sources:</w:t>
      </w:r>
      <w:r>
        <w:t xml:space="preserve"> </w:t>
      </w:r>
      <w:r>
        <w:t xml:space="preserve">Congress.gov API; GovInfo bulk data; House/Senate Approps committee docs.</w:t>
      </w:r>
    </w:p>
    <w:p>
      <w:pPr>
        <w:pStyle w:val="BodyText"/>
      </w:pPr>
      <w:r>
        <w:rPr>
          <w:b/>
          <w:bCs/>
        </w:rPr>
        <w:t xml:space="preserve">Refresh:</w:t>
      </w:r>
      <w:r>
        <w:t xml:space="preserve"> </w:t>
      </w:r>
      <w:r>
        <w:t xml:space="preserve">Poll every 4 hrs on business days; incremental by</w:t>
      </w:r>
      <w:r>
        <w:t xml:space="preserve"> </w:t>
      </w:r>
      <w:r>
        <w:rPr>
          <w:rStyle w:val="VerbatimChar"/>
        </w:rPr>
        <w:t xml:space="preserve">last_modified</w:t>
      </w:r>
      <w:r>
        <w:t xml:space="preserve">.</w:t>
      </w:r>
    </w:p>
    <w:bookmarkEnd w:id="34"/>
    <w:bookmarkStart w:id="35" w:name="X34321f30d6dadb4f69c44f21841b2434da3b617"/>
    <w:p>
      <w:pPr>
        <w:pStyle w:val="Heading2"/>
      </w:pPr>
      <w:r>
        <w:t xml:space="preserve">6.2 Federal Funding &amp; Program Eligibility Library</w:t>
      </w:r>
    </w:p>
    <w:p>
      <w:pPr>
        <w:pStyle w:val="FirstParagraph"/>
      </w:pPr>
      <w:r>
        <w:rPr>
          <w:b/>
          <w:bCs/>
        </w:rPr>
        <w:t xml:space="preserve">Programs to seed:</w:t>
      </w:r>
    </w:p>
    <w:p>
      <w:pPr>
        <w:pStyle w:val="Compact"/>
        <w:numPr>
          <w:ilvl w:val="0"/>
          <w:numId w:val="1009"/>
        </w:numPr>
      </w:pPr>
      <w:r>
        <w:t xml:space="preserve">EPA: DWSRF, EC‑SDC, SAFER, PFAS‑related.</w:t>
      </w:r>
    </w:p>
    <w:p>
      <w:pPr>
        <w:pStyle w:val="Compact"/>
        <w:numPr>
          <w:ilvl w:val="0"/>
          <w:numId w:val="1009"/>
        </w:numPr>
      </w:pPr>
      <w:r>
        <w:t xml:space="preserve">DOT: RAISE, INFRA, Safe Streets, bridge/road rehab.</w:t>
      </w:r>
    </w:p>
    <w:p>
      <w:pPr>
        <w:pStyle w:val="Compact"/>
        <w:numPr>
          <w:ilvl w:val="0"/>
          <w:numId w:val="1009"/>
        </w:numPr>
      </w:pPr>
      <w:r>
        <w:t xml:space="preserve">FEMA: BRIC, HMGP.</w:t>
      </w:r>
    </w:p>
    <w:p>
      <w:pPr>
        <w:pStyle w:val="Compact"/>
        <w:numPr>
          <w:ilvl w:val="0"/>
          <w:numId w:val="1009"/>
        </w:numPr>
      </w:pPr>
      <w:r>
        <w:t xml:space="preserve">USDA Rural Development utilities grants/loans.</w:t>
      </w:r>
    </w:p>
    <w:p>
      <w:pPr>
        <w:pStyle w:val="Compact"/>
        <w:numPr>
          <w:ilvl w:val="0"/>
          <w:numId w:val="1009"/>
        </w:numPr>
      </w:pPr>
      <w:r>
        <w:t xml:space="preserve">Interior/Bureau of Reclamation (where applicable to water supply).</w:t>
      </w:r>
    </w:p>
    <w:p>
      <w:pPr>
        <w:pStyle w:val="FirstParagraph"/>
      </w:pPr>
      <w:r>
        <w:rPr>
          <w:b/>
          <w:bCs/>
        </w:rPr>
        <w:t xml:space="preserve">Metadata fields:</w:t>
      </w:r>
      <w:r>
        <w:t xml:space="preserve"> </w:t>
      </w:r>
      <w:r>
        <w:t xml:space="preserve">assistance listing #; program category; eligibility rules (JSON rules engine); cost share; matching; typical award range; application cycle; links to NOFO docs; historical success rate if available.</w:t>
      </w:r>
    </w:p>
    <w:p>
      <w:pPr>
        <w:pStyle w:val="BodyText"/>
      </w:pPr>
      <w:r>
        <w:rPr>
          <w:b/>
          <w:bCs/>
        </w:rPr>
        <w:t xml:space="preserve">Refresh:</w:t>
      </w:r>
      <w:r>
        <w:t xml:space="preserve"> </w:t>
      </w:r>
      <w:r>
        <w:t xml:space="preserve">Daily automated check for new NOFOs / guidance.</w:t>
      </w:r>
    </w:p>
    <w:bookmarkEnd w:id="35"/>
    <w:bookmarkStart w:id="36" w:name="canonical-clientjurisdiction-layer"/>
    <w:p>
      <w:pPr>
        <w:pStyle w:val="Heading2"/>
      </w:pPr>
      <w:r>
        <w:t xml:space="preserve">6.3 Canonical Client/Jurisdiction Layer</w:t>
      </w:r>
    </w:p>
    <w:p>
      <w:pPr>
        <w:pStyle w:val="FirstParagraph"/>
      </w:pPr>
      <w:r>
        <w:rPr>
          <w:b/>
          <w:bCs/>
        </w:rPr>
        <w:t xml:space="preserve">For each client municipality or district:</w:t>
      </w:r>
    </w:p>
    <w:p>
      <w:pPr>
        <w:pStyle w:val="Compact"/>
        <w:numPr>
          <w:ilvl w:val="0"/>
          <w:numId w:val="1010"/>
        </w:numPr>
      </w:pPr>
      <w:r>
        <w:t xml:space="preserve">Name; type (city, county, district, tribe, utility).</w:t>
      </w:r>
    </w:p>
    <w:p>
      <w:pPr>
        <w:pStyle w:val="Compact"/>
        <w:numPr>
          <w:ilvl w:val="0"/>
          <w:numId w:val="1010"/>
        </w:numPr>
      </w:pPr>
      <w:r>
        <w:t xml:space="preserve">State; county; FIPS.</w:t>
      </w:r>
    </w:p>
    <w:p>
      <w:pPr>
        <w:pStyle w:val="Compact"/>
        <w:numPr>
          <w:ilvl w:val="0"/>
          <w:numId w:val="1010"/>
        </w:numPr>
      </w:pPr>
      <w:r>
        <w:t xml:space="preserve">Population; MHI (median household income); disadvantaged status flags (e.g., DAC, SDC, rural low income).</w:t>
      </w:r>
    </w:p>
    <w:p>
      <w:pPr>
        <w:pStyle w:val="Compact"/>
        <w:numPr>
          <w:ilvl w:val="0"/>
          <w:numId w:val="1010"/>
        </w:numPr>
      </w:pPr>
      <w:r>
        <w:t xml:space="preserve">Infrastructure issue tags (water quality, roads, wildfire, stormwater, etc.).</w:t>
      </w:r>
    </w:p>
    <w:p>
      <w:pPr>
        <w:pStyle w:val="Compact"/>
        <w:numPr>
          <w:ilvl w:val="0"/>
          <w:numId w:val="1010"/>
        </w:numPr>
      </w:pPr>
      <w:r>
        <w:t xml:space="preserve">Project catalog (known capital needs or asks).</w:t>
      </w:r>
    </w:p>
    <w:p>
      <w:pPr>
        <w:pStyle w:val="Compact"/>
        <w:numPr>
          <w:ilvl w:val="0"/>
          <w:numId w:val="1010"/>
        </w:numPr>
      </w:pPr>
      <w:r>
        <w:t xml:space="preserve">Linked congressional district(s) + current federal delegation.</w:t>
      </w:r>
    </w:p>
    <w:p>
      <w:pPr>
        <w:pStyle w:val="Compact"/>
        <w:numPr>
          <w:ilvl w:val="0"/>
          <w:numId w:val="1010"/>
        </w:numPr>
      </w:pPr>
      <w:r>
        <w:t xml:space="preserve">Primary contacts: mayor, city admin, public works, finance, outside consultants.</w:t>
      </w:r>
    </w:p>
    <w:p>
      <w:pPr>
        <w:pStyle w:val="FirstParagraph"/>
      </w:pPr>
      <w:r>
        <w:rPr>
          <w:b/>
          <w:bCs/>
        </w:rPr>
        <w:t xml:space="preserve">Refresh:</w:t>
      </w:r>
      <w:r>
        <w:t xml:space="preserve"> </w:t>
      </w:r>
      <w:r>
        <w:t xml:space="preserve">Manual + periodic (quarterly) data validation; auto updates when underlying census/demographic feed changes.</w:t>
      </w:r>
    </w:p>
    <w:p>
      <w:r>
        <w:pict>
          <v:rect style="width:0;height:1.5pt" o:hralign="center" o:hrstd="t" o:hr="t"/>
        </w:pict>
      </w:r>
    </w:p>
    <w:bookmarkEnd w:id="36"/>
    <w:bookmarkEnd w:id="37"/>
    <w:bookmarkStart w:id="48" w:name="data-model-outlines-schema-sketches"/>
    <w:p>
      <w:pPr>
        <w:pStyle w:val="Heading1"/>
      </w:pPr>
      <w:r>
        <w:t xml:space="preserve">7. Data Model Outlines (Schema Sketches)</w:t>
      </w:r>
    </w:p>
    <w:p>
      <w:pPr>
        <w:pStyle w:val="FirstParagraph"/>
      </w:pPr>
      <w:r>
        <w:rPr>
          <w:i/>
          <w:iCs/>
        </w:rPr>
        <w:t xml:space="preserve">(Represented in portable SQL; adapt to SQLite first, Postgres later.)</w:t>
      </w:r>
    </w:p>
    <w:bookmarkStart w:id="38" w:name="entities-universal-registry"/>
    <w:p>
      <w:pPr>
        <w:pStyle w:val="Heading2"/>
      </w:pPr>
      <w:r>
        <w:t xml:space="preserve">7.1 Entities (Universal Registry)</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entity (</w:t>
      </w:r>
      <w:r>
        <w:br/>
      </w:r>
      <w:r>
        <w:rPr>
          <w:rStyle w:val="NormalTok"/>
        </w:rPr>
        <w:t xml:space="preserve">    entity_id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entity_type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municipality, program, bill, official, committee, etc.</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alt_names        TEXT,                   </w:t>
      </w:r>
      <w:r>
        <w:rPr>
          <w:rStyle w:val="CommentTok"/>
        </w:rPr>
        <w:t xml:space="preserve">-- JSON array of aliases</w:t>
      </w:r>
      <w:r>
        <w:br/>
      </w:r>
      <w:r>
        <w:rPr>
          <w:rStyle w:val="NormalTok"/>
        </w:rPr>
        <w:t xml:space="preserve">    parent_entity_id TEXT,                   </w:t>
      </w:r>
      <w:r>
        <w:rPr>
          <w:rStyle w:val="CommentTok"/>
        </w:rPr>
        <w:t xml:space="preserve">-- hierarchical link if applicable</w:t>
      </w:r>
      <w:r>
        <w:br/>
      </w:r>
      <w:r>
        <w:rPr>
          <w:rStyle w:val="NormalTok"/>
        </w:rPr>
        <w:t xml:space="preserve">    </w:t>
      </w:r>
      <w:r>
        <w:rPr>
          <w:rStyle w:val="KeywordTok"/>
        </w:rPr>
        <w:t xml:space="preserve">scope</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'global'</w:t>
      </w:r>
      <w:r>
        <w:rPr>
          <w:rStyle w:val="NormalTok"/>
        </w:rPr>
        <w:t xml:space="preserve">, </w:t>
      </w:r>
      <w:r>
        <w:rPr>
          <w:rStyle w:val="CommentTok"/>
        </w:rPr>
        <w:t xml:space="preserve">-- global|client:&lt;id&gt;</w:t>
      </w:r>
      <w:r>
        <w:br/>
      </w:r>
      <w:r>
        <w:rPr>
          <w:rStyle w:val="NormalTok"/>
        </w:rPr>
        <w:t xml:space="preserve">    created_at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DATETIME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idx_entity_type </w:t>
      </w:r>
      <w:r>
        <w:rPr>
          <w:rStyle w:val="KeywordTok"/>
        </w:rPr>
        <w:t xml:space="preserve">ON</w:t>
      </w:r>
      <w:r>
        <w:rPr>
          <w:rStyle w:val="NormalTok"/>
        </w:rPr>
        <w:t xml:space="preserve"> entity(entity_type);</w:t>
      </w:r>
      <w:r>
        <w:br/>
      </w:r>
      <w:r>
        <w:rPr>
          <w:rStyle w:val="KeywordTok"/>
        </w:rPr>
        <w:t xml:space="preserve">CREATE</w:t>
      </w:r>
      <w:r>
        <w:rPr>
          <w:rStyle w:val="NormalTok"/>
        </w:rPr>
        <w:t xml:space="preserve"> </w:t>
      </w:r>
      <w:r>
        <w:rPr>
          <w:rStyle w:val="KeywordTok"/>
        </w:rPr>
        <w:t xml:space="preserve">INDEX</w:t>
      </w:r>
      <w:r>
        <w:rPr>
          <w:rStyle w:val="NormalTok"/>
        </w:rPr>
        <w:t xml:space="preserve"> idx_entity_scope </w:t>
      </w:r>
      <w:r>
        <w:rPr>
          <w:rStyle w:val="KeywordTok"/>
        </w:rPr>
        <w:t xml:space="preserve">ON</w:t>
      </w:r>
      <w:r>
        <w:rPr>
          <w:rStyle w:val="NormalTok"/>
        </w:rPr>
        <w:t xml:space="preserve"> entity(</w:t>
      </w:r>
      <w:r>
        <w:rPr>
          <w:rStyle w:val="KeywordTok"/>
        </w:rPr>
        <w:t xml:space="preserve">scope</w:t>
      </w:r>
      <w:r>
        <w:rPr>
          <w:rStyle w:val="NormalTok"/>
        </w:rPr>
        <w:t xml:space="preserve">);</w:t>
      </w:r>
    </w:p>
    <w:bookmarkEnd w:id="38"/>
    <w:bookmarkStart w:id="39" w:name="geo-metadata"/>
    <w:p>
      <w:pPr>
        <w:pStyle w:val="Heading2"/>
      </w:pPr>
      <w:r>
        <w:t xml:space="preserve">7.2 Geo Metadata</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geo (</w:t>
      </w:r>
      <w:r>
        <w:br/>
      </w:r>
      <w:r>
        <w:rPr>
          <w:rStyle w:val="NormalTok"/>
        </w:rPr>
        <w:t xml:space="preserve">    entity_id   TEXT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REFERENCES</w:t>
      </w:r>
      <w:r>
        <w:rPr>
          <w:rStyle w:val="NormalTok"/>
        </w:rPr>
        <w:t xml:space="preserve"> entity(entity_id)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country     TEXT,</w:t>
      </w:r>
      <w:r>
        <w:br/>
      </w:r>
      <w:r>
        <w:rPr>
          <w:rStyle w:val="NormalTok"/>
        </w:rPr>
        <w:t xml:space="preserve">    state       TEXT,</w:t>
      </w:r>
      <w:r>
        <w:br/>
      </w:r>
      <w:r>
        <w:rPr>
          <w:rStyle w:val="NormalTok"/>
        </w:rPr>
        <w:t xml:space="preserve">    county      TEXT,</w:t>
      </w:r>
      <w:r>
        <w:br/>
      </w:r>
      <w:r>
        <w:rPr>
          <w:rStyle w:val="NormalTok"/>
        </w:rPr>
        <w:t xml:space="preserve">    fips_code   TEXT,</w:t>
      </w:r>
      <w:r>
        <w:br/>
      </w:r>
      <w:r>
        <w:rPr>
          <w:rStyle w:val="NormalTok"/>
        </w:rPr>
        <w:t xml:space="preserve">    lat         </w:t>
      </w:r>
      <w:r>
        <w:rPr>
          <w:rStyle w:val="DataTypeTok"/>
        </w:rPr>
        <w:t xml:space="preserve">REAL</w:t>
      </w:r>
      <w:r>
        <w:rPr>
          <w:rStyle w:val="NormalTok"/>
        </w:rPr>
        <w:t xml:space="preserve">,</w:t>
      </w:r>
      <w:r>
        <w:br/>
      </w:r>
      <w:r>
        <w:rPr>
          <w:rStyle w:val="NormalTok"/>
        </w:rPr>
        <w:t xml:space="preserve">    lon         </w:t>
      </w:r>
      <w:r>
        <w:rPr>
          <w:rStyle w:val="DataTypeTok"/>
        </w:rPr>
        <w:t xml:space="preserve">REAL</w:t>
      </w:r>
      <w:r>
        <w:rPr>
          <w:rStyle w:val="NormalTok"/>
        </w:rPr>
        <w:t xml:space="preserve">,</w:t>
      </w:r>
      <w:r>
        <w:br/>
      </w:r>
      <w:r>
        <w:rPr>
          <w:rStyle w:val="NormalTok"/>
        </w:rPr>
        <w:t xml:space="preserve">    population  </w:t>
      </w:r>
      <w:r>
        <w:rPr>
          <w:rStyle w:val="DataTypeTok"/>
        </w:rPr>
        <w:t xml:space="preserve">INTEGER</w:t>
      </w:r>
      <w:r>
        <w:rPr>
          <w:rStyle w:val="NormalTok"/>
        </w:rPr>
        <w:t xml:space="preserve">,</w:t>
      </w:r>
      <w:r>
        <w:br/>
      </w:r>
      <w:r>
        <w:rPr>
          <w:rStyle w:val="NormalTok"/>
        </w:rPr>
        <w:t xml:space="preserve">    mhi         </w:t>
      </w:r>
      <w:r>
        <w:rPr>
          <w:rStyle w:val="DataTypeTok"/>
        </w:rPr>
        <w:t xml:space="preserve">INTEGER</w:t>
      </w:r>
      <w:r>
        <w:rPr>
          <w:rStyle w:val="NormalTok"/>
        </w:rPr>
        <w:t xml:space="preserve">,</w:t>
      </w:r>
      <w:r>
        <w:br/>
      </w:r>
      <w:r>
        <w:rPr>
          <w:rStyle w:val="NormalTok"/>
        </w:rPr>
        <w:t xml:space="preserve">    disadvantaged_flags TEXT  </w:t>
      </w:r>
      <w:r>
        <w:rPr>
          <w:rStyle w:val="CommentTok"/>
        </w:rPr>
        <w:t xml:space="preserve">-- JSON: {"sdac":true,"rural":false,...}</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idx_geo_state </w:t>
      </w:r>
      <w:r>
        <w:rPr>
          <w:rStyle w:val="KeywordTok"/>
        </w:rPr>
        <w:t xml:space="preserve">ON</w:t>
      </w:r>
      <w:r>
        <w:rPr>
          <w:rStyle w:val="NormalTok"/>
        </w:rPr>
        <w:t xml:space="preserve"> geo(state);</w:t>
      </w:r>
      <w:r>
        <w:br/>
      </w:r>
      <w:r>
        <w:rPr>
          <w:rStyle w:val="KeywordTok"/>
        </w:rPr>
        <w:t xml:space="preserve">CREATE</w:t>
      </w:r>
      <w:r>
        <w:rPr>
          <w:rStyle w:val="NormalTok"/>
        </w:rPr>
        <w:t xml:space="preserve"> </w:t>
      </w:r>
      <w:r>
        <w:rPr>
          <w:rStyle w:val="KeywordTok"/>
        </w:rPr>
        <w:t xml:space="preserve">INDEX</w:t>
      </w:r>
      <w:r>
        <w:rPr>
          <w:rStyle w:val="NormalTok"/>
        </w:rPr>
        <w:t xml:space="preserve"> idx_geo_fips </w:t>
      </w:r>
      <w:r>
        <w:rPr>
          <w:rStyle w:val="KeywordTok"/>
        </w:rPr>
        <w:t xml:space="preserve">ON</w:t>
      </w:r>
      <w:r>
        <w:rPr>
          <w:rStyle w:val="NormalTok"/>
        </w:rPr>
        <w:t xml:space="preserve"> geo(fips_code);</w:t>
      </w:r>
    </w:p>
    <w:bookmarkEnd w:id="39"/>
    <w:bookmarkStart w:id="40" w:name="officials-electeds"/>
    <w:p>
      <w:pPr>
        <w:pStyle w:val="Heading2"/>
      </w:pPr>
      <w:r>
        <w:t xml:space="preserve">7.3 Officials / Electeds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official (</w:t>
      </w:r>
      <w:r>
        <w:br/>
      </w:r>
      <w:r>
        <w:rPr>
          <w:rStyle w:val="NormalTok"/>
        </w:rPr>
        <w:t xml:space="preserve">    official_id      TEXT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CommentTok"/>
        </w:rPr>
        <w:t xml:space="preserve">-- bioguide_id or synthetic</w:t>
      </w:r>
      <w:r>
        <w:br/>
      </w:r>
      <w:r>
        <w:rPr>
          <w:rStyle w:val="NormalTok"/>
        </w:rPr>
        <w:t xml:space="preserve">    entity_id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entity(entity_id), </w:t>
      </w:r>
      <w:r>
        <w:rPr>
          <w:rStyle w:val="CommentTok"/>
        </w:rPr>
        <w:t xml:space="preserve">-- municipality/district they represent</w:t>
      </w:r>
      <w:r>
        <w:br/>
      </w:r>
      <w:r>
        <w:rPr>
          <w:rStyle w:val="NormalTok"/>
        </w:rPr>
        <w:t xml:space="preserve">    title            TEXT,                   </w:t>
      </w:r>
      <w:r>
        <w:rPr>
          <w:rStyle w:val="CommentTok"/>
        </w:rPr>
        <w:t xml:space="preserve">-- Mayor, Rep., Senator, Councilmember</w:t>
      </w:r>
      <w:r>
        <w:br/>
      </w:r>
      <w:r>
        <w:rPr>
          <w:rStyle w:val="NormalTok"/>
        </w:rPr>
        <w:t xml:space="preserve">    chamber          TEXT,                   </w:t>
      </w:r>
      <w:r>
        <w:rPr>
          <w:rStyle w:val="CommentTok"/>
        </w:rPr>
        <w:t xml:space="preserve">-- House, Senate, Local</w:t>
      </w:r>
      <w:r>
        <w:br/>
      </w:r>
      <w:r>
        <w:rPr>
          <w:rStyle w:val="NormalTok"/>
        </w:rPr>
        <w:t xml:space="preserve">    party            TEXT,</w:t>
      </w:r>
      <w:r>
        <w:br/>
      </w:r>
      <w:r>
        <w:rPr>
          <w:rStyle w:val="NormalTok"/>
        </w:rPr>
        <w:t xml:space="preserve">    term_start       </w:t>
      </w:r>
      <w:r>
        <w:rPr>
          <w:rStyle w:val="DataTypeTok"/>
        </w:rPr>
        <w:t xml:space="preserve">DATE</w:t>
      </w:r>
      <w:r>
        <w:rPr>
          <w:rStyle w:val="NormalTok"/>
        </w:rPr>
        <w:t xml:space="preserve">,</w:t>
      </w:r>
      <w:r>
        <w:br/>
      </w:r>
      <w:r>
        <w:rPr>
          <w:rStyle w:val="NormalTok"/>
        </w:rPr>
        <w:t xml:space="preserve">    term_end         </w:t>
      </w:r>
      <w:r>
        <w:rPr>
          <w:rStyle w:val="DataTypeTok"/>
        </w:rPr>
        <w:t xml:space="preserve">DATE</w:t>
      </w:r>
      <w:r>
        <w:rPr>
          <w:rStyle w:val="NormalTok"/>
        </w:rPr>
        <w:t xml:space="preserve">,</w:t>
      </w:r>
      <w:r>
        <w:br/>
      </w:r>
      <w:r>
        <w:rPr>
          <w:rStyle w:val="NormalTok"/>
        </w:rPr>
        <w:t xml:space="preserve">    contact_email    TEXT,</w:t>
      </w:r>
      <w:r>
        <w:br/>
      </w:r>
      <w:r>
        <w:rPr>
          <w:rStyle w:val="NormalTok"/>
        </w:rPr>
        <w:t xml:space="preserve">    contact_phone    TEXT,</w:t>
      </w:r>
      <w:r>
        <w:br/>
      </w:r>
      <w:r>
        <w:rPr>
          <w:rStyle w:val="NormalTok"/>
        </w:rPr>
        <w:t xml:space="preserve">    website          TEXT,</w:t>
      </w:r>
      <w:r>
        <w:br/>
      </w:r>
      <w:r>
        <w:rPr>
          <w:rStyle w:val="NormalTok"/>
        </w:rPr>
        <w:t xml:space="preserve">    notes            TEXT,</w:t>
      </w:r>
      <w:r>
        <w:br/>
      </w:r>
      <w:r>
        <w:rPr>
          <w:rStyle w:val="NormalTok"/>
        </w:rPr>
        <w:t xml:space="preserve">    </w:t>
      </w:r>
      <w:r>
        <w:rPr>
          <w:rStyle w:val="KeywordTok"/>
        </w:rPr>
        <w:t xml:space="preserve">scope</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'global'</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idx_official_entity </w:t>
      </w:r>
      <w:r>
        <w:rPr>
          <w:rStyle w:val="KeywordTok"/>
        </w:rPr>
        <w:t xml:space="preserve">ON</w:t>
      </w:r>
      <w:r>
        <w:rPr>
          <w:rStyle w:val="NormalTok"/>
        </w:rPr>
        <w:t xml:space="preserve"> official(entity_id);</w:t>
      </w:r>
    </w:p>
    <w:bookmarkEnd w:id="40"/>
    <w:bookmarkStart w:id="41" w:name="bills-legislative-actions"/>
    <w:p>
      <w:pPr>
        <w:pStyle w:val="Heading2"/>
      </w:pPr>
      <w:r>
        <w:t xml:space="preserve">7.4 Bills &amp; Legislative Actions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bill (</w:t>
      </w:r>
      <w:r>
        <w:br/>
      </w:r>
      <w:r>
        <w:rPr>
          <w:rStyle w:val="NormalTok"/>
        </w:rPr>
        <w:t xml:space="preserve">    bill_id          TEXT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CommentTok"/>
        </w:rPr>
        <w:t xml:space="preserve">-- e.g., "HR1234-118"</w:t>
      </w:r>
      <w:r>
        <w:br/>
      </w:r>
      <w:r>
        <w:rPr>
          <w:rStyle w:val="NormalTok"/>
        </w:rPr>
        <w:t xml:space="preserve">    congress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-- 118, 119, etc.</w:t>
      </w:r>
      <w:r>
        <w:br/>
      </w:r>
      <w:r>
        <w:rPr>
          <w:rStyle w:val="NormalTok"/>
        </w:rPr>
        <w:t xml:space="preserve">    chamber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House, Senate</w:t>
      </w:r>
      <w:r>
        <w:br/>
      </w:r>
      <w:r>
        <w:rPr>
          <w:rStyle w:val="NormalTok"/>
        </w:rPr>
        <w:t xml:space="preserve">    </w:t>
      </w:r>
      <w:r>
        <w:rPr>
          <w:rStyle w:val="DataTypeTok"/>
        </w:rPr>
        <w:t xml:space="preserve">number</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HR1234</w:t>
      </w:r>
      <w:r>
        <w:br/>
      </w:r>
      <w:r>
        <w:rPr>
          <w:rStyle w:val="NormalTok"/>
        </w:rPr>
        <w:t xml:space="preserve">    title_short      TEXT,</w:t>
      </w:r>
      <w:r>
        <w:br/>
      </w:r>
      <w:r>
        <w:rPr>
          <w:rStyle w:val="NormalTok"/>
        </w:rPr>
        <w:t xml:space="preserve">    title_official   TEXT,</w:t>
      </w:r>
      <w:r>
        <w:br/>
      </w:r>
      <w:r>
        <w:rPr>
          <w:rStyle w:val="NormalTok"/>
        </w:rPr>
        <w:t xml:space="preserve">    summary_short    TEXT,</w:t>
      </w:r>
      <w:r>
        <w:br/>
      </w:r>
      <w:r>
        <w:rPr>
          <w:rStyle w:val="NormalTok"/>
        </w:rPr>
        <w:t xml:space="preserve">    summary_long     TEXT,</w:t>
      </w:r>
      <w:r>
        <w:br/>
      </w:r>
      <w:r>
        <w:rPr>
          <w:rStyle w:val="NormalTok"/>
        </w:rPr>
        <w:t xml:space="preserve">    status_code      TEXT,                    </w:t>
      </w:r>
      <w:r>
        <w:rPr>
          <w:rStyle w:val="CommentTok"/>
        </w:rPr>
        <w:t xml:space="preserve">-- introduced, committee, passed_house...</w:t>
      </w:r>
      <w:r>
        <w:br/>
      </w:r>
      <w:r>
        <w:rPr>
          <w:rStyle w:val="NormalTok"/>
        </w:rPr>
        <w:t xml:space="preserve">    status_date      </w:t>
      </w:r>
      <w:r>
        <w:rPr>
          <w:rStyle w:val="DataTypeTok"/>
        </w:rPr>
        <w:t xml:space="preserve">DATE</w:t>
      </w:r>
      <w:r>
        <w:rPr>
          <w:rStyle w:val="NormalTok"/>
        </w:rPr>
        <w:t xml:space="preserve">,</w:t>
      </w:r>
      <w:r>
        <w:br/>
      </w:r>
      <w:r>
        <w:rPr>
          <w:rStyle w:val="NormalTok"/>
        </w:rPr>
        <w:t xml:space="preserve">    last_action_desc TEXT,</w:t>
      </w:r>
      <w:r>
        <w:br/>
      </w:r>
      <w:r>
        <w:rPr>
          <w:rStyle w:val="NormalTok"/>
        </w:rPr>
        <w:t xml:space="preserve">    last_action_date </w:t>
      </w:r>
      <w:r>
        <w:rPr>
          <w:rStyle w:val="DataTypeTok"/>
        </w:rPr>
        <w:t xml:space="preserve">DATE</w:t>
      </w:r>
      <w:r>
        <w:rPr>
          <w:rStyle w:val="NormalTok"/>
        </w:rPr>
        <w:t xml:space="preserve">,</w:t>
      </w:r>
      <w:r>
        <w:br/>
      </w:r>
      <w:r>
        <w:rPr>
          <w:rStyle w:val="NormalTok"/>
        </w:rPr>
        <w:t xml:space="preserve">    sponsor_official_id TEXT,                 </w:t>
      </w:r>
      <w:r>
        <w:rPr>
          <w:rStyle w:val="CommentTok"/>
        </w:rPr>
        <w:t xml:space="preserve">-- FK -&gt; official</w:t>
      </w:r>
      <w:r>
        <w:br/>
      </w:r>
      <w:r>
        <w:rPr>
          <w:rStyle w:val="NormalTok"/>
        </w:rPr>
        <w:t xml:space="preserve">    </w:t>
      </w:r>
      <w:r>
        <w:rPr>
          <w:rStyle w:val="KeywordTok"/>
        </w:rPr>
        <w:t xml:space="preserve">scope</w:t>
      </w:r>
      <w:r>
        <w:rPr>
          <w:rStyle w:val="NormalTok"/>
        </w:rPr>
        <w:t xml:space="preserve">            TEXT </w:t>
      </w:r>
      <w:r>
        <w:rPr>
          <w:rStyle w:val="KeywordTok"/>
        </w:rPr>
        <w:t xml:space="preserve">DEFAULT</w:t>
      </w:r>
      <w:r>
        <w:rPr>
          <w:rStyle w:val="NormalTok"/>
        </w:rPr>
        <w:t xml:space="preserve"> </w:t>
      </w:r>
      <w:r>
        <w:rPr>
          <w:rStyle w:val="StringTok"/>
        </w:rPr>
        <w:t xml:space="preserve">'global'</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idx_bill_status_date </w:t>
      </w:r>
      <w:r>
        <w:rPr>
          <w:rStyle w:val="KeywordTok"/>
        </w:rPr>
        <w:t xml:space="preserve">ON</w:t>
      </w:r>
      <w:r>
        <w:rPr>
          <w:rStyle w:val="NormalTok"/>
        </w:rPr>
        <w:t xml:space="preserve"> bill(status_date);</w:t>
      </w:r>
      <w:r>
        <w:br/>
      </w:r>
      <w:r>
        <w:rPr>
          <w:rStyle w:val="KeywordTok"/>
        </w:rPr>
        <w:t xml:space="preserve">CREATE</w:t>
      </w:r>
      <w:r>
        <w:rPr>
          <w:rStyle w:val="NormalTok"/>
        </w:rPr>
        <w:t xml:space="preserve"> </w:t>
      </w:r>
      <w:r>
        <w:rPr>
          <w:rStyle w:val="KeywordTok"/>
        </w:rPr>
        <w:t xml:space="preserve">INDEX</w:t>
      </w:r>
      <w:r>
        <w:rPr>
          <w:rStyle w:val="NormalTok"/>
        </w:rPr>
        <w:t xml:space="preserve"> idx_bill_congress </w:t>
      </w:r>
      <w:r>
        <w:rPr>
          <w:rStyle w:val="KeywordTok"/>
        </w:rPr>
        <w:t xml:space="preserve">ON</w:t>
      </w:r>
      <w:r>
        <w:rPr>
          <w:rStyle w:val="NormalTok"/>
        </w:rPr>
        <w:t xml:space="preserve"> bill(congress);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bill_action (</w:t>
      </w:r>
      <w:r>
        <w:br/>
      </w:r>
      <w:r>
        <w:rPr>
          <w:rStyle w:val="NormalTok"/>
        </w:rPr>
        <w:t xml:space="preserve">    action_id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bill_id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bill(bill_id)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action_date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action_text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chamber          TEXT,</w:t>
      </w:r>
      <w:r>
        <w:br/>
      </w:r>
      <w:r>
        <w:rPr>
          <w:rStyle w:val="NormalTok"/>
        </w:rPr>
        <w:t xml:space="preserve">    committee        TEXT,</w:t>
      </w:r>
      <w:r>
        <w:br/>
      </w:r>
      <w:r>
        <w:rPr>
          <w:rStyle w:val="NormalTok"/>
        </w:rPr>
        <w:t xml:space="preserve">    action_code      TEXT,</w:t>
      </w:r>
      <w:r>
        <w:br/>
      </w:r>
      <w:r>
        <w:rPr>
          <w:rStyle w:val="NormalTok"/>
        </w:rPr>
        <w:t xml:space="preserve">    source_uri       TEXT</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idx_bill_action_date </w:t>
      </w:r>
      <w:r>
        <w:rPr>
          <w:rStyle w:val="KeywordTok"/>
        </w:rPr>
        <w:t xml:space="preserve">ON</w:t>
      </w:r>
      <w:r>
        <w:rPr>
          <w:rStyle w:val="NormalTok"/>
        </w:rPr>
        <w:t xml:space="preserve"> bill_action(bill_id, action_date);</w:t>
      </w:r>
    </w:p>
    <w:bookmarkEnd w:id="41"/>
    <w:bookmarkStart w:id="43" w:name="programs-funding-vehicles"/>
    <w:p>
      <w:pPr>
        <w:pStyle w:val="Heading2"/>
      </w:pPr>
      <w:r>
        <w:t xml:space="preserve">7.5 Programs &amp; Funding Vehicles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program (</w:t>
      </w:r>
      <w:r>
        <w:br/>
      </w:r>
      <w:r>
        <w:rPr>
          <w:rStyle w:val="NormalTok"/>
        </w:rPr>
        <w:t xml:space="preserve">    program_id       TEXT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CommentTok"/>
        </w:rPr>
        <w:t xml:space="preserve">-- e.g., EPA_DWSRF</w:t>
      </w:r>
      <w:r>
        <w:br/>
      </w:r>
      <w:r>
        <w:rPr>
          <w:rStyle w:val="NormalTok"/>
        </w:rPr>
        <w:t xml:space="preserve">    agency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program_name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assistance_code  TEXT,                    </w:t>
      </w:r>
      <w:r>
        <w:rPr>
          <w:rStyle w:val="CommentTok"/>
        </w:rPr>
        <w:t xml:space="preserve">-- CFDA/Assistance Listing</w:t>
      </w:r>
      <w:r>
        <w:br/>
      </w:r>
      <w:r>
        <w:rPr>
          <w:rStyle w:val="NormalTok"/>
        </w:rPr>
        <w:t xml:space="preserve">    description      TEXT,</w:t>
      </w:r>
      <w:r>
        <w:br/>
      </w:r>
      <w:r>
        <w:rPr>
          <w:rStyle w:val="NormalTok"/>
        </w:rPr>
        <w:t xml:space="preserve">    cost_share_min   </w:t>
      </w:r>
      <w:r>
        <w:rPr>
          <w:rStyle w:val="DataTypeTok"/>
        </w:rPr>
        <w:t xml:space="preserve">REAL</w:t>
      </w:r>
      <w:r>
        <w:rPr>
          <w:rStyle w:val="NormalTok"/>
        </w:rPr>
        <w:t xml:space="preserve">,</w:t>
      </w:r>
      <w:r>
        <w:br/>
      </w:r>
      <w:r>
        <w:rPr>
          <w:rStyle w:val="NormalTok"/>
        </w:rPr>
        <w:t xml:space="preserve">    cost_share_max   </w:t>
      </w:r>
      <w:r>
        <w:rPr>
          <w:rStyle w:val="DataTypeTok"/>
        </w:rPr>
        <w:t xml:space="preserve">REAL</w:t>
      </w:r>
      <w:r>
        <w:rPr>
          <w:rStyle w:val="NormalTok"/>
        </w:rPr>
        <w:t xml:space="preserve">,</w:t>
      </w:r>
      <w:r>
        <w:br/>
      </w:r>
      <w:r>
        <w:rPr>
          <w:rStyle w:val="NormalTok"/>
        </w:rPr>
        <w:t xml:space="preserve">    award_min        </w:t>
      </w:r>
      <w:r>
        <w:rPr>
          <w:rStyle w:val="DataTypeTok"/>
        </w:rPr>
        <w:t xml:space="preserve">REAL</w:t>
      </w:r>
      <w:r>
        <w:rPr>
          <w:rStyle w:val="NormalTok"/>
        </w:rPr>
        <w:t xml:space="preserve">,</w:t>
      </w:r>
      <w:r>
        <w:br/>
      </w:r>
      <w:r>
        <w:rPr>
          <w:rStyle w:val="NormalTok"/>
        </w:rPr>
        <w:t xml:space="preserve">    award_max        </w:t>
      </w:r>
      <w:r>
        <w:rPr>
          <w:rStyle w:val="DataTypeTok"/>
        </w:rPr>
        <w:t xml:space="preserve">REAL</w:t>
      </w:r>
      <w:r>
        <w:rPr>
          <w:rStyle w:val="NormalTok"/>
        </w:rPr>
        <w:t xml:space="preserve">,</w:t>
      </w:r>
      <w:r>
        <w:br/>
      </w:r>
      <w:r>
        <w:rPr>
          <w:rStyle w:val="NormalTok"/>
        </w:rPr>
        <w:t xml:space="preserve">    cycle_notes      TEXT,</w:t>
      </w:r>
      <w:r>
        <w:br/>
      </w:r>
      <w:r>
        <w:rPr>
          <w:rStyle w:val="NormalTok"/>
        </w:rPr>
        <w:t xml:space="preserve">    url_guidance     TEXT,</w:t>
      </w:r>
      <w:r>
        <w:br/>
      </w:r>
      <w:r>
        <w:rPr>
          <w:rStyle w:val="NormalTok"/>
        </w:rPr>
        <w:t xml:space="preserve">    </w:t>
      </w:r>
      <w:r>
        <w:rPr>
          <w:rStyle w:val="KeywordTok"/>
        </w:rPr>
        <w:t xml:space="preserve">scope</w:t>
      </w:r>
      <w:r>
        <w:rPr>
          <w:rStyle w:val="NormalTok"/>
        </w:rPr>
        <w:t xml:space="preserve">            TEXT </w:t>
      </w:r>
      <w:r>
        <w:rPr>
          <w:rStyle w:val="KeywordTok"/>
        </w:rPr>
        <w:t xml:space="preserve">DEFAULT</w:t>
      </w:r>
      <w:r>
        <w:rPr>
          <w:rStyle w:val="NormalTok"/>
        </w:rPr>
        <w:t xml:space="preserve"> </w:t>
      </w:r>
      <w:r>
        <w:rPr>
          <w:rStyle w:val="StringTok"/>
        </w:rPr>
        <w:t xml:space="preserve">'global'</w:t>
      </w:r>
      <w:r>
        <w:br/>
      </w:r>
      <w:r>
        <w:rPr>
          <w:rStyle w:val="NormalTok"/>
        </w:rPr>
        <w:t xml:space="preserve">);</w:t>
      </w:r>
    </w:p>
    <w:bookmarkStart w:id="42" w:name="Xf9bbf0d6eebbe967a644d3b43d02f6e20dbec54"/>
    <w:p>
      <w:pPr>
        <w:pStyle w:val="Heading3"/>
      </w:pPr>
      <w:r>
        <w:t xml:space="preserve">Program Eligibility Rules (JSON rules engine)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program_eligibility (</w:t>
      </w:r>
      <w:r>
        <w:br/>
      </w:r>
      <w:r>
        <w:rPr>
          <w:rStyle w:val="NormalTok"/>
        </w:rPr>
        <w:t xml:space="preserve">    program_id   TEXT </w:t>
      </w:r>
      <w:r>
        <w:rPr>
          <w:rStyle w:val="KeywordTok"/>
        </w:rPr>
        <w:t xml:space="preserve">REFERENCES</w:t>
      </w:r>
      <w:r>
        <w:rPr>
          <w:rStyle w:val="NormalTok"/>
        </w:rPr>
        <w:t xml:space="preserve"> program(program_id)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rule_id      TEXT,</w:t>
      </w:r>
      <w:r>
        <w:br/>
      </w:r>
      <w:r>
        <w:rPr>
          <w:rStyle w:val="NormalTok"/>
        </w:rPr>
        <w:t xml:space="preserve">    rule_json    TEXT,     </w:t>
      </w:r>
      <w:r>
        <w:rPr>
          <w:rStyle w:val="CommentTok"/>
        </w:rPr>
        <w:t xml:space="preserve">-- e.g., {"state_in": ["CA","TX"], "population_lt": 50000, "requires_water_system": true}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(program_id, rule_id)</w:t>
      </w:r>
      <w:r>
        <w:br/>
      </w:r>
      <w:r>
        <w:rPr>
          <w:rStyle w:val="NormalTok"/>
        </w:rPr>
        <w:t xml:space="preserve">);</w:t>
      </w:r>
    </w:p>
    <w:bookmarkEnd w:id="42"/>
    <w:bookmarkEnd w:id="43"/>
    <w:bookmarkStart w:id="44" w:name="Xd4dea547906648b27181d93e9fa39da9f9fa144"/>
    <w:p>
      <w:pPr>
        <w:pStyle w:val="Heading2"/>
      </w:pPr>
      <w:r>
        <w:t xml:space="preserve">7.6 Client Overlay (Link Clients to Entities &amp; Programs)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client (</w:t>
      </w:r>
      <w:r>
        <w:br/>
      </w:r>
      <w:r>
        <w:rPr>
          <w:rStyle w:val="NormalTok"/>
        </w:rPr>
        <w:t xml:space="preserve">    client_id      TEXT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CommentTok"/>
        </w:rPr>
        <w:t xml:space="preserve">-- e.g., GRANDVIEW_TX</w:t>
      </w:r>
      <w:r>
        <w:br/>
      </w:r>
      <w:r>
        <w:rPr>
          <w:rStyle w:val="NormalTok"/>
        </w:rPr>
        <w:t xml:space="preserve">    display_name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primary_contact TEXT,</w:t>
      </w:r>
      <w:r>
        <w:br/>
      </w:r>
      <w:r>
        <w:rPr>
          <w:rStyle w:val="NormalTok"/>
        </w:rPr>
        <w:t xml:space="preserve">    email          TEXT,</w:t>
      </w:r>
      <w:r>
        <w:br/>
      </w:r>
      <w:r>
        <w:rPr>
          <w:rStyle w:val="NormalTok"/>
        </w:rPr>
        <w:t xml:space="preserve">    phone          TEXT,</w:t>
      </w:r>
      <w:r>
        <w:br/>
      </w:r>
      <w:r>
        <w:rPr>
          <w:rStyle w:val="NormalTok"/>
        </w:rPr>
        <w:t xml:space="preserve">    notes          TEXT</w:t>
      </w:r>
      <w:r>
        <w:br/>
      </w:r>
      <w:r>
        <w:rPr>
          <w:rStyle w:val="NormalTok"/>
        </w:rPr>
        <w:t xml:space="preserv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client_entity_link (</w:t>
      </w:r>
      <w:r>
        <w:br/>
      </w:r>
      <w:r>
        <w:rPr>
          <w:rStyle w:val="NormalTok"/>
        </w:rPr>
        <w:t xml:space="preserve">    client_id   TEXT </w:t>
      </w:r>
      <w:r>
        <w:rPr>
          <w:rStyle w:val="KeywordTok"/>
        </w:rPr>
        <w:t xml:space="preserve">REFERENCES</w:t>
      </w:r>
      <w:r>
        <w:rPr>
          <w:rStyle w:val="NormalTok"/>
        </w:rPr>
        <w:t xml:space="preserve"> client(client_id)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entity_id   TEXT </w:t>
      </w:r>
      <w:r>
        <w:rPr>
          <w:rStyle w:val="KeywordTok"/>
        </w:rPr>
        <w:t xml:space="preserve">REFERENCES</w:t>
      </w:r>
      <w:r>
        <w:rPr>
          <w:rStyle w:val="NormalTok"/>
        </w:rPr>
        <w:t xml:space="preserve"> entity(entity_id)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role</w:t>
      </w:r>
      <w:r>
        <w:rPr>
          <w:rStyle w:val="NormalTok"/>
        </w:rPr>
        <w:t xml:space="preserve">        TEXT, </w:t>
      </w:r>
      <w:r>
        <w:rPr>
          <w:rStyle w:val="CommentTok"/>
        </w:rPr>
        <w:t xml:space="preserve">-- owner, interest, region_overlap, etc.</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(client_id, entity_id)</w:t>
      </w:r>
      <w:r>
        <w:br/>
      </w:r>
      <w:r>
        <w:rPr>
          <w:rStyle w:val="NormalTok"/>
        </w:rPr>
        <w:t xml:space="preserv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client_program_priority (</w:t>
      </w:r>
      <w:r>
        <w:br/>
      </w:r>
      <w:r>
        <w:rPr>
          <w:rStyle w:val="NormalTok"/>
        </w:rPr>
        <w:t xml:space="preserve">    client_id   TEXT,</w:t>
      </w:r>
      <w:r>
        <w:br/>
      </w:r>
      <w:r>
        <w:rPr>
          <w:rStyle w:val="NormalTok"/>
        </w:rPr>
        <w:t xml:space="preserve">    program_id  TEXT,</w:t>
      </w:r>
      <w:r>
        <w:br/>
      </w:r>
      <w:r>
        <w:rPr>
          <w:rStyle w:val="NormalTok"/>
        </w:rPr>
        <w:t xml:space="preserve">    priority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3</w:t>
      </w:r>
      <w:r>
        <w:rPr>
          <w:rStyle w:val="NormalTok"/>
        </w:rPr>
        <w:t xml:space="preserve">, </w:t>
      </w:r>
      <w:r>
        <w:rPr>
          <w:rStyle w:val="CommentTok"/>
        </w:rPr>
        <w:t xml:space="preserve">-- 1=low,5=high</w:t>
      </w:r>
      <w:r>
        <w:br/>
      </w:r>
      <w:r>
        <w:rPr>
          <w:rStyle w:val="NormalTok"/>
        </w:rPr>
        <w:t xml:space="preserve">    notes       TEXT,</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(client_id, program_id),</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(client_id) </w:t>
      </w:r>
      <w:r>
        <w:rPr>
          <w:rStyle w:val="KeywordTok"/>
        </w:rPr>
        <w:t xml:space="preserve">REFERENCES</w:t>
      </w:r>
      <w:r>
        <w:rPr>
          <w:rStyle w:val="NormalTok"/>
        </w:rPr>
        <w:t xml:space="preserve"> client(client_id),</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(program_id) </w:t>
      </w:r>
      <w:r>
        <w:rPr>
          <w:rStyle w:val="KeywordTok"/>
        </w:rPr>
        <w:t xml:space="preserve">REFERENCES</w:t>
      </w:r>
      <w:r>
        <w:rPr>
          <w:rStyle w:val="NormalTok"/>
        </w:rPr>
        <w:t xml:space="preserve"> program(program_id)</w:t>
      </w:r>
      <w:r>
        <w:br/>
      </w:r>
      <w:r>
        <w:rPr>
          <w:rStyle w:val="NormalTok"/>
        </w:rPr>
        <w:t xml:space="preserve">);</w:t>
      </w:r>
    </w:p>
    <w:bookmarkEnd w:id="44"/>
    <w:bookmarkStart w:id="45" w:name="facts-curated-knowledge-claims"/>
    <w:p>
      <w:pPr>
        <w:pStyle w:val="Heading2"/>
      </w:pPr>
      <w:r>
        <w:t xml:space="preserve">7.7 Facts (Curated Knowledge Claims)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fact (</w:t>
      </w:r>
      <w:r>
        <w:br/>
      </w:r>
      <w:r>
        <w:rPr>
          <w:rStyle w:val="NormalTok"/>
        </w:rPr>
        <w:t xml:space="preserve">    fact_id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entity_id        TEXT,            </w:t>
      </w:r>
      <w:r>
        <w:rPr>
          <w:rStyle w:val="CommentTok"/>
        </w:rPr>
        <w:t xml:space="preserve">-- optional: who this fact is about</w:t>
      </w:r>
      <w:r>
        <w:br/>
      </w:r>
      <w:r>
        <w:rPr>
          <w:rStyle w:val="NormalTok"/>
        </w:rPr>
        <w:t xml:space="preserve">    program_id       TEXT,            </w:t>
      </w:r>
      <w:r>
        <w:rPr>
          <w:rStyle w:val="CommentTok"/>
        </w:rPr>
        <w:t xml:space="preserve">-- optional</w:t>
      </w:r>
      <w:r>
        <w:br/>
      </w:r>
      <w:r>
        <w:rPr>
          <w:rStyle w:val="NormalTok"/>
        </w:rPr>
        <w:t xml:space="preserve">    bill_id          TEXT,            </w:t>
      </w:r>
      <w:r>
        <w:rPr>
          <w:rStyle w:val="CommentTok"/>
        </w:rPr>
        <w:t xml:space="preserve">-- optional</w:t>
      </w:r>
      <w:r>
        <w:br/>
      </w:r>
      <w:r>
        <w:rPr>
          <w:rStyle w:val="NormalTok"/>
        </w:rPr>
        <w:t xml:space="preserve">    fact_text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fact_type        TEXT,            </w:t>
      </w:r>
      <w:r>
        <w:rPr>
          <w:rStyle w:val="CommentTok"/>
        </w:rPr>
        <w:t xml:space="preserve">-- e.g., official_name, mayor, deadline, funding_award, free_text</w:t>
      </w:r>
      <w:r>
        <w:br/>
      </w:r>
      <w:r>
        <w:rPr>
          <w:rStyle w:val="NormalTok"/>
        </w:rPr>
        <w:t xml:space="preserve">    value_json       TEXT,            </w:t>
      </w:r>
      <w:r>
        <w:rPr>
          <w:rStyle w:val="CommentTok"/>
        </w:rPr>
        <w:t xml:space="preserve">-- normalized structured data when extractable</w:t>
      </w:r>
      <w:r>
        <w:br/>
      </w:r>
      <w:r>
        <w:rPr>
          <w:rStyle w:val="NormalTok"/>
        </w:rPr>
        <w:t xml:space="preserve">    confidence       </w:t>
      </w:r>
      <w:r>
        <w:rPr>
          <w:rStyle w:val="DataTypeTok"/>
        </w:rPr>
        <w:t xml:space="preserve">REAL</w:t>
      </w:r>
      <w:r>
        <w:rPr>
          <w:rStyle w:val="NormalTok"/>
        </w:rPr>
        <w:t xml:space="preserve"> </w:t>
      </w:r>
      <w:r>
        <w:rPr>
          <w:rStyle w:val="KeywordTok"/>
        </w:rPr>
        <w:t xml:space="preserve">DEFAULT</w:t>
      </w:r>
      <w:r>
        <w:rPr>
          <w:rStyle w:val="NormalTok"/>
        </w:rPr>
        <w:t xml:space="preserve"> </w:t>
      </w:r>
      <w:r>
        <w:rPr>
          <w:rStyle w:val="FloatTok"/>
        </w:rPr>
        <w:t xml:space="preserve">0.5</w:t>
      </w:r>
      <w:r>
        <w:rPr>
          <w:rStyle w:val="NormalTok"/>
        </w:rPr>
        <w:t xml:space="preserve">,</w:t>
      </w:r>
      <w:r>
        <w:br/>
      </w:r>
      <w:r>
        <w:rPr>
          <w:rStyle w:val="NormalTok"/>
        </w:rPr>
        <w:t xml:space="preserve">    authority_tier   </w:t>
      </w:r>
      <w:r>
        <w:rPr>
          <w:rStyle w:val="DataTypeTok"/>
        </w:rPr>
        <w:t xml:space="preserve">INTEGER</w:t>
      </w:r>
      <w:r>
        <w:rPr>
          <w:rStyle w:val="NormalTok"/>
        </w:rPr>
        <w:t xml:space="preserve">,         </w:t>
      </w:r>
      <w:r>
        <w:rPr>
          <w:rStyle w:val="CommentTok"/>
        </w:rPr>
        <w:t xml:space="preserve">-- 1=API,2=.gov doc,3=trusted assoc,4=news,5=user</w:t>
      </w:r>
      <w:r>
        <w:br/>
      </w:r>
      <w:r>
        <w:rPr>
          <w:rStyle w:val="NormalTok"/>
        </w:rPr>
        <w:t xml:space="preserve">    source_uri       TEXT,</w:t>
      </w:r>
      <w:r>
        <w:br/>
      </w:r>
      <w:r>
        <w:rPr>
          <w:rStyle w:val="NormalTok"/>
        </w:rPr>
        <w:t xml:space="preserve">    source_date      </w:t>
      </w:r>
      <w:r>
        <w:rPr>
          <w:rStyle w:val="DataTypeTok"/>
        </w:rPr>
        <w:t xml:space="preserve">DATE</w:t>
      </w:r>
      <w:r>
        <w:rPr>
          <w:rStyle w:val="NormalTok"/>
        </w:rPr>
        <w:t xml:space="preserve">,</w:t>
      </w:r>
      <w:r>
        <w:br/>
      </w:r>
      <w:r>
        <w:rPr>
          <w:rStyle w:val="NormalTok"/>
        </w:rPr>
        <w:t xml:space="preserve">    last_verified_ts DATETIME,</w:t>
      </w:r>
      <w:r>
        <w:br/>
      </w:r>
      <w:r>
        <w:rPr>
          <w:rStyle w:val="NormalTok"/>
        </w:rPr>
        <w:t xml:space="preserve">    </w:t>
      </w:r>
      <w:r>
        <w:rPr>
          <w:rStyle w:val="KeywordTok"/>
        </w:rPr>
        <w:t xml:space="preserve">scope</w:t>
      </w:r>
      <w:r>
        <w:rPr>
          <w:rStyle w:val="NormalTok"/>
        </w:rPr>
        <w:t xml:space="preserve">            TEXT </w:t>
      </w:r>
      <w:r>
        <w:rPr>
          <w:rStyle w:val="KeywordTok"/>
        </w:rPr>
        <w:t xml:space="preserve">DEFAULT</w:t>
      </w:r>
      <w:r>
        <w:rPr>
          <w:rStyle w:val="NormalTok"/>
        </w:rPr>
        <w:t xml:space="preserve"> </w:t>
      </w:r>
      <w:r>
        <w:rPr>
          <w:rStyle w:val="StringTok"/>
        </w:rPr>
        <w:t xml:space="preserve">'global'</w:t>
      </w:r>
      <w:r>
        <w:rPr>
          <w:rStyle w:val="NormalTok"/>
        </w:rPr>
        <w:t xml:space="preserve">,</w:t>
      </w:r>
      <w:r>
        <w:br/>
      </w:r>
      <w:r>
        <w:rPr>
          <w:rStyle w:val="NormalTok"/>
        </w:rPr>
        <w:t xml:space="preserve">    created_at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DATETIME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idx_fact_entity </w:t>
      </w:r>
      <w:r>
        <w:rPr>
          <w:rStyle w:val="KeywordTok"/>
        </w:rPr>
        <w:t xml:space="preserve">ON</w:t>
      </w:r>
      <w:r>
        <w:rPr>
          <w:rStyle w:val="NormalTok"/>
        </w:rPr>
        <w:t xml:space="preserve"> fact(entity_id);</w:t>
      </w:r>
      <w:r>
        <w:br/>
      </w:r>
      <w:r>
        <w:rPr>
          <w:rStyle w:val="KeywordTok"/>
        </w:rPr>
        <w:t xml:space="preserve">CREATE</w:t>
      </w:r>
      <w:r>
        <w:rPr>
          <w:rStyle w:val="NormalTok"/>
        </w:rPr>
        <w:t xml:space="preserve"> </w:t>
      </w:r>
      <w:r>
        <w:rPr>
          <w:rStyle w:val="KeywordTok"/>
        </w:rPr>
        <w:t xml:space="preserve">INDEX</w:t>
      </w:r>
      <w:r>
        <w:rPr>
          <w:rStyle w:val="NormalTok"/>
        </w:rPr>
        <w:t xml:space="preserve"> idx_fact_bill </w:t>
      </w:r>
      <w:r>
        <w:rPr>
          <w:rStyle w:val="KeywordTok"/>
        </w:rPr>
        <w:t xml:space="preserve">ON</w:t>
      </w:r>
      <w:r>
        <w:rPr>
          <w:rStyle w:val="NormalTok"/>
        </w:rPr>
        <w:t xml:space="preserve"> fact(bill_id);</w:t>
      </w:r>
      <w:r>
        <w:br/>
      </w:r>
      <w:r>
        <w:rPr>
          <w:rStyle w:val="KeywordTok"/>
        </w:rPr>
        <w:t xml:space="preserve">CREATE</w:t>
      </w:r>
      <w:r>
        <w:rPr>
          <w:rStyle w:val="NormalTok"/>
        </w:rPr>
        <w:t xml:space="preserve"> </w:t>
      </w:r>
      <w:r>
        <w:rPr>
          <w:rStyle w:val="KeywordTok"/>
        </w:rPr>
        <w:t xml:space="preserve">INDEX</w:t>
      </w:r>
      <w:r>
        <w:rPr>
          <w:rStyle w:val="NormalTok"/>
        </w:rPr>
        <w:t xml:space="preserve"> idx_fact_program </w:t>
      </w:r>
      <w:r>
        <w:rPr>
          <w:rStyle w:val="KeywordTok"/>
        </w:rPr>
        <w:t xml:space="preserve">ON</w:t>
      </w:r>
      <w:r>
        <w:rPr>
          <w:rStyle w:val="NormalTok"/>
        </w:rPr>
        <w:t xml:space="preserve"> fact(program_id);</w:t>
      </w:r>
    </w:p>
    <w:bookmarkEnd w:id="45"/>
    <w:bookmarkStart w:id="46" w:name="events-change-feed"/>
    <w:p>
      <w:pPr>
        <w:pStyle w:val="Heading2"/>
      </w:pPr>
      <w:r>
        <w:t xml:space="preserve">7.8 Events (Change Feed)</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event (</w:t>
      </w:r>
      <w:r>
        <w:br/>
      </w:r>
      <w:r>
        <w:rPr>
          <w:rStyle w:val="NormalTok"/>
        </w:rPr>
        <w:t xml:space="preserve">    event_id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event_dt         DATETIME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event_type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bill_action, deadline_open, deadline_close, official_change, funding_award, correction, etc.</w:t>
      </w:r>
      <w:r>
        <w:br/>
      </w:r>
      <w:r>
        <w:rPr>
          <w:rStyle w:val="NormalTok"/>
        </w:rPr>
        <w:t xml:space="preserve">    entity_id        TEXT,</w:t>
      </w:r>
      <w:r>
        <w:br/>
      </w:r>
      <w:r>
        <w:rPr>
          <w:rStyle w:val="NormalTok"/>
        </w:rPr>
        <w:t xml:space="preserve">    bill_id          TEXT,</w:t>
      </w:r>
      <w:r>
        <w:br/>
      </w:r>
      <w:r>
        <w:rPr>
          <w:rStyle w:val="NormalTok"/>
        </w:rPr>
        <w:t xml:space="preserve">    program_id       TEXT,</w:t>
      </w:r>
      <w:r>
        <w:br/>
      </w:r>
      <w:r>
        <w:rPr>
          <w:rStyle w:val="NormalTok"/>
        </w:rPr>
        <w:t xml:space="preserve">    </w:t>
      </w:r>
      <w:r>
        <w:rPr>
          <w:rStyle w:val="KeywordTok"/>
        </w:rPr>
        <w:t xml:space="preserve">summary</w:t>
      </w:r>
      <w:r>
        <w:rPr>
          <w:rStyle w:val="NormalTok"/>
        </w:rPr>
        <w:t xml:space="preserve">          TEXT,</w:t>
      </w:r>
      <w:r>
        <w:br/>
      </w:r>
      <w:r>
        <w:rPr>
          <w:rStyle w:val="NormalTok"/>
        </w:rPr>
        <w:t xml:space="preserve">    details_json     TEXT,</w:t>
      </w:r>
      <w:r>
        <w:br/>
      </w:r>
      <w:r>
        <w:rPr>
          <w:rStyle w:val="NormalTok"/>
        </w:rPr>
        <w:t xml:space="preserve">    source_uri       TEXT,</w:t>
      </w:r>
      <w:r>
        <w:br/>
      </w:r>
      <w:r>
        <w:rPr>
          <w:rStyle w:val="NormalTok"/>
        </w:rPr>
        <w:t xml:space="preserve">    </w:t>
      </w:r>
      <w:r>
        <w:rPr>
          <w:rStyle w:val="KeywordTok"/>
        </w:rPr>
        <w:t xml:space="preserve">scope</w:t>
      </w:r>
      <w:r>
        <w:rPr>
          <w:rStyle w:val="NormalTok"/>
        </w:rPr>
        <w:t xml:space="preserve">            TEXT </w:t>
      </w:r>
      <w:r>
        <w:rPr>
          <w:rStyle w:val="KeywordTok"/>
        </w:rPr>
        <w:t xml:space="preserve">DEFAULT</w:t>
      </w:r>
      <w:r>
        <w:rPr>
          <w:rStyle w:val="NormalTok"/>
        </w:rPr>
        <w:t xml:space="preserve"> </w:t>
      </w:r>
      <w:r>
        <w:rPr>
          <w:rStyle w:val="StringTok"/>
        </w:rPr>
        <w:t xml:space="preserve">'global'</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idx_event_dt </w:t>
      </w:r>
      <w:r>
        <w:rPr>
          <w:rStyle w:val="KeywordTok"/>
        </w:rPr>
        <w:t xml:space="preserve">ON</w:t>
      </w:r>
      <w:r>
        <w:rPr>
          <w:rStyle w:val="NormalTok"/>
        </w:rPr>
        <w:t xml:space="preserve"> event(event_dt);</w:t>
      </w:r>
      <w:r>
        <w:br/>
      </w:r>
      <w:r>
        <w:rPr>
          <w:rStyle w:val="KeywordTok"/>
        </w:rPr>
        <w:t xml:space="preserve">CREATE</w:t>
      </w:r>
      <w:r>
        <w:rPr>
          <w:rStyle w:val="NormalTok"/>
        </w:rPr>
        <w:t xml:space="preserve"> </w:t>
      </w:r>
      <w:r>
        <w:rPr>
          <w:rStyle w:val="KeywordTok"/>
        </w:rPr>
        <w:t xml:space="preserve">INDEX</w:t>
      </w:r>
      <w:r>
        <w:rPr>
          <w:rStyle w:val="NormalTok"/>
        </w:rPr>
        <w:t xml:space="preserve"> idx_event_type </w:t>
      </w:r>
      <w:r>
        <w:rPr>
          <w:rStyle w:val="KeywordTok"/>
        </w:rPr>
        <w:t xml:space="preserve">ON</w:t>
      </w:r>
      <w:r>
        <w:rPr>
          <w:rStyle w:val="NormalTok"/>
        </w:rPr>
        <w:t xml:space="preserve"> event(event_type);</w:t>
      </w:r>
    </w:p>
    <w:bookmarkEnd w:id="46"/>
    <w:bookmarkStart w:id="47" w:name="watchlists"/>
    <w:p>
      <w:pPr>
        <w:pStyle w:val="Heading2"/>
      </w:pPr>
      <w:r>
        <w:t xml:space="preserve">7.9 Watchlists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watchlist (</w:t>
      </w:r>
      <w:r>
        <w:br/>
      </w:r>
      <w:r>
        <w:rPr>
          <w:rStyle w:val="NormalTok"/>
        </w:rPr>
        <w:t xml:space="preserve">    watch_id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client_id    TEXT,               </w:t>
      </w:r>
      <w:r>
        <w:rPr>
          <w:rStyle w:val="CommentTok"/>
        </w:rPr>
        <w:t xml:space="preserve">-- null = global</w:t>
      </w:r>
      <w:r>
        <w:br/>
      </w:r>
      <w:r>
        <w:rPr>
          <w:rStyle w:val="NormalTok"/>
        </w:rPr>
        <w:t xml:space="preserve">    entity_id    TEXT,               </w:t>
      </w:r>
      <w:r>
        <w:rPr>
          <w:rStyle w:val="CommentTok"/>
        </w:rPr>
        <w:t xml:space="preserve">-- municipality, official, program, bill</w:t>
      </w:r>
      <w:r>
        <w:br/>
      </w:r>
      <w:r>
        <w:rPr>
          <w:rStyle w:val="NormalTok"/>
        </w:rPr>
        <w:t xml:space="preserve">    watch_type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bill_status, grant_window, official_change, reg_update</w:t>
      </w:r>
      <w:r>
        <w:br/>
      </w:r>
      <w:r>
        <w:rPr>
          <w:rStyle w:val="NormalTok"/>
        </w:rPr>
        <w:t xml:space="preserve">    freq_hours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168</w:t>
      </w:r>
      <w:r>
        <w:rPr>
          <w:rStyle w:val="NormalTok"/>
        </w:rPr>
        <w:t xml:space="preserve">, </w:t>
      </w:r>
      <w:r>
        <w:rPr>
          <w:rStyle w:val="CommentTok"/>
        </w:rPr>
        <w:t xml:space="preserve">-- default weekly (7*24)</w:t>
      </w:r>
      <w:r>
        <w:br/>
      </w:r>
      <w:r>
        <w:rPr>
          <w:rStyle w:val="NormalTok"/>
        </w:rPr>
        <w:t xml:space="preserve">    active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r>
      <w:r>
        <w:rPr>
          <w:rStyle w:val="NormalTok"/>
        </w:rPr>
        <w:t xml:space="preserve">    created_at   DATETIME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idx_watch_client </w:t>
      </w:r>
      <w:r>
        <w:rPr>
          <w:rStyle w:val="KeywordTok"/>
        </w:rPr>
        <w:t xml:space="preserve">ON</w:t>
      </w:r>
      <w:r>
        <w:rPr>
          <w:rStyle w:val="NormalTok"/>
        </w:rPr>
        <w:t xml:space="preserve"> watchlist(client_id);</w:t>
      </w:r>
    </w:p>
    <w:p>
      <w:r>
        <w:pict>
          <v:rect style="width:0;height:1.5pt" o:hralign="center" o:hrstd="t" o:hr="t"/>
        </w:pict>
      </w:r>
    </w:p>
    <w:bookmarkEnd w:id="47"/>
    <w:bookmarkEnd w:id="48"/>
    <w:bookmarkStart w:id="53" w:name="freshness-authority-policy-operational"/>
    <w:p>
      <w:pPr>
        <w:pStyle w:val="Heading1"/>
      </w:pPr>
      <w:r>
        <w:t xml:space="preserve">8. Freshness &amp; Authority Policy (Operational)</w:t>
      </w:r>
    </w:p>
    <w:bookmarkStart w:id="49" w:name="authority-tiers-1-highest-trust"/>
    <w:p>
      <w:pPr>
        <w:pStyle w:val="Heading2"/>
      </w:pPr>
      <w:r>
        <w:t xml:space="preserve">8.1 Authority Tiers (1 = Highest Trust)</w:t>
      </w:r>
    </w:p>
    <w:p>
      <w:pPr>
        <w:pStyle w:val="Compact"/>
        <w:numPr>
          <w:ilvl w:val="0"/>
          <w:numId w:val="1011"/>
        </w:numPr>
      </w:pPr>
      <w:r>
        <w:rPr>
          <w:b/>
          <w:bCs/>
        </w:rPr>
        <w:t xml:space="preserve">Tier 1:</w:t>
      </w:r>
      <w:r>
        <w:t xml:space="preserve"> </w:t>
      </w:r>
      <w:r>
        <w:t xml:space="preserve">Official APIs / machine‑readable primary data (Congress.gov API, Grants.gov structured feed, USASpending, SAM.gov).</w:t>
      </w:r>
    </w:p>
    <w:p>
      <w:pPr>
        <w:pStyle w:val="Compact"/>
        <w:numPr>
          <w:ilvl w:val="0"/>
          <w:numId w:val="1011"/>
        </w:numPr>
      </w:pPr>
      <w:r>
        <w:rPr>
          <w:b/>
          <w:bCs/>
        </w:rPr>
        <w:t xml:space="preserve">Tier 2:</w:t>
      </w:r>
      <w:r>
        <w:t xml:space="preserve"> </w:t>
      </w:r>
      <w:r>
        <w:t xml:space="preserve">Official primary documents from .gov/.mil/.state sources (PDF NOFOs, federal register notices, state water board guidance).</w:t>
      </w:r>
    </w:p>
    <w:p>
      <w:pPr>
        <w:pStyle w:val="Compact"/>
        <w:numPr>
          <w:ilvl w:val="0"/>
          <w:numId w:val="1011"/>
        </w:numPr>
      </w:pPr>
      <w:r>
        <w:rPr>
          <w:b/>
          <w:bCs/>
        </w:rPr>
        <w:t xml:space="preserve">Tier 3:</w:t>
      </w:r>
      <w:r>
        <w:t xml:space="preserve"> </w:t>
      </w:r>
      <w:r>
        <w:t xml:space="preserve">Trusted sector associations &amp; technical consortia (NACo, NLC, AWWA, SWRCB digests, state municipal leagues).</w:t>
      </w:r>
    </w:p>
    <w:p>
      <w:pPr>
        <w:pStyle w:val="Compact"/>
        <w:numPr>
          <w:ilvl w:val="0"/>
          <w:numId w:val="1011"/>
        </w:numPr>
      </w:pPr>
      <w:r>
        <w:rPr>
          <w:b/>
          <w:bCs/>
        </w:rPr>
        <w:t xml:space="preserve">Tier 4:</w:t>
      </w:r>
      <w:r>
        <w:t xml:space="preserve"> </w:t>
      </w:r>
      <w:r>
        <w:t xml:space="preserve">High‑reputation media / trade publications.</w:t>
      </w:r>
    </w:p>
    <w:p>
      <w:pPr>
        <w:pStyle w:val="Compact"/>
        <w:numPr>
          <w:ilvl w:val="0"/>
          <w:numId w:val="1011"/>
        </w:numPr>
      </w:pPr>
      <w:r>
        <w:rPr>
          <w:b/>
          <w:bCs/>
        </w:rPr>
        <w:t xml:space="preserve">Tier 5:</w:t>
      </w:r>
      <w:r>
        <w:t xml:space="preserve"> </w:t>
      </w:r>
      <w:r>
        <w:t xml:space="preserve">User‑provided, meeting notes, hearsay (valuable but unverified).</w:t>
      </w:r>
    </w:p>
    <w:bookmarkEnd w:id="49"/>
    <w:bookmarkStart w:id="50" w:name="freshness-windows-defaults"/>
    <w:p>
      <w:pPr>
        <w:pStyle w:val="Heading2"/>
      </w:pPr>
      <w:r>
        <w:t xml:space="preserve">8.2 Freshness Windows (Defaults)</w:t>
      </w:r>
    </w:p>
    <w:tbl>
      <w:tblPr>
        <w:tblStyle w:val="Table"/>
        <w:tblW w:type="pct" w:w="5000"/>
        <w:tblLayout w:type="fixed"/>
        <w:tblLook w:firstRow="1" w:lastRow="0" w:firstColumn="0" w:lastColumn="0" w:noHBand="0" w:noVBand="0" w:val="0020"/>
      </w:tblPr>
      <w:tblGrid>
        <w:gridCol w:w="2235"/>
        <w:gridCol w:w="958"/>
        <w:gridCol w:w="702"/>
        <w:gridCol w:w="4023"/>
      </w:tblGrid>
      <w:tr>
        <w:trPr>
          <w:tblHeader w:val="on"/>
        </w:trPr>
        <w:tc>
          <w:tcPr/>
          <w:p>
            <w:pPr>
              <w:pStyle w:val="Compact"/>
            </w:pPr>
            <w:r>
              <w:t xml:space="preserve">Data Class</w:t>
            </w:r>
          </w:p>
        </w:tc>
        <w:tc>
          <w:tcPr/>
          <w:p>
            <w:pPr>
              <w:pStyle w:val="Compact"/>
            </w:pPr>
            <w:r>
              <w:t xml:space="preserve">Check Cadence</w:t>
            </w:r>
          </w:p>
        </w:tc>
        <w:tc>
          <w:tcPr/>
          <w:p>
            <w:pPr>
              <w:pStyle w:val="Compact"/>
            </w:pPr>
            <w:r>
              <w:t xml:space="preserve">Stale After</w:t>
            </w:r>
          </w:p>
        </w:tc>
        <w:tc>
          <w:tcPr/>
          <w:p>
            <w:pPr>
              <w:pStyle w:val="Compact"/>
            </w:pPr>
            <w:r>
              <w:t xml:space="preserve">Auto Alert Behavior</w:t>
            </w:r>
          </w:p>
        </w:tc>
      </w:tr>
      <w:tr>
        <w:tc>
          <w:tcPr/>
          <w:p>
            <w:pPr>
              <w:pStyle w:val="Compact"/>
            </w:pPr>
            <w:r>
              <w:t xml:space="preserve">Legislative actions</w:t>
            </w:r>
          </w:p>
        </w:tc>
        <w:tc>
          <w:tcPr/>
          <w:p>
            <w:pPr>
              <w:pStyle w:val="Compact"/>
            </w:pPr>
            <w:r>
              <w:t xml:space="preserve">4 hrs workdays</w:t>
            </w:r>
          </w:p>
        </w:tc>
        <w:tc>
          <w:tcPr/>
          <w:p>
            <w:pPr>
              <w:pStyle w:val="Compact"/>
            </w:pPr>
            <w:r>
              <w:t xml:space="preserve">12 hrs</w:t>
            </w:r>
          </w:p>
        </w:tc>
        <w:tc>
          <w:tcPr/>
          <w:p>
            <w:pPr>
              <w:pStyle w:val="Compact"/>
            </w:pPr>
            <w:r>
              <w:t xml:space="preserve">Immediate alert to watchlist subscribers.</w:t>
            </w:r>
          </w:p>
        </w:tc>
      </w:tr>
      <w:tr>
        <w:tc>
          <w:tcPr/>
          <w:p>
            <w:pPr>
              <w:pStyle w:val="Compact"/>
            </w:pPr>
            <w:r>
              <w:t xml:space="preserve">Funding program NOFO/updates</w:t>
            </w:r>
          </w:p>
        </w:tc>
        <w:tc>
          <w:tcPr/>
          <w:p>
            <w:pPr>
              <w:pStyle w:val="Compact"/>
            </w:pPr>
            <w:r>
              <w:t xml:space="preserve">Daily</w:t>
            </w:r>
          </w:p>
        </w:tc>
        <w:tc>
          <w:tcPr/>
          <w:p>
            <w:pPr>
              <w:pStyle w:val="Compact"/>
            </w:pPr>
            <w:r>
              <w:t xml:space="preserve">72 hrs</w:t>
            </w:r>
          </w:p>
        </w:tc>
        <w:tc>
          <w:tcPr/>
          <w:p>
            <w:pPr>
              <w:pStyle w:val="Compact"/>
            </w:pPr>
            <w:r>
              <w:t xml:space="preserve">Include in next daily digest; escalate urgent if &lt;30d deadline.</w:t>
            </w:r>
          </w:p>
        </w:tc>
      </w:tr>
      <w:tr>
        <w:tc>
          <w:tcPr/>
          <w:p>
            <w:pPr>
              <w:pStyle w:val="Compact"/>
            </w:pPr>
            <w:r>
              <w:t xml:space="preserve">Regulatory changes</w:t>
            </w:r>
          </w:p>
        </w:tc>
        <w:tc>
          <w:tcPr/>
          <w:p>
            <w:pPr>
              <w:pStyle w:val="Compact"/>
            </w:pPr>
            <w:r>
              <w:t xml:space="preserve">48 hrs</w:t>
            </w:r>
          </w:p>
        </w:tc>
        <w:tc>
          <w:tcPr/>
          <w:p>
            <w:pPr>
              <w:pStyle w:val="Compact"/>
            </w:pPr>
            <w:r>
              <w:t xml:space="preserve">5 days</w:t>
            </w:r>
          </w:p>
        </w:tc>
        <w:tc>
          <w:tcPr/>
          <w:p>
            <w:pPr>
              <w:pStyle w:val="Compact"/>
            </w:pPr>
            <w:r>
              <w:t xml:space="preserve">Alert tagged clients.</w:t>
            </w:r>
          </w:p>
        </w:tc>
      </w:tr>
      <w:tr>
        <w:tc>
          <w:tcPr/>
          <w:p>
            <w:pPr>
              <w:pStyle w:val="Compact"/>
            </w:pPr>
            <w:r>
              <w:t xml:space="preserve">Demographic / static municipal data</w:t>
            </w:r>
          </w:p>
        </w:tc>
        <w:tc>
          <w:tcPr/>
          <w:p>
            <w:pPr>
              <w:pStyle w:val="Compact"/>
            </w:pPr>
            <w:r>
              <w:t xml:space="preserve">Quarterly</w:t>
            </w:r>
          </w:p>
        </w:tc>
        <w:tc>
          <w:tcPr/>
          <w:p>
            <w:pPr>
              <w:pStyle w:val="Compact"/>
            </w:pPr>
            <w:r>
              <w:t xml:space="preserve">6 months</w:t>
            </w:r>
          </w:p>
        </w:tc>
        <w:tc>
          <w:tcPr/>
          <w:p>
            <w:pPr>
              <w:pStyle w:val="Compact"/>
            </w:pPr>
            <w:r>
              <w:t xml:space="preserve">Soft reminder only.</w:t>
            </w:r>
          </w:p>
        </w:tc>
      </w:tr>
      <w:tr>
        <w:tc>
          <w:tcPr/>
          <w:p>
            <w:pPr>
              <w:pStyle w:val="Compact"/>
            </w:pPr>
            <w:r>
              <w:t xml:space="preserve">User‑asserted facts</w:t>
            </w:r>
          </w:p>
        </w:tc>
        <w:tc>
          <w:tcPr/>
          <w:p>
            <w:pPr>
              <w:pStyle w:val="Compact"/>
            </w:pPr>
            <w:r>
              <w:t xml:space="preserve">Verify next use</w:t>
            </w:r>
          </w:p>
        </w:tc>
        <w:tc>
          <w:tcPr/>
          <w:p>
            <w:pPr>
              <w:pStyle w:val="Compact"/>
            </w:pPr>
            <w:r>
              <w:t xml:space="preserve">60 days</w:t>
            </w:r>
          </w:p>
        </w:tc>
        <w:tc>
          <w:tcPr/>
          <w:p>
            <w:pPr>
              <w:pStyle w:val="Compact"/>
            </w:pPr>
            <w:r>
              <w:t xml:space="preserve">Prompt:</w:t>
            </w:r>
            <w:r>
              <w:t xml:space="preserve"> </w:t>
            </w:r>
            <w:r>
              <w:t xml:space="preserve">“Last confirmed 60+ days ago—refresh?”</w:t>
            </w:r>
          </w:p>
        </w:tc>
      </w:tr>
    </w:tbl>
    <w:p>
      <w:pPr>
        <w:pStyle w:val="BodyText"/>
      </w:pPr>
      <w:r>
        <w:t xml:space="preserve">Tunable per client &amp; per data type.</w:t>
      </w:r>
    </w:p>
    <w:bookmarkEnd w:id="50"/>
    <w:bookmarkStart w:id="51" w:name="answer-selection-logic-pseudo"/>
    <w:p>
      <w:pPr>
        <w:pStyle w:val="Heading2"/>
      </w:pPr>
      <w:r>
        <w:t xml:space="preserve">8.3 Answer Selection Logic (Pseudo)</w:t>
      </w:r>
    </w:p>
    <w:p>
      <w:pPr>
        <w:pStyle w:val="SourceCode"/>
      </w:pPr>
      <w:r>
        <w:rPr>
          <w:rStyle w:val="VerbatimChar"/>
        </w:rPr>
        <w:t xml:space="preserve">if structured_answer_found(entity) and not stale:</w:t>
      </w:r>
      <w:r>
        <w:br/>
      </w:r>
      <w:r>
        <w:rPr>
          <w:rStyle w:val="VerbatimChar"/>
        </w:rPr>
        <w:t xml:space="preserve">    respond(structured)</w:t>
      </w:r>
      <w:r>
        <w:br/>
      </w:r>
      <w:r>
        <w:rPr>
          <w:rStyle w:val="VerbatimChar"/>
        </w:rPr>
        <w:t xml:space="preserve">else:</w:t>
      </w:r>
      <w:r>
        <w:br/>
      </w:r>
      <w:r>
        <w:rPr>
          <w:rStyle w:val="VerbatimChar"/>
        </w:rPr>
        <w:t xml:space="preserve">    if structured_found_but_stale:</w:t>
      </w:r>
      <w:r>
        <w:br/>
      </w:r>
      <w:r>
        <w:rPr>
          <w:rStyle w:val="VerbatimChar"/>
        </w:rPr>
        <w:t xml:space="preserve">        run_refresh_fetch(); merge_updates(); respond_with_staleness_flag()</w:t>
      </w:r>
      <w:r>
        <w:br/>
      </w:r>
      <w:r>
        <w:rPr>
          <w:rStyle w:val="VerbatimChar"/>
        </w:rPr>
        <w:t xml:space="preserve">    else:</w:t>
      </w:r>
      <w:r>
        <w:br/>
      </w:r>
      <w:r>
        <w:rPr>
          <w:rStyle w:val="VerbatimChar"/>
        </w:rPr>
        <w:t xml:space="preserve">        semantic_search(); if weak -&gt; web_fetch();</w:t>
      </w:r>
    </w:p>
    <w:bookmarkEnd w:id="51"/>
    <w:bookmarkStart w:id="52" w:name="staleness-flags-in-responses"/>
    <w:p>
      <w:pPr>
        <w:pStyle w:val="Heading2"/>
      </w:pPr>
      <w:r>
        <w:t xml:space="preserve">8.4 Staleness Flags in Responses</w:t>
      </w:r>
    </w:p>
    <w:p>
      <w:pPr>
        <w:pStyle w:val="Compact"/>
        <w:numPr>
          <w:ilvl w:val="0"/>
          <w:numId w:val="1012"/>
        </w:numPr>
      </w:pPr>
      <w:r>
        <w:t xml:space="preserve">“Verified from Congress.gov as of 2025‑07‑23.”</w:t>
      </w:r>
      <w:r>
        <w:t xml:space="preserve"> </w:t>
      </w:r>
      <w:r>
        <w:t xml:space="preserve">(fresh)</w:t>
      </w:r>
    </w:p>
    <w:p>
      <w:pPr>
        <w:pStyle w:val="Compact"/>
        <w:numPr>
          <w:ilvl w:val="0"/>
          <w:numId w:val="1012"/>
        </w:numPr>
      </w:pPr>
      <w:r>
        <w:t xml:space="preserve">“Last verified 2025‑06‑11; no newer official update found.”</w:t>
      </w:r>
      <w:r>
        <w:t xml:space="preserve"> </w:t>
      </w:r>
      <w:r>
        <w:t xml:space="preserve">(aged)</w:t>
      </w:r>
    </w:p>
    <w:p>
      <w:pPr>
        <w:pStyle w:val="Compact"/>
        <w:numPr>
          <w:ilvl w:val="0"/>
          <w:numId w:val="1012"/>
        </w:numPr>
      </w:pPr>
      <w:r>
        <w:t xml:space="preserve">“User‑reported; verification pending.”</w:t>
      </w:r>
      <w:r>
        <w:t xml:space="preserve"> </w:t>
      </w:r>
      <w:r>
        <w:t xml:space="preserve">(unverified)</w:t>
      </w:r>
    </w:p>
    <w:p>
      <w:r>
        <w:pict>
          <v:rect style="width:0;height:1.5pt" o:hralign="center" o:hrstd="t" o:hr="t"/>
        </w:pict>
      </w:r>
    </w:p>
    <w:bookmarkEnd w:id="52"/>
    <w:bookmarkEnd w:id="53"/>
    <w:bookmarkStart w:id="57" w:name="correction-handling-conflict-resolution"/>
    <w:p>
      <w:pPr>
        <w:pStyle w:val="Heading1"/>
      </w:pPr>
      <w:r>
        <w:t xml:space="preserve">9. Correction Handling &amp; Conflict Resolution</w:t>
      </w:r>
    </w:p>
    <w:bookmarkStart w:id="54" w:name="user-correction-detection"/>
    <w:p>
      <w:pPr>
        <w:pStyle w:val="Heading2"/>
      </w:pPr>
      <w:r>
        <w:t xml:space="preserve">9.1 User Correction Detection</w:t>
      </w:r>
    </w:p>
    <w:p>
      <w:pPr>
        <w:pStyle w:val="FirstParagraph"/>
      </w:pPr>
      <w:r>
        <w:t xml:space="preserve">Patterns:</w:t>
      </w:r>
      <w:r>
        <w:t xml:space="preserve"> </w:t>
      </w:r>
      <w:r>
        <w:t xml:space="preserve">“that’s wrong”</w:t>
      </w:r>
      <w:r>
        <w:t xml:space="preserve">,</w:t>
      </w:r>
      <w:r>
        <w:t xml:space="preserve"> </w:t>
      </w:r>
      <w:r>
        <w:t xml:space="preserve">“actually”</w:t>
      </w:r>
      <w:r>
        <w:t xml:space="preserve">,</w:t>
      </w:r>
      <w:r>
        <w:t xml:space="preserve"> </w:t>
      </w:r>
      <w:r>
        <w:t xml:space="preserve">“not X”</w:t>
      </w:r>
      <w:r>
        <w:t xml:space="preserve">,</w:t>
      </w:r>
      <w:r>
        <w:t xml:space="preserve"> </w:t>
      </w:r>
      <w:r>
        <w:t xml:space="preserve">“should be Y”</w:t>
      </w:r>
      <w:r>
        <w:t xml:space="preserve">,</w:t>
      </w:r>
      <w:r>
        <w:t xml:space="preserve"> </w:t>
      </w:r>
      <w:r>
        <w:t xml:space="preserve">“correction:”</w:t>
      </w:r>
      <w:r>
        <w:t xml:space="preserve">,</w:t>
      </w:r>
      <w:r>
        <w:t xml:space="preserve"> </w:t>
      </w:r>
      <w:r>
        <w:t xml:space="preserve">“update:”</w:t>
      </w:r>
      <w:r>
        <w:t xml:space="preserve">.</w:t>
      </w:r>
    </w:p>
    <w:bookmarkEnd w:id="54"/>
    <w:bookmarkStart w:id="55" w:name="correction-flow"/>
    <w:p>
      <w:pPr>
        <w:pStyle w:val="Heading2"/>
      </w:pPr>
      <w:r>
        <w:t xml:space="preserve">9.2 Correction Flow</w:t>
      </w:r>
    </w:p>
    <w:p>
      <w:pPr>
        <w:pStyle w:val="Compact"/>
        <w:numPr>
          <w:ilvl w:val="0"/>
          <w:numId w:val="1013"/>
        </w:numPr>
      </w:pPr>
      <w:r>
        <w:t xml:space="preserve">Parse correction statement → candidate structured update (entity, field, value).</w:t>
      </w:r>
    </w:p>
    <w:p>
      <w:pPr>
        <w:pStyle w:val="Compact"/>
        <w:numPr>
          <w:ilvl w:val="0"/>
          <w:numId w:val="1013"/>
        </w:numPr>
      </w:pPr>
      <w:r>
        <w:t xml:space="preserve">Insert or update</w:t>
      </w:r>
      <w:r>
        <w:t xml:space="preserve"> </w:t>
      </w:r>
      <w:r>
        <w:rPr>
          <w:b/>
          <w:bCs/>
        </w:rPr>
        <w:t xml:space="preserve">fact</w:t>
      </w:r>
      <w:r>
        <w:t xml:space="preserve"> </w:t>
      </w:r>
      <w:r>
        <w:t xml:space="preserve">row w/</w:t>
      </w:r>
      <w:r>
        <w:t xml:space="preserve"> </w:t>
      </w:r>
      <w:r>
        <w:rPr>
          <w:rStyle w:val="VerbatimChar"/>
        </w:rPr>
        <w:t xml:space="preserve">authority_tier=5</w:t>
      </w:r>
      <w:r>
        <w:t xml:space="preserve">,</w:t>
      </w:r>
      <w:r>
        <w:t xml:space="preserve"> </w:t>
      </w:r>
      <w:r>
        <w:rPr>
          <w:rStyle w:val="VerbatimChar"/>
        </w:rPr>
        <w:t xml:space="preserve">confidence=0.9</w:t>
      </w:r>
      <w:r>
        <w:t xml:space="preserve"> </w:t>
      </w:r>
      <w:r>
        <w:t xml:space="preserve">(weight high because user = domain expert),</w:t>
      </w:r>
      <w:r>
        <w:t xml:space="preserve"> </w:t>
      </w:r>
      <w:r>
        <w:rPr>
          <w:rStyle w:val="VerbatimChar"/>
        </w:rPr>
        <w:t xml:space="preserve">source_uri='user://mike'</w:t>
      </w:r>
      <w:r>
        <w:t xml:space="preserve">.</w:t>
      </w:r>
    </w:p>
    <w:p>
      <w:pPr>
        <w:pStyle w:val="Compact"/>
        <w:numPr>
          <w:ilvl w:val="0"/>
          <w:numId w:val="1013"/>
        </w:numPr>
      </w:pPr>
      <w:r>
        <w:t xml:space="preserve">Scan DB for conflicting facts (same entity + fact_type) w/ higher or equal authority; mark</w:t>
      </w:r>
      <w:r>
        <w:t xml:space="preserve"> </w:t>
      </w:r>
      <w:r>
        <w:rPr>
          <w:rStyle w:val="VerbatimChar"/>
        </w:rPr>
        <w:t xml:space="preserve">confidence</w:t>
      </w:r>
      <w:r>
        <w:t xml:space="preserve"> </w:t>
      </w:r>
      <w:r>
        <w:t xml:space="preserve">decreased; add conflict note.</w:t>
      </w:r>
    </w:p>
    <w:p>
      <w:pPr>
        <w:pStyle w:val="Compact"/>
        <w:numPr>
          <w:ilvl w:val="0"/>
          <w:numId w:val="1013"/>
        </w:numPr>
      </w:pPr>
      <w:r>
        <w:t xml:space="preserve">Queue</w:t>
      </w:r>
      <w:r>
        <w:t xml:space="preserve"> </w:t>
      </w:r>
      <w:r>
        <w:rPr>
          <w:b/>
          <w:bCs/>
        </w:rPr>
        <w:t xml:space="preserve">verification task</w:t>
      </w:r>
      <w:r>
        <w:t xml:space="preserve">: poll authoritative feeds; cross‑check.</w:t>
      </w:r>
    </w:p>
    <w:p>
      <w:pPr>
        <w:pStyle w:val="Compact"/>
        <w:numPr>
          <w:ilvl w:val="0"/>
          <w:numId w:val="1013"/>
        </w:numPr>
      </w:pPr>
      <w:r>
        <w:t xml:space="preserve">On verification result:</w:t>
      </w:r>
    </w:p>
    <w:p>
      <w:pPr>
        <w:pStyle w:val="Compact"/>
        <w:numPr>
          <w:ilvl w:val="1"/>
          <w:numId w:val="1014"/>
        </w:numPr>
      </w:pPr>
      <w:r>
        <w:t xml:space="preserve">Confirmed → promote correction: raise authority tier or mark verified_at.</w:t>
      </w:r>
    </w:p>
    <w:p>
      <w:pPr>
        <w:pStyle w:val="Compact"/>
        <w:numPr>
          <w:ilvl w:val="1"/>
          <w:numId w:val="1014"/>
        </w:numPr>
      </w:pPr>
      <w:r>
        <w:t xml:space="preserve">Rejected → message user; keep both w/ conflict indicator.</w:t>
      </w:r>
    </w:p>
    <w:bookmarkEnd w:id="55"/>
    <w:bookmarkStart w:id="56" w:name="conversation-behavior"/>
    <w:p>
      <w:pPr>
        <w:pStyle w:val="Heading2"/>
      </w:pPr>
      <w:r>
        <w:t xml:space="preserve">9.3 Conversation Behavior</w:t>
      </w:r>
    </w:p>
    <w:p>
      <w:pPr>
        <w:pStyle w:val="FirstParagraph"/>
      </w:pPr>
      <w:r>
        <w:t xml:space="preserve">On correction, respond immediately reflecting update:</w:t>
      </w:r>
      <w:r>
        <w:t xml:space="preserve"> </w:t>
      </w:r>
      <w:r>
        <w:t xml:space="preserve">“Got it—recorded Bill Houston as Mayor of Grandview, TX. I’ll verify against official records and let you know if that changes.”</w:t>
      </w:r>
    </w:p>
    <w:p>
      <w:r>
        <w:pict>
          <v:rect style="width:0;height:1.5pt" o:hralign="center" o:hrstd="t" o:hr="t"/>
        </w:pict>
      </w:r>
    </w:p>
    <w:bookmarkEnd w:id="56"/>
    <w:bookmarkEnd w:id="57"/>
    <w:bookmarkStart w:id="62" w:name="retrieval-reasoning-flow-detailed"/>
    <w:p>
      <w:pPr>
        <w:pStyle w:val="Heading1"/>
      </w:pPr>
      <w:r>
        <w:t xml:space="preserve">10. Retrieval &amp; Reasoning Flow (Detailed)</w:t>
      </w:r>
    </w:p>
    <w:bookmarkStart w:id="58" w:name="highlevel-steps"/>
    <w:p>
      <w:pPr>
        <w:pStyle w:val="Heading2"/>
      </w:pPr>
      <w:r>
        <w:t xml:space="preserve">10.1 High‑Level Steps</w:t>
      </w:r>
    </w:p>
    <w:p>
      <w:pPr>
        <w:pStyle w:val="Compact"/>
        <w:numPr>
          <w:ilvl w:val="0"/>
          <w:numId w:val="1015"/>
        </w:numPr>
      </w:pPr>
      <w:r>
        <w:rPr>
          <w:b/>
          <w:bCs/>
        </w:rPr>
        <w:t xml:space="preserve">Intent Classification</w:t>
      </w:r>
      <w:r>
        <w:t xml:space="preserve"> </w:t>
      </w:r>
      <w:r>
        <w:t xml:space="preserve">– chat / info / compare / recall / command / action.</w:t>
      </w:r>
    </w:p>
    <w:p>
      <w:pPr>
        <w:pStyle w:val="Compact"/>
        <w:numPr>
          <w:ilvl w:val="0"/>
          <w:numId w:val="1015"/>
        </w:numPr>
      </w:pPr>
      <w:r>
        <w:rPr>
          <w:b/>
          <w:bCs/>
        </w:rPr>
        <w:t xml:space="preserve">Constraint Extraction</w:t>
      </w:r>
      <w:r>
        <w:t xml:space="preserve"> </w:t>
      </w:r>
      <w:r>
        <w:t xml:space="preserve">– entities (names, geo, topics, time windows) + verbs (track, compare, generate report).</w:t>
      </w:r>
    </w:p>
    <w:p>
      <w:pPr>
        <w:pStyle w:val="Compact"/>
        <w:numPr>
          <w:ilvl w:val="0"/>
          <w:numId w:val="1015"/>
        </w:numPr>
      </w:pPr>
      <w:r>
        <w:rPr>
          <w:b/>
          <w:bCs/>
        </w:rPr>
        <w:t xml:space="preserve">Entity Resolution</w:t>
      </w:r>
      <w:r>
        <w:t xml:space="preserve"> </w:t>
      </w:r>
      <w:r>
        <w:t xml:space="preserve">– match extracted strings to canonical</w:t>
      </w:r>
      <w:r>
        <w:t xml:space="preserve"> </w:t>
      </w:r>
      <w:r>
        <w:rPr>
          <w:rStyle w:val="VerbatimChar"/>
        </w:rPr>
        <w:t xml:space="preserve">entity</w:t>
      </w:r>
      <w:r>
        <w:t xml:space="preserve"> </w:t>
      </w:r>
      <w:r>
        <w:t xml:space="preserve">IDs using geo hints.</w:t>
      </w:r>
    </w:p>
    <w:p>
      <w:pPr>
        <w:pStyle w:val="Compact"/>
        <w:numPr>
          <w:ilvl w:val="0"/>
          <w:numId w:val="1015"/>
        </w:numPr>
      </w:pPr>
      <w:r>
        <w:rPr>
          <w:b/>
          <w:bCs/>
        </w:rPr>
        <w:t xml:space="preserve">Retrieval Planner</w:t>
      </w:r>
      <w:r>
        <w:t xml:space="preserve"> </w:t>
      </w:r>
      <w:r>
        <w:t xml:space="preserve">chooses step order:</w:t>
      </w:r>
    </w:p>
    <w:p>
      <w:pPr>
        <w:pStyle w:val="Compact"/>
        <w:numPr>
          <w:ilvl w:val="1"/>
          <w:numId w:val="1016"/>
        </w:numPr>
      </w:pPr>
      <w:r>
        <w:t xml:space="preserve">Structured DB exact lookups (officials, bill status, deadlines).</w:t>
      </w:r>
    </w:p>
    <w:p>
      <w:pPr>
        <w:pStyle w:val="Compact"/>
        <w:numPr>
          <w:ilvl w:val="1"/>
          <w:numId w:val="1016"/>
        </w:numPr>
      </w:pPr>
      <w:r>
        <w:t xml:space="preserve">Fact table query by entity/topic.</w:t>
      </w:r>
    </w:p>
    <w:p>
      <w:pPr>
        <w:pStyle w:val="Compact"/>
        <w:numPr>
          <w:ilvl w:val="1"/>
          <w:numId w:val="1016"/>
        </w:numPr>
      </w:pPr>
      <w:r>
        <w:t xml:space="preserve">Vector similarity search (Pinecone) constrained by metadata (state=TX, entity=Grandview).</w:t>
      </w:r>
    </w:p>
    <w:p>
      <w:pPr>
        <w:pStyle w:val="Compact"/>
        <w:numPr>
          <w:ilvl w:val="1"/>
          <w:numId w:val="1016"/>
        </w:numPr>
      </w:pPr>
      <w:r>
        <w:t xml:space="preserve">Web/API fallback (only if structured + vector insufficient or stale).</w:t>
      </w:r>
    </w:p>
    <w:p>
      <w:pPr>
        <w:pStyle w:val="Compact"/>
        <w:numPr>
          <w:ilvl w:val="0"/>
          <w:numId w:val="1015"/>
        </w:numPr>
      </w:pPr>
      <w:r>
        <w:rPr>
          <w:b/>
          <w:bCs/>
        </w:rPr>
        <w:t xml:space="preserve">Evidence Pack Assembly</w:t>
      </w:r>
      <w:r>
        <w:t xml:space="preserve"> </w:t>
      </w:r>
      <w:r>
        <w:t xml:space="preserve">– collect structured rows + doc snippets.</w:t>
      </w:r>
    </w:p>
    <w:p>
      <w:pPr>
        <w:pStyle w:val="Compact"/>
        <w:numPr>
          <w:ilvl w:val="0"/>
          <w:numId w:val="1015"/>
        </w:numPr>
      </w:pPr>
      <w:r>
        <w:rPr>
          <w:b/>
          <w:bCs/>
        </w:rPr>
        <w:t xml:space="preserve">Reasoning / Synthesis</w:t>
      </w:r>
      <w:r>
        <w:t xml:space="preserve"> </w:t>
      </w:r>
      <w:r>
        <w:t xml:space="preserve">– LLM composes answer; attaches provenance metadata.</w:t>
      </w:r>
    </w:p>
    <w:p>
      <w:pPr>
        <w:pStyle w:val="Compact"/>
        <w:numPr>
          <w:ilvl w:val="0"/>
          <w:numId w:val="1015"/>
        </w:numPr>
      </w:pPr>
      <w:r>
        <w:rPr>
          <w:b/>
          <w:bCs/>
        </w:rPr>
        <w:t xml:space="preserve">Memory Update</w:t>
      </w:r>
      <w:r>
        <w:t xml:space="preserve"> </w:t>
      </w:r>
      <w:r>
        <w:t xml:space="preserve">– extracted new facts → pending/curated; events → event log; watchlist triggers.</w:t>
      </w:r>
    </w:p>
    <w:bookmarkEnd w:id="58"/>
    <w:bookmarkStart w:id="59" w:name="retrieval-planner-pseudocode"/>
    <w:p>
      <w:pPr>
        <w:pStyle w:val="Heading2"/>
      </w:pPr>
      <w:r>
        <w:t xml:space="preserve">10.2 Retrieval Planner Pseudocode</w:t>
      </w:r>
    </w:p>
    <w:p>
      <w:pPr>
        <w:pStyle w:val="SourceCode"/>
      </w:pPr>
      <w:r>
        <w:rPr>
          <w:rStyle w:val="KeywordTok"/>
        </w:rPr>
        <w:t xml:space="preserve">def</w:t>
      </w:r>
      <w:r>
        <w:rPr>
          <w:rStyle w:val="NormalTok"/>
        </w:rPr>
        <w:t xml:space="preserve"> retrieve(query, constraints):</w:t>
      </w:r>
      <w:r>
        <w:br/>
      </w:r>
      <w:r>
        <w:rPr>
          <w:rStyle w:val="NormalTok"/>
        </w:rPr>
        <w:t xml:space="preserve">    </w:t>
      </w:r>
      <w:r>
        <w:rPr>
          <w:rStyle w:val="CommentTok"/>
        </w:rPr>
        <w:t xml:space="preserve"># 1. Structured</w:t>
      </w:r>
      <w:r>
        <w:br/>
      </w:r>
      <w:r>
        <w:rPr>
          <w:rStyle w:val="NormalTok"/>
        </w:rPr>
        <w:t xml:space="preserve">    s </w:t>
      </w:r>
      <w:r>
        <w:rPr>
          <w:rStyle w:val="OperatorTok"/>
        </w:rPr>
        <w:t xml:space="preserve">=</w:t>
      </w:r>
      <w:r>
        <w:rPr>
          <w:rStyle w:val="NormalTok"/>
        </w:rPr>
        <w:t xml:space="preserve"> structured_lookup(constraints)</w:t>
      </w:r>
      <w:r>
        <w:br/>
      </w:r>
      <w:r>
        <w:rPr>
          <w:rStyle w:val="NormalTok"/>
        </w:rPr>
        <w:t xml:space="preserve">    </w:t>
      </w:r>
      <w:r>
        <w:rPr>
          <w:rStyle w:val="ControlFlowTok"/>
        </w:rPr>
        <w:t xml:space="preserve">if</w:t>
      </w:r>
      <w:r>
        <w:rPr>
          <w:rStyle w:val="NormalTok"/>
        </w:rPr>
        <w:t xml:space="preserve"> s.is_authoritative </w:t>
      </w:r>
      <w:r>
        <w:rPr>
          <w:rStyle w:val="KeywordTok"/>
        </w:rPr>
        <w:t xml:space="preserve">and</w:t>
      </w:r>
      <w:r>
        <w:rPr>
          <w:rStyle w:val="NormalTok"/>
        </w:rPr>
        <w:t xml:space="preserve"> s.fresh:</w:t>
      </w:r>
      <w:r>
        <w:br/>
      </w:r>
      <w:r>
        <w:rPr>
          <w:rStyle w:val="NormalTok"/>
        </w:rPr>
        <w:t xml:space="preserve">        </w:t>
      </w:r>
      <w:r>
        <w:rPr>
          <w:rStyle w:val="ControlFlowTok"/>
        </w:rPr>
        <w:t xml:space="preserve">return</w:t>
      </w:r>
      <w:r>
        <w:rPr>
          <w:rStyle w:val="NormalTok"/>
        </w:rPr>
        <w:t xml:space="preserve"> s</w:t>
      </w:r>
      <w:r>
        <w:br/>
      </w:r>
      <w:r>
        <w:br/>
      </w:r>
      <w:r>
        <w:rPr>
          <w:rStyle w:val="NormalTok"/>
        </w:rPr>
        <w:t xml:space="preserve">    </w:t>
      </w:r>
      <w:r>
        <w:rPr>
          <w:rStyle w:val="CommentTok"/>
        </w:rPr>
        <w:t xml:space="preserve"># 2. If structured found but stale, schedule refresh &amp; continue collecting evidence</w:t>
      </w:r>
      <w:r>
        <w:br/>
      </w:r>
      <w:r>
        <w:rPr>
          <w:rStyle w:val="NormalTok"/>
        </w:rPr>
        <w:t xml:space="preserve">    </w:t>
      </w:r>
      <w:r>
        <w:rPr>
          <w:rStyle w:val="ControlFlowTok"/>
        </w:rPr>
        <w:t xml:space="preserve">if</w:t>
      </w:r>
      <w:r>
        <w:rPr>
          <w:rStyle w:val="NormalTok"/>
        </w:rPr>
        <w:t xml:space="preserve"> s </w:t>
      </w:r>
      <w:r>
        <w:rPr>
          <w:rStyle w:val="KeywordTok"/>
        </w:rPr>
        <w:t xml:space="preserve">and</w:t>
      </w:r>
      <w:r>
        <w:rPr>
          <w:rStyle w:val="NormalTok"/>
        </w:rPr>
        <w:t xml:space="preserve"> s.is_authoritative </w:t>
      </w:r>
      <w:r>
        <w:rPr>
          <w:rStyle w:val="KeywordTok"/>
        </w:rPr>
        <w:t xml:space="preserve">and</w:t>
      </w:r>
      <w:r>
        <w:rPr>
          <w:rStyle w:val="NormalTok"/>
        </w:rPr>
        <w:t xml:space="preserve"> s.stale:</w:t>
      </w:r>
      <w:r>
        <w:br/>
      </w:r>
      <w:r>
        <w:rPr>
          <w:rStyle w:val="NormalTok"/>
        </w:rPr>
        <w:t xml:space="preserve">        schedule_refresh(s.keys)</w:t>
      </w:r>
      <w:r>
        <w:br/>
      </w:r>
      <w:r>
        <w:br/>
      </w:r>
      <w:r>
        <w:rPr>
          <w:rStyle w:val="NormalTok"/>
        </w:rPr>
        <w:t xml:space="preserve">    </w:t>
      </w:r>
      <w:r>
        <w:rPr>
          <w:rStyle w:val="CommentTok"/>
        </w:rPr>
        <w:t xml:space="preserve"># 3. Semantic search constrained by geo/entity</w:t>
      </w:r>
      <w:r>
        <w:br/>
      </w:r>
      <w:r>
        <w:rPr>
          <w:rStyle w:val="NormalTok"/>
        </w:rPr>
        <w:t xml:space="preserve">    v </w:t>
      </w:r>
      <w:r>
        <w:rPr>
          <w:rStyle w:val="OperatorTok"/>
        </w:rPr>
        <w:t xml:space="preserve">=</w:t>
      </w:r>
      <w:r>
        <w:rPr>
          <w:rStyle w:val="NormalTok"/>
        </w:rPr>
        <w:t xml:space="preserve"> vector_search(query, constraints, filters</w:t>
      </w:r>
      <w:r>
        <w:rPr>
          <w:rStyle w:val="OperatorTok"/>
        </w:rPr>
        <w:t xml:space="preserve">=</w:t>
      </w:r>
      <w:r>
        <w:rPr>
          <w:rStyle w:val="NormalTok"/>
        </w:rPr>
        <w:t xml:space="preserve">{</w:t>
      </w:r>
      <w:r>
        <w:rPr>
          <w:rStyle w:val="StringTok"/>
        </w:rPr>
        <w:t xml:space="preserve">'state'</w:t>
      </w:r>
      <w:r>
        <w:rPr>
          <w:rStyle w:val="NormalTok"/>
        </w:rPr>
        <w:t xml:space="preserve">: constraints.state, </w:t>
      </w:r>
      <w:r>
        <w:rPr>
          <w:rStyle w:val="StringTok"/>
        </w:rPr>
        <w:t xml:space="preserve">'entity_id'</w:t>
      </w:r>
      <w:r>
        <w:rPr>
          <w:rStyle w:val="NormalTok"/>
        </w:rPr>
        <w:t xml:space="preserve">: constraints.entity_id})</w:t>
      </w:r>
      <w:r>
        <w:br/>
      </w:r>
      <w:r>
        <w:rPr>
          <w:rStyle w:val="NormalTok"/>
        </w:rPr>
        <w:t xml:space="preserve">    </w:t>
      </w:r>
      <w:r>
        <w:rPr>
          <w:rStyle w:val="ControlFlowTok"/>
        </w:rPr>
        <w:t xml:space="preserve">if</w:t>
      </w:r>
      <w:r>
        <w:rPr>
          <w:rStyle w:val="NormalTok"/>
        </w:rPr>
        <w:t xml:space="preserve"> v.strong():</w:t>
      </w:r>
      <w:r>
        <w:br/>
      </w:r>
      <w:r>
        <w:rPr>
          <w:rStyle w:val="NormalTok"/>
        </w:rPr>
        <w:t xml:space="preserve">        </w:t>
      </w:r>
      <w:r>
        <w:rPr>
          <w:rStyle w:val="ControlFlowTok"/>
        </w:rPr>
        <w:t xml:space="preserve">return</w:t>
      </w:r>
      <w:r>
        <w:rPr>
          <w:rStyle w:val="NormalTok"/>
        </w:rPr>
        <w:t xml:space="preserve"> merge(s, v)</w:t>
      </w:r>
      <w:r>
        <w:br/>
      </w:r>
      <w:r>
        <w:br/>
      </w:r>
      <w:r>
        <w:rPr>
          <w:rStyle w:val="NormalTok"/>
        </w:rPr>
        <w:t xml:space="preserve">    </w:t>
      </w:r>
      <w:r>
        <w:rPr>
          <w:rStyle w:val="CommentTok"/>
        </w:rPr>
        <w:t xml:space="preserve"># 4. Web/API fallback</w:t>
      </w:r>
      <w:r>
        <w:br/>
      </w:r>
      <w:r>
        <w:rPr>
          <w:rStyle w:val="NormalTok"/>
        </w:rPr>
        <w:t xml:space="preserve">    w </w:t>
      </w:r>
      <w:r>
        <w:rPr>
          <w:rStyle w:val="OperatorTok"/>
        </w:rPr>
        <w:t xml:space="preserve">=</w:t>
      </w:r>
      <w:r>
        <w:rPr>
          <w:rStyle w:val="NormalTok"/>
        </w:rPr>
        <w:t xml:space="preserve"> web_fetch(query, constraints)</w:t>
      </w:r>
      <w:r>
        <w:br/>
      </w:r>
      <w:r>
        <w:rPr>
          <w:rStyle w:val="NormalTok"/>
        </w:rPr>
        <w:t xml:space="preserve">    </w:t>
      </w:r>
      <w:r>
        <w:rPr>
          <w:rStyle w:val="ControlFlowTok"/>
        </w:rPr>
        <w:t xml:space="preserve">return</w:t>
      </w:r>
      <w:r>
        <w:rPr>
          <w:rStyle w:val="NormalTok"/>
        </w:rPr>
        <w:t xml:space="preserve"> merge(s, v, w)</w:t>
      </w:r>
    </w:p>
    <w:bookmarkEnd w:id="59"/>
    <w:bookmarkStart w:id="60" w:name="evidence-scoring"/>
    <w:p>
      <w:pPr>
        <w:pStyle w:val="Heading2"/>
      </w:pPr>
      <w:r>
        <w:t xml:space="preserve">10.3 Evidence Scoring</w:t>
      </w:r>
    </w:p>
    <w:p>
      <w:pPr>
        <w:pStyle w:val="FirstParagraph"/>
      </w:pPr>
      <w:r>
        <w:t xml:space="preserve">Score factors:</w:t>
      </w:r>
    </w:p>
    <w:p>
      <w:pPr>
        <w:pStyle w:val="Compact"/>
        <w:numPr>
          <w:ilvl w:val="0"/>
          <w:numId w:val="1017"/>
        </w:numPr>
      </w:pPr>
      <w:r>
        <w:t xml:space="preserve">Authority tier</w:t>
      </w:r>
    </w:p>
    <w:p>
      <w:pPr>
        <w:pStyle w:val="Compact"/>
        <w:numPr>
          <w:ilvl w:val="0"/>
          <w:numId w:val="1017"/>
        </w:numPr>
      </w:pPr>
      <w:r>
        <w:t xml:space="preserve">Freshness recency</w:t>
      </w:r>
    </w:p>
    <w:p>
      <w:pPr>
        <w:pStyle w:val="Compact"/>
        <w:numPr>
          <w:ilvl w:val="0"/>
          <w:numId w:val="1017"/>
        </w:numPr>
      </w:pPr>
      <w:r>
        <w:t xml:space="preserve">Directness (explicit vs inferred)</w:t>
      </w:r>
    </w:p>
    <w:p>
      <w:pPr>
        <w:pStyle w:val="Compact"/>
        <w:numPr>
          <w:ilvl w:val="0"/>
          <w:numId w:val="1017"/>
        </w:numPr>
      </w:pPr>
      <w:r>
        <w:t xml:space="preserve">Scope match (client vs global)</w:t>
      </w:r>
    </w:p>
    <w:p>
      <w:pPr>
        <w:pStyle w:val="Compact"/>
        <w:numPr>
          <w:ilvl w:val="0"/>
          <w:numId w:val="1017"/>
        </w:numPr>
      </w:pPr>
      <w:r>
        <w:t xml:space="preserve">Semantic relevance to question</w:t>
      </w:r>
    </w:p>
    <w:bookmarkEnd w:id="60"/>
    <w:bookmarkStart w:id="61" w:name="answer-confidence-buckets"/>
    <w:p>
      <w:pPr>
        <w:pStyle w:val="Heading2"/>
      </w:pPr>
      <w:r>
        <w:t xml:space="preserve">10.4 Answer Confidence Buckets</w:t>
      </w:r>
    </w:p>
    <w:p>
      <w:pPr>
        <w:pStyle w:val="Compact"/>
        <w:numPr>
          <w:ilvl w:val="0"/>
          <w:numId w:val="1018"/>
        </w:numPr>
      </w:pPr>
      <w:r>
        <w:rPr>
          <w:b/>
          <w:bCs/>
        </w:rPr>
        <w:t xml:space="preserve">High:</w:t>
      </w:r>
      <w:r>
        <w:t xml:space="preserve"> </w:t>
      </w:r>
      <w:r>
        <w:t xml:space="preserve">Tier≤2, &lt;7d old, direct match.</w:t>
      </w:r>
    </w:p>
    <w:p>
      <w:pPr>
        <w:pStyle w:val="Compact"/>
        <w:numPr>
          <w:ilvl w:val="0"/>
          <w:numId w:val="1018"/>
        </w:numPr>
      </w:pPr>
      <w:r>
        <w:rPr>
          <w:b/>
          <w:bCs/>
        </w:rPr>
        <w:t xml:space="preserve">Medium:</w:t>
      </w:r>
      <w:r>
        <w:t xml:space="preserve"> </w:t>
      </w:r>
      <w:r>
        <w:t xml:space="preserve">Tier≤3 or verified synthesis across ≥2 sources.</w:t>
      </w:r>
    </w:p>
    <w:p>
      <w:pPr>
        <w:pStyle w:val="Compact"/>
        <w:numPr>
          <w:ilvl w:val="0"/>
          <w:numId w:val="1018"/>
        </w:numPr>
      </w:pPr>
      <w:r>
        <w:rPr>
          <w:b/>
          <w:bCs/>
        </w:rPr>
        <w:t xml:space="preserve">Low:</w:t>
      </w:r>
      <w:r>
        <w:t xml:space="preserve"> </w:t>
      </w:r>
      <w:r>
        <w:t xml:space="preserve">Tier≥4, conflicting, or &gt;90d old no re‑verify.</w:t>
      </w:r>
    </w:p>
    <w:p>
      <w:r>
        <w:pict>
          <v:rect style="width:0;height:1.5pt" o:hralign="center" o:hrstd="t" o:hr="t"/>
        </w:pict>
      </w:r>
    </w:p>
    <w:bookmarkEnd w:id="61"/>
    <w:bookmarkEnd w:id="62"/>
    <w:bookmarkStart w:id="67" w:name="memory-lifecycle"/>
    <w:p>
      <w:pPr>
        <w:pStyle w:val="Heading1"/>
      </w:pPr>
      <w:r>
        <w:t xml:space="preserve">11. Memory Lifecycle</w:t>
      </w:r>
    </w:p>
    <w:bookmarkStart w:id="63" w:name="what-goes-into-memory"/>
    <w:p>
      <w:pPr>
        <w:pStyle w:val="Heading2"/>
      </w:pPr>
      <w:r>
        <w:t xml:space="preserve">11.1 What Goes Into Memory?</w:t>
      </w:r>
    </w:p>
    <w:p>
      <w:pPr>
        <w:pStyle w:val="Compact"/>
        <w:numPr>
          <w:ilvl w:val="0"/>
          <w:numId w:val="1019"/>
        </w:numPr>
      </w:pPr>
      <w:r>
        <w:t xml:space="preserve">Confirmed structured data (officials, program rules, deadlines).</w:t>
      </w:r>
    </w:p>
    <w:p>
      <w:pPr>
        <w:pStyle w:val="Compact"/>
        <w:numPr>
          <w:ilvl w:val="0"/>
          <w:numId w:val="1019"/>
        </w:numPr>
      </w:pPr>
      <w:r>
        <w:t xml:space="preserve">Extracted facts from authoritative docs.</w:t>
      </w:r>
    </w:p>
    <w:p>
      <w:pPr>
        <w:pStyle w:val="Compact"/>
        <w:numPr>
          <w:ilvl w:val="0"/>
          <w:numId w:val="1019"/>
        </w:numPr>
      </w:pPr>
      <w:r>
        <w:t xml:space="preserve">User corrections / priorities / strategy notes (client scope).</w:t>
      </w:r>
    </w:p>
    <w:p>
      <w:pPr>
        <w:pStyle w:val="Compact"/>
        <w:numPr>
          <w:ilvl w:val="0"/>
          <w:numId w:val="1019"/>
        </w:numPr>
      </w:pPr>
      <w:r>
        <w:t xml:space="preserve">Session summaries: what was discussed; action items; watchlist commands.</w:t>
      </w:r>
    </w:p>
    <w:bookmarkEnd w:id="63"/>
    <w:bookmarkStart w:id="64" w:name="what-does-not-automatically-persist"/>
    <w:p>
      <w:pPr>
        <w:pStyle w:val="Heading2"/>
      </w:pPr>
      <w:r>
        <w:t xml:space="preserve">11.2 What Does NOT Automatically Persist?</w:t>
      </w:r>
    </w:p>
    <w:p>
      <w:pPr>
        <w:pStyle w:val="Compact"/>
        <w:numPr>
          <w:ilvl w:val="0"/>
          <w:numId w:val="1020"/>
        </w:numPr>
      </w:pPr>
      <w:r>
        <w:t xml:space="preserve">Offhand casual chat unrelated to clients/work (unless flagged).</w:t>
      </w:r>
    </w:p>
    <w:p>
      <w:pPr>
        <w:pStyle w:val="Compact"/>
        <w:numPr>
          <w:ilvl w:val="0"/>
          <w:numId w:val="1020"/>
        </w:numPr>
      </w:pPr>
      <w:r>
        <w:t xml:space="preserve">Speculative brainstorming unless you say</w:t>
      </w:r>
      <w:r>
        <w:t xml:space="preserve"> </w:t>
      </w:r>
      <w:r>
        <w:t xml:space="preserve">“save this idea.”</w:t>
      </w:r>
    </w:p>
    <w:p>
      <w:pPr>
        <w:pStyle w:val="Compact"/>
        <w:numPr>
          <w:ilvl w:val="0"/>
          <w:numId w:val="1020"/>
        </w:numPr>
      </w:pPr>
      <w:r>
        <w:t xml:space="preserve">Raw scraped text (store doc ref; chunk to vector index; don’t bloat fact table).</w:t>
      </w:r>
    </w:p>
    <w:bookmarkEnd w:id="64"/>
    <w:bookmarkStart w:id="65" w:name="memory-aging-pruning"/>
    <w:p>
      <w:pPr>
        <w:pStyle w:val="Heading2"/>
      </w:pPr>
      <w:r>
        <w:t xml:space="preserve">11.3 Memory Aging &amp; Pruning</w:t>
      </w:r>
    </w:p>
    <w:p>
      <w:pPr>
        <w:pStyle w:val="Compact"/>
        <w:numPr>
          <w:ilvl w:val="0"/>
          <w:numId w:val="1021"/>
        </w:numPr>
      </w:pPr>
      <w:r>
        <w:t xml:space="preserve">Auto‑downgrade confidence for unverified Tier‑5 facts older than 6 months.</w:t>
      </w:r>
    </w:p>
    <w:p>
      <w:pPr>
        <w:pStyle w:val="Compact"/>
        <w:numPr>
          <w:ilvl w:val="0"/>
          <w:numId w:val="1021"/>
        </w:numPr>
      </w:pPr>
      <w:r>
        <w:t xml:space="preserve">Suggest archive of stale client projects not referenced in 12 months.</w:t>
      </w:r>
    </w:p>
    <w:p>
      <w:pPr>
        <w:pStyle w:val="Compact"/>
        <w:numPr>
          <w:ilvl w:val="0"/>
          <w:numId w:val="1021"/>
        </w:numPr>
      </w:pPr>
      <w:r>
        <w:t xml:space="preserve">Purge orphan facts pointing to deleted entities.</w:t>
      </w:r>
    </w:p>
    <w:bookmarkEnd w:id="65"/>
    <w:bookmarkStart w:id="66" w:name="session-summaries-rehydration"/>
    <w:p>
      <w:pPr>
        <w:pStyle w:val="Heading2"/>
      </w:pPr>
      <w:r>
        <w:t xml:space="preserve">11.4 Session Summaries &amp; Rehydration</w:t>
      </w:r>
    </w:p>
    <w:p>
      <w:pPr>
        <w:pStyle w:val="FirstParagraph"/>
      </w:pPr>
      <w:r>
        <w:t xml:space="preserve">At session end:</w:t>
      </w:r>
    </w:p>
    <w:p>
      <w:pPr>
        <w:pStyle w:val="Compact"/>
        <w:numPr>
          <w:ilvl w:val="0"/>
          <w:numId w:val="1022"/>
        </w:numPr>
      </w:pPr>
      <w:r>
        <w:t xml:space="preserve">Summarize key decisions, corrections, new watchlists, open TODOs.</w:t>
      </w:r>
    </w:p>
    <w:p>
      <w:pPr>
        <w:pStyle w:val="Compact"/>
        <w:numPr>
          <w:ilvl w:val="0"/>
          <w:numId w:val="1022"/>
        </w:numPr>
      </w:pPr>
      <w:r>
        <w:t xml:space="preserve">Store in session table; embed summary for quick retrieval on next run. At session start:</w:t>
      </w:r>
    </w:p>
    <w:p>
      <w:pPr>
        <w:pStyle w:val="Compact"/>
        <w:numPr>
          <w:ilvl w:val="0"/>
          <w:numId w:val="1022"/>
        </w:numPr>
      </w:pPr>
      <w:r>
        <w:t xml:space="preserve">Load last N session summaries for currently active client context.</w:t>
      </w:r>
    </w:p>
    <w:p>
      <w:r>
        <w:pict>
          <v:rect style="width:0;height:1.5pt" o:hralign="center" o:hrstd="t" o:hr="t"/>
        </w:pict>
      </w:r>
    </w:p>
    <w:bookmarkEnd w:id="66"/>
    <w:bookmarkEnd w:id="67"/>
    <w:bookmarkStart w:id="72" w:name="watchlists-event-engine"/>
    <w:p>
      <w:pPr>
        <w:pStyle w:val="Heading1"/>
      </w:pPr>
      <w:r>
        <w:t xml:space="preserve">12. Watchlists &amp; Event Engine</w:t>
      </w:r>
    </w:p>
    <w:bookmarkStart w:id="68" w:name="watchlist-creation-triggers"/>
    <w:p>
      <w:pPr>
        <w:pStyle w:val="Heading2"/>
      </w:pPr>
      <w:r>
        <w:t xml:space="preserve">12.1 Watchlist Creation Triggers</w:t>
      </w:r>
    </w:p>
    <w:p>
      <w:pPr>
        <w:pStyle w:val="Compact"/>
        <w:numPr>
          <w:ilvl w:val="0"/>
          <w:numId w:val="1023"/>
        </w:numPr>
      </w:pPr>
      <w:r>
        <w:t xml:space="preserve">Explicit user commands:</w:t>
      </w:r>
      <w:r>
        <w:t xml:space="preserve"> </w:t>
      </w:r>
      <w:r>
        <w:t xml:space="preserve">“track bill HR1234,”</w:t>
      </w:r>
      <w:r>
        <w:t xml:space="preserve"> </w:t>
      </w:r>
      <w:r>
        <w:t xml:space="preserve">“monitor EC‑SDC deadlines for Coachella,”</w:t>
      </w:r>
      <w:r>
        <w:t xml:space="preserve"> </w:t>
      </w:r>
      <w:r>
        <w:t xml:space="preserve">“watch mayoral change in Grandview TX.”</w:t>
      </w:r>
    </w:p>
    <w:p>
      <w:pPr>
        <w:pStyle w:val="Compact"/>
        <w:numPr>
          <w:ilvl w:val="0"/>
          <w:numId w:val="1023"/>
        </w:numPr>
      </w:pPr>
      <w:r>
        <w:t xml:space="preserve">Implicit detection: repeated queries + high interest flag (</w:t>
      </w:r>
      <w:r>
        <w:t xml:space="preserve">“You’ve asked about Chromium‑6 compliance 5 times—add to watchlist?”</w:t>
      </w:r>
      <w:r>
        <w:t xml:space="preserve">).</w:t>
      </w:r>
    </w:p>
    <w:bookmarkEnd w:id="68"/>
    <w:bookmarkStart w:id="69" w:name="event-detection-sources"/>
    <w:p>
      <w:pPr>
        <w:pStyle w:val="Heading2"/>
      </w:pPr>
      <w:r>
        <w:t xml:space="preserve">12.2 Event Detection Sources</w:t>
      </w:r>
    </w:p>
    <w:p>
      <w:pPr>
        <w:pStyle w:val="Compact"/>
        <w:numPr>
          <w:ilvl w:val="0"/>
          <w:numId w:val="1024"/>
        </w:numPr>
      </w:pPr>
      <w:r>
        <w:t xml:space="preserve">Congress.gov action feed diff.</w:t>
      </w:r>
    </w:p>
    <w:p>
      <w:pPr>
        <w:pStyle w:val="Compact"/>
        <w:numPr>
          <w:ilvl w:val="0"/>
          <w:numId w:val="1024"/>
        </w:numPr>
      </w:pPr>
      <w:r>
        <w:t xml:space="preserve">Grants.gov NOFO publish/close dates.</w:t>
      </w:r>
    </w:p>
    <w:p>
      <w:pPr>
        <w:pStyle w:val="Compact"/>
        <w:numPr>
          <w:ilvl w:val="0"/>
          <w:numId w:val="1024"/>
        </w:numPr>
      </w:pPr>
      <w:r>
        <w:t xml:space="preserve">EPA/State water board program updates.</w:t>
      </w:r>
    </w:p>
    <w:p>
      <w:pPr>
        <w:pStyle w:val="Compact"/>
        <w:numPr>
          <w:ilvl w:val="0"/>
          <w:numId w:val="1024"/>
        </w:numPr>
      </w:pPr>
      <w:r>
        <w:t xml:space="preserve">Official roster changes (mayor, city manager, utility director).</w:t>
      </w:r>
    </w:p>
    <w:p>
      <w:pPr>
        <w:pStyle w:val="Compact"/>
        <w:numPr>
          <w:ilvl w:val="0"/>
          <w:numId w:val="1024"/>
        </w:numPr>
      </w:pPr>
      <w:r>
        <w:t xml:space="preserve">User confirmation events (</w:t>
      </w:r>
      <w:r>
        <w:t xml:space="preserve">“City approved us to submit CPF”</w:t>
      </w:r>
      <w:r>
        <w:t xml:space="preserve">).</w:t>
      </w:r>
    </w:p>
    <w:bookmarkEnd w:id="69"/>
    <w:bookmarkStart w:id="70" w:name="event-handling-pipeline"/>
    <w:p>
      <w:pPr>
        <w:pStyle w:val="Heading2"/>
      </w:pPr>
      <w:r>
        <w:t xml:space="preserve">12.3 Event Handling Pipeline</w:t>
      </w:r>
    </w:p>
    <w:p>
      <w:pPr>
        <w:pStyle w:val="Compact"/>
        <w:numPr>
          <w:ilvl w:val="0"/>
          <w:numId w:val="1025"/>
        </w:numPr>
      </w:pPr>
      <w:r>
        <w:t xml:space="preserve">Ingestion job polls sources.</w:t>
      </w:r>
    </w:p>
    <w:p>
      <w:pPr>
        <w:pStyle w:val="Compact"/>
        <w:numPr>
          <w:ilvl w:val="0"/>
          <w:numId w:val="1025"/>
        </w:numPr>
      </w:pPr>
      <w:r>
        <w:t xml:space="preserve">Normalize to canonical IDs.</w:t>
      </w:r>
    </w:p>
    <w:p>
      <w:pPr>
        <w:pStyle w:val="Compact"/>
        <w:numPr>
          <w:ilvl w:val="0"/>
          <w:numId w:val="1025"/>
        </w:numPr>
      </w:pPr>
      <w:r>
        <w:t xml:space="preserve">Compare to last snapshot; detect new/changed.</w:t>
      </w:r>
    </w:p>
    <w:p>
      <w:pPr>
        <w:pStyle w:val="Compact"/>
        <w:numPr>
          <w:ilvl w:val="0"/>
          <w:numId w:val="1025"/>
        </w:numPr>
      </w:pPr>
      <w:r>
        <w:t xml:space="preserve">Insert</w:t>
      </w:r>
      <w:r>
        <w:t xml:space="preserve"> </w:t>
      </w:r>
      <w:r>
        <w:rPr>
          <w:rStyle w:val="VerbatimChar"/>
        </w:rPr>
        <w:t xml:space="preserve">event</w:t>
      </w:r>
      <w:r>
        <w:t xml:space="preserve"> </w:t>
      </w:r>
      <w:r>
        <w:t xml:space="preserve">row.</w:t>
      </w:r>
    </w:p>
    <w:p>
      <w:pPr>
        <w:pStyle w:val="Compact"/>
        <w:numPr>
          <w:ilvl w:val="0"/>
          <w:numId w:val="1025"/>
        </w:numPr>
      </w:pPr>
      <w:r>
        <w:t xml:space="preserve">Match watchlists; queue alert.</w:t>
      </w:r>
    </w:p>
    <w:p>
      <w:pPr>
        <w:pStyle w:val="Compact"/>
        <w:numPr>
          <w:ilvl w:val="0"/>
          <w:numId w:val="1025"/>
        </w:numPr>
      </w:pPr>
      <w:r>
        <w:t xml:space="preserve">On next user session (or immediate push if flagged urgent) present delta summary.</w:t>
      </w:r>
    </w:p>
    <w:bookmarkEnd w:id="70"/>
    <w:bookmarkStart w:id="71" w:name="alert-modes-initial-cli-later-email"/>
    <w:p>
      <w:pPr>
        <w:pStyle w:val="Heading2"/>
      </w:pPr>
      <w:r>
        <w:t xml:space="preserve">12.4 Alert Modes (initial CLI, later email)</w:t>
      </w:r>
    </w:p>
    <w:p>
      <w:pPr>
        <w:pStyle w:val="Compact"/>
        <w:numPr>
          <w:ilvl w:val="0"/>
          <w:numId w:val="1026"/>
        </w:numPr>
      </w:pPr>
      <w:r>
        <w:rPr>
          <w:b/>
          <w:bCs/>
        </w:rPr>
        <w:t xml:space="preserve">Immediate</w:t>
      </w:r>
      <w:r>
        <w:t xml:space="preserve"> </w:t>
      </w:r>
      <w:r>
        <w:t xml:space="preserve">(critical legislative move; impending deadline &lt;7d).</w:t>
      </w:r>
    </w:p>
    <w:p>
      <w:pPr>
        <w:pStyle w:val="Compact"/>
        <w:numPr>
          <w:ilvl w:val="0"/>
          <w:numId w:val="1026"/>
        </w:numPr>
      </w:pPr>
      <w:r>
        <w:rPr>
          <w:b/>
          <w:bCs/>
        </w:rPr>
        <w:t xml:space="preserve">Digest</w:t>
      </w:r>
      <w:r>
        <w:t xml:space="preserve"> </w:t>
      </w:r>
      <w:r>
        <w:t xml:space="preserve">(daily/weekly depending on watchlist freq).</w:t>
      </w:r>
    </w:p>
    <w:p>
      <w:pPr>
        <w:pStyle w:val="Compact"/>
        <w:numPr>
          <w:ilvl w:val="0"/>
          <w:numId w:val="1026"/>
        </w:numPr>
      </w:pPr>
      <w:r>
        <w:rPr>
          <w:b/>
          <w:bCs/>
        </w:rPr>
        <w:t xml:space="preserve">Session Banner</w:t>
      </w:r>
      <w:r>
        <w:t xml:space="preserve"> </w:t>
      </w:r>
      <w:r>
        <w:t xml:space="preserve">(</w:t>
      </w:r>
      <w:r>
        <w:t xml:space="preserve">“Since your last visit: 3 updates for Coachella, 1 for Grandview TX”</w:t>
      </w:r>
      <w:r>
        <w:t xml:space="preserve">).</w:t>
      </w:r>
    </w:p>
    <w:p>
      <w:r>
        <w:pict>
          <v:rect style="width:0;height:1.5pt" o:hralign="center" o:hrstd="t" o:hr="t"/>
        </w:pict>
      </w:r>
    </w:p>
    <w:bookmarkEnd w:id="71"/>
    <w:bookmarkEnd w:id="72"/>
    <w:bookmarkStart w:id="76" w:name="reporting-layer-initial-templates"/>
    <w:p>
      <w:pPr>
        <w:pStyle w:val="Heading1"/>
      </w:pPr>
      <w:r>
        <w:t xml:space="preserve">13. Reporting Layer (Initial Templates)</w:t>
      </w:r>
    </w:p>
    <w:bookmarkStart w:id="73" w:name="X83ec001d8334e4adf17a9c4963b00d60be0a0ab"/>
    <w:p>
      <w:pPr>
        <w:pStyle w:val="Heading2"/>
      </w:pPr>
      <w:r>
        <w:t xml:space="preserve">13.1 Weekly Client Update Brief (Markdown → PDF/DOCX)</w:t>
      </w:r>
    </w:p>
    <w:p>
      <w:pPr>
        <w:pStyle w:val="FirstParagraph"/>
      </w:pPr>
      <w:r>
        <w:rPr>
          <w:b/>
          <w:bCs/>
        </w:rPr>
        <w:t xml:space="preserve">Sections:</w:t>
      </w:r>
    </w:p>
    <w:p>
      <w:pPr>
        <w:pStyle w:val="Compact"/>
        <w:numPr>
          <w:ilvl w:val="0"/>
          <w:numId w:val="1027"/>
        </w:numPr>
      </w:pPr>
      <w:r>
        <w:t xml:space="preserve">Header (Client name, week ending date, author).</w:t>
      </w:r>
    </w:p>
    <w:p>
      <w:pPr>
        <w:pStyle w:val="Compact"/>
        <w:numPr>
          <w:ilvl w:val="0"/>
          <w:numId w:val="1027"/>
        </w:numPr>
      </w:pPr>
      <w:r>
        <w:t xml:space="preserve">Top 3 Federal Actions Relevant to Client.</w:t>
      </w:r>
    </w:p>
    <w:p>
      <w:pPr>
        <w:pStyle w:val="Compact"/>
        <w:numPr>
          <w:ilvl w:val="0"/>
          <w:numId w:val="1027"/>
        </w:numPr>
      </w:pPr>
      <w:r>
        <w:t xml:space="preserve">Funding Windows – 30/60/90 Day Outlook.</w:t>
      </w:r>
    </w:p>
    <w:p>
      <w:pPr>
        <w:pStyle w:val="Compact"/>
        <w:numPr>
          <w:ilvl w:val="0"/>
          <w:numId w:val="1027"/>
        </w:numPr>
      </w:pPr>
      <w:r>
        <w:t xml:space="preserve">Active Projects &amp; Status vs Federal Pathways.</w:t>
      </w:r>
    </w:p>
    <w:p>
      <w:pPr>
        <w:pStyle w:val="Compact"/>
        <w:numPr>
          <w:ilvl w:val="0"/>
          <w:numId w:val="1027"/>
        </w:numPr>
      </w:pPr>
      <w:r>
        <w:t xml:space="preserve">Legislative Tracking Table (Bill | Status | Next Step | Recommended Action).</w:t>
      </w:r>
    </w:p>
    <w:p>
      <w:pPr>
        <w:pStyle w:val="Compact"/>
        <w:numPr>
          <w:ilvl w:val="0"/>
          <w:numId w:val="1027"/>
        </w:numPr>
      </w:pPr>
      <w:r>
        <w:t xml:space="preserve">Recommended Advocacy Actions (bullets: call, submit pre‑app, gather data).</w:t>
      </w:r>
    </w:p>
    <w:p>
      <w:pPr>
        <w:pStyle w:val="Compact"/>
        <w:numPr>
          <w:ilvl w:val="0"/>
          <w:numId w:val="1027"/>
        </w:numPr>
      </w:pPr>
      <w:r>
        <w:t xml:space="preserve">Appendix: Source log + last verified dates.</w:t>
      </w:r>
    </w:p>
    <w:p>
      <w:pPr>
        <w:pStyle w:val="FirstParagraph"/>
      </w:pPr>
      <w:r>
        <w:rPr>
          <w:b/>
          <w:bCs/>
        </w:rPr>
        <w:t xml:space="preserve">Data Sources:</w:t>
      </w:r>
      <w:r>
        <w:t xml:space="preserve"> </w:t>
      </w:r>
      <w:r>
        <w:t xml:space="preserve">client priorities; bill table; program deadlines; fact table; events since last report.</w:t>
      </w:r>
    </w:p>
    <w:bookmarkEnd w:id="73"/>
    <w:bookmarkStart w:id="74" w:name="ondemand-meeting-kit"/>
    <w:p>
      <w:pPr>
        <w:pStyle w:val="Heading2"/>
      </w:pPr>
      <w:r>
        <w:t xml:space="preserve">13.2 On‑Demand Meeting Kit</w:t>
      </w:r>
    </w:p>
    <w:p>
      <w:pPr>
        <w:pStyle w:val="FirstParagraph"/>
      </w:pPr>
      <w:r>
        <w:rPr>
          <w:b/>
          <w:bCs/>
        </w:rPr>
        <w:t xml:space="preserve">Trigger:</w:t>
      </w:r>
      <w:r>
        <w:t xml:space="preserve"> </w:t>
      </w:r>
      <w:r>
        <w:t xml:space="preserve">“Generate meeting kit for Coachella w/ EPA Region 9 re: Chromium‑6.”</w:t>
      </w:r>
    </w:p>
    <w:p>
      <w:pPr>
        <w:pStyle w:val="BodyText"/>
      </w:pPr>
      <w:r>
        <w:rPr>
          <w:b/>
          <w:bCs/>
        </w:rPr>
        <w:t xml:space="preserve">Sections:</w:t>
      </w:r>
    </w:p>
    <w:p>
      <w:pPr>
        <w:pStyle w:val="Compact"/>
        <w:numPr>
          <w:ilvl w:val="0"/>
          <w:numId w:val="1028"/>
        </w:numPr>
      </w:pPr>
      <w:r>
        <w:t xml:space="preserve">Meeting Context (who, when, objective).</w:t>
      </w:r>
    </w:p>
    <w:p>
      <w:pPr>
        <w:pStyle w:val="Compact"/>
        <w:numPr>
          <w:ilvl w:val="0"/>
          <w:numId w:val="1028"/>
        </w:numPr>
      </w:pPr>
      <w:r>
        <w:t xml:space="preserve">Participant Bios (EPA officials, client delegation, congressional ties).</w:t>
      </w:r>
    </w:p>
    <w:p>
      <w:pPr>
        <w:pStyle w:val="Compact"/>
        <w:numPr>
          <w:ilvl w:val="0"/>
          <w:numId w:val="1028"/>
        </w:numPr>
      </w:pPr>
      <w:r>
        <w:t xml:space="preserve">Client Snapshot (population, water system, disadvantaged status).</w:t>
      </w:r>
    </w:p>
    <w:p>
      <w:pPr>
        <w:pStyle w:val="Compact"/>
        <w:numPr>
          <w:ilvl w:val="0"/>
          <w:numId w:val="1028"/>
        </w:numPr>
      </w:pPr>
      <w:r>
        <w:t xml:space="preserve">Project Overview (treatment upgrades, cost estimate, stage, match funds).</w:t>
      </w:r>
    </w:p>
    <w:p>
      <w:pPr>
        <w:pStyle w:val="Compact"/>
        <w:numPr>
          <w:ilvl w:val="0"/>
          <w:numId w:val="1028"/>
        </w:numPr>
      </w:pPr>
      <w:r>
        <w:t xml:space="preserve">Relevant Programs (EC‑SDC, DWSRF, SAFER) w/ eligibility &amp; deadlines.</w:t>
      </w:r>
    </w:p>
    <w:p>
      <w:pPr>
        <w:pStyle w:val="Compact"/>
        <w:numPr>
          <w:ilvl w:val="0"/>
          <w:numId w:val="1028"/>
        </w:numPr>
      </w:pPr>
      <w:r>
        <w:t xml:space="preserve">Legislative Alignment (bills, authorizations, appropriations asks).</w:t>
      </w:r>
    </w:p>
    <w:p>
      <w:pPr>
        <w:pStyle w:val="Compact"/>
        <w:numPr>
          <w:ilvl w:val="0"/>
          <w:numId w:val="1028"/>
        </w:numPr>
      </w:pPr>
      <w:r>
        <w:t xml:space="preserve">Past Engagement History (last contact, commitments).</w:t>
      </w:r>
    </w:p>
    <w:p>
      <w:pPr>
        <w:pStyle w:val="Compact"/>
        <w:numPr>
          <w:ilvl w:val="0"/>
          <w:numId w:val="1028"/>
        </w:numPr>
      </w:pPr>
      <w:r>
        <w:t xml:space="preserve">Talking Points &amp; Asks.</w:t>
      </w:r>
    </w:p>
    <w:p>
      <w:pPr>
        <w:pStyle w:val="Compact"/>
        <w:numPr>
          <w:ilvl w:val="0"/>
          <w:numId w:val="1028"/>
        </w:numPr>
      </w:pPr>
      <w:r>
        <w:t xml:space="preserve">Leave‑Behind One Pager (auto‑generated summary block).</w:t>
      </w:r>
    </w:p>
    <w:bookmarkEnd w:id="74"/>
    <w:bookmarkStart w:id="75" w:name="report-export-pipeline"/>
    <w:p>
      <w:pPr>
        <w:pStyle w:val="Heading2"/>
      </w:pPr>
      <w:r>
        <w:t xml:space="preserve">13.3 Report Export Pipeline</w:t>
      </w:r>
    </w:p>
    <w:p>
      <w:pPr>
        <w:pStyle w:val="Compact"/>
        <w:numPr>
          <w:ilvl w:val="0"/>
          <w:numId w:val="1029"/>
        </w:numPr>
      </w:pPr>
      <w:r>
        <w:t xml:space="preserve">Gather structured data.</w:t>
      </w:r>
    </w:p>
    <w:p>
      <w:pPr>
        <w:pStyle w:val="Compact"/>
        <w:numPr>
          <w:ilvl w:val="0"/>
          <w:numId w:val="1029"/>
        </w:numPr>
      </w:pPr>
      <w:r>
        <w:t xml:space="preserve">Pull supporting text blocks from vector store (summaries only; not full docs).</w:t>
      </w:r>
    </w:p>
    <w:p>
      <w:pPr>
        <w:pStyle w:val="Compact"/>
        <w:numPr>
          <w:ilvl w:val="0"/>
          <w:numId w:val="1029"/>
        </w:numPr>
      </w:pPr>
      <w:r>
        <w:t xml:space="preserve">Render Markdown template.</w:t>
      </w:r>
    </w:p>
    <w:p>
      <w:pPr>
        <w:pStyle w:val="Compact"/>
        <w:numPr>
          <w:ilvl w:val="0"/>
          <w:numId w:val="1029"/>
        </w:numPr>
      </w:pPr>
      <w:r>
        <w:t xml:space="preserve">Convert to DOCX/PDF (python‑docx, weasyprint, or pandoc pipeline).</w:t>
      </w:r>
    </w:p>
    <w:p>
      <w:pPr>
        <w:pStyle w:val="Compact"/>
        <w:numPr>
          <w:ilvl w:val="0"/>
          <w:numId w:val="1029"/>
        </w:numPr>
      </w:pPr>
      <w:r>
        <w:t xml:space="preserve">Save to</w:t>
      </w:r>
      <w:r>
        <w:t xml:space="preserve"> </w:t>
      </w:r>
      <w:r>
        <w:rPr>
          <w:rStyle w:val="VerbatimChar"/>
        </w:rPr>
        <w:t xml:space="preserve">/exports/&lt;client&gt;/&lt;date&gt;/</w:t>
      </w:r>
      <w:r>
        <w:t xml:space="preserve"> </w:t>
      </w:r>
      <w:r>
        <w:t xml:space="preserve">and log event.</w:t>
      </w:r>
    </w:p>
    <w:p>
      <w:r>
        <w:pict>
          <v:rect style="width:0;height:1.5pt" o:hralign="center" o:hrstd="t" o:hr="t"/>
        </w:pict>
      </w:r>
    </w:p>
    <w:bookmarkEnd w:id="75"/>
    <w:bookmarkEnd w:id="76"/>
    <w:bookmarkStart w:id="80" w:name="codebase-refactor-plan-monolith-modular"/>
    <w:p>
      <w:pPr>
        <w:pStyle w:val="Heading1"/>
      </w:pPr>
      <w:r>
        <w:t xml:space="preserve">14. Codebase Refactor Plan (Monolith → Modular)</w:t>
      </w:r>
    </w:p>
    <w:p>
      <w:pPr>
        <w:pStyle w:val="FirstParagraph"/>
      </w:pPr>
      <w:r>
        <w:t xml:space="preserve">You currently have a large</w:t>
      </w:r>
      <w:r>
        <w:t xml:space="preserve"> </w:t>
      </w:r>
      <w:r>
        <w:rPr>
          <w:rStyle w:val="VerbatimChar"/>
        </w:rPr>
        <w:t xml:space="preserve">talk.py</w:t>
      </w:r>
      <w:r>
        <w:t xml:space="preserve"> </w:t>
      </w:r>
      <w:r>
        <w:t xml:space="preserve">script doing everything. We’ll refactor in controlled phases while preserving working behavior.</w:t>
      </w:r>
    </w:p>
    <w:bookmarkStart w:id="77" w:name="target-package-layout"/>
    <w:p>
      <w:pPr>
        <w:pStyle w:val="Heading2"/>
      </w:pPr>
      <w:r>
        <w:t xml:space="preserve">14.1 Target Package Layout</w:t>
      </w:r>
    </w:p>
    <w:p>
      <w:pPr>
        <w:pStyle w:val="SourceCode"/>
      </w:pPr>
      <w:r>
        <w:rPr>
          <w:rStyle w:val="VerbatimChar"/>
        </w:rPr>
        <w:t xml:space="preserve">govsight/</w:t>
      </w:r>
      <w:r>
        <w:br/>
      </w:r>
      <w:r>
        <w:rPr>
          <w:rStyle w:val="VerbatimChar"/>
        </w:rPr>
        <w:t xml:space="preserve">  __init__.py</w:t>
      </w:r>
      <w:r>
        <w:br/>
      </w:r>
      <w:r>
        <w:rPr>
          <w:rStyle w:val="VerbatimChar"/>
        </w:rPr>
        <w:t xml:space="preserve">  config.py                  # env, paths, keys, profile mgmt</w:t>
      </w:r>
      <w:r>
        <w:br/>
      </w:r>
      <w:r>
        <w:rPr>
          <w:rStyle w:val="VerbatimChar"/>
        </w:rPr>
        <w:t xml:space="preserve">  logging_utils.py</w:t>
      </w:r>
      <w:r>
        <w:br/>
      </w:r>
      <w:r>
        <w:rPr>
          <w:rStyle w:val="VerbatimChar"/>
        </w:rPr>
        <w:t xml:space="preserve">  models.py                  # dataclasses / pydantic schema objects</w:t>
      </w:r>
      <w:r>
        <w:br/>
      </w:r>
      <w:r>
        <w:br/>
      </w:r>
      <w:r>
        <w:rPr>
          <w:rStyle w:val="VerbatimChar"/>
        </w:rPr>
        <w:t xml:space="preserve">  canonical/</w:t>
      </w:r>
      <w:r>
        <w:br/>
      </w:r>
      <w:r>
        <w:rPr>
          <w:rStyle w:val="VerbatimChar"/>
        </w:rPr>
        <w:t xml:space="preserve">    congress_ingest.py       # API pull + normalize</w:t>
      </w:r>
      <w:r>
        <w:br/>
      </w:r>
      <w:r>
        <w:rPr>
          <w:rStyle w:val="VerbatimChar"/>
        </w:rPr>
        <w:t xml:space="preserve">    program_ingest.py        # funding program loaders</w:t>
      </w:r>
      <w:r>
        <w:br/>
      </w:r>
      <w:r>
        <w:rPr>
          <w:rStyle w:val="VerbatimChar"/>
        </w:rPr>
        <w:t xml:space="preserve">    geo_loader.py            # FIPS/census mapping</w:t>
      </w:r>
      <w:r>
        <w:br/>
      </w:r>
      <w:r>
        <w:br/>
      </w:r>
      <w:r>
        <w:rPr>
          <w:rStyle w:val="VerbatimChar"/>
        </w:rPr>
        <w:t xml:space="preserve">  memory/</w:t>
      </w:r>
      <w:r>
        <w:br/>
      </w:r>
      <w:r>
        <w:rPr>
          <w:rStyle w:val="VerbatimChar"/>
        </w:rPr>
        <w:t xml:space="preserve">    db.py                    # DB init + migrations + connections</w:t>
      </w:r>
      <w:r>
        <w:br/>
      </w:r>
      <w:r>
        <w:rPr>
          <w:rStyle w:val="VerbatimChar"/>
        </w:rPr>
        <w:t xml:space="preserve">    fact_store.py            # insert/update/query facts</w:t>
      </w:r>
      <w:r>
        <w:br/>
      </w:r>
      <w:r>
        <w:rPr>
          <w:rStyle w:val="VerbatimChar"/>
        </w:rPr>
        <w:t xml:space="preserve">    watchlist_store.py       # CRUD watchlists</w:t>
      </w:r>
      <w:r>
        <w:br/>
      </w:r>
      <w:r>
        <w:rPr>
          <w:rStyle w:val="VerbatimChar"/>
        </w:rPr>
        <w:t xml:space="preserve">    bootstrap.py             # seed loaders; env resets</w:t>
      </w:r>
      <w:r>
        <w:br/>
      </w:r>
      <w:r>
        <w:br/>
      </w:r>
      <w:r>
        <w:rPr>
          <w:rStyle w:val="VerbatimChar"/>
        </w:rPr>
        <w:t xml:space="preserve">  retrieval/</w:t>
      </w:r>
      <w:r>
        <w:br/>
      </w:r>
      <w:r>
        <w:rPr>
          <w:rStyle w:val="VerbatimChar"/>
        </w:rPr>
        <w:t xml:space="preserve">    structured.py            # DB lookups (officials, bills, programs)</w:t>
      </w:r>
      <w:r>
        <w:br/>
      </w:r>
      <w:r>
        <w:rPr>
          <w:rStyle w:val="VerbatimChar"/>
        </w:rPr>
        <w:t xml:space="preserve">    semantic.py              # Pinecone wrapper + filters</w:t>
      </w:r>
      <w:r>
        <w:br/>
      </w:r>
      <w:r>
        <w:rPr>
          <w:rStyle w:val="VerbatimChar"/>
        </w:rPr>
        <w:t xml:space="preserve">    web_search.py            # SERP + scrape fetchers</w:t>
      </w:r>
      <w:r>
        <w:br/>
      </w:r>
      <w:r>
        <w:rPr>
          <w:rStyle w:val="VerbatimChar"/>
        </w:rPr>
        <w:t xml:space="preserve">    planner.py               # cascade logic &amp; staleness checks</w:t>
      </w:r>
      <w:r>
        <w:br/>
      </w:r>
      <w:r>
        <w:br/>
      </w:r>
      <w:r>
        <w:rPr>
          <w:rStyle w:val="VerbatimChar"/>
        </w:rPr>
        <w:t xml:space="preserve">  nlp/</w:t>
      </w:r>
      <w:r>
        <w:br/>
      </w:r>
      <w:r>
        <w:rPr>
          <w:rStyle w:val="VerbatimChar"/>
        </w:rPr>
        <w:t xml:space="preserve">    intent.py</w:t>
      </w:r>
      <w:r>
        <w:br/>
      </w:r>
      <w:r>
        <w:rPr>
          <w:rStyle w:val="VerbatimChar"/>
        </w:rPr>
        <w:t xml:space="preserve">    constraints.py</w:t>
      </w:r>
      <w:r>
        <w:br/>
      </w:r>
      <w:r>
        <w:rPr>
          <w:rStyle w:val="VerbatimChar"/>
        </w:rPr>
        <w:t xml:space="preserve">    correction_detector.py</w:t>
      </w:r>
      <w:r>
        <w:br/>
      </w:r>
      <w:r>
        <w:rPr>
          <w:rStyle w:val="VerbatimChar"/>
        </w:rPr>
        <w:t xml:space="preserve">    summarizer.py</w:t>
      </w:r>
      <w:r>
        <w:br/>
      </w:r>
      <w:r>
        <w:br/>
      </w:r>
      <w:r>
        <w:rPr>
          <w:rStyle w:val="VerbatimChar"/>
        </w:rPr>
        <w:t xml:space="preserve">  reasoning/</w:t>
      </w:r>
      <w:r>
        <w:br/>
      </w:r>
      <w:r>
        <w:rPr>
          <w:rStyle w:val="VerbatimChar"/>
        </w:rPr>
        <w:t xml:space="preserve">    answer_compose.py        # merge evidence into response</w:t>
      </w:r>
      <w:r>
        <w:br/>
      </w:r>
      <w:r>
        <w:rPr>
          <w:rStyle w:val="VerbatimChar"/>
        </w:rPr>
        <w:t xml:space="preserve">    confidence.py            # authority + freshness scoring</w:t>
      </w:r>
      <w:r>
        <w:br/>
      </w:r>
      <w:r>
        <w:rPr>
          <w:rStyle w:val="VerbatimChar"/>
        </w:rPr>
        <w:t xml:space="preserve">    curation.py              # fact gating rules</w:t>
      </w:r>
      <w:r>
        <w:br/>
      </w:r>
      <w:r>
        <w:br/>
      </w:r>
      <w:r>
        <w:rPr>
          <w:rStyle w:val="VerbatimChar"/>
        </w:rPr>
        <w:t xml:space="preserve">  reports/</w:t>
      </w:r>
      <w:r>
        <w:br/>
      </w:r>
      <w:r>
        <w:rPr>
          <w:rStyle w:val="VerbatimChar"/>
        </w:rPr>
        <w:t xml:space="preserve">    weekly_client_brief.py</w:t>
      </w:r>
      <w:r>
        <w:br/>
      </w:r>
      <w:r>
        <w:rPr>
          <w:rStyle w:val="VerbatimChar"/>
        </w:rPr>
        <w:t xml:space="preserve">    meeting_kit.py</w:t>
      </w:r>
      <w:r>
        <w:br/>
      </w:r>
      <w:r>
        <w:rPr>
          <w:rStyle w:val="VerbatimChar"/>
        </w:rPr>
        <w:t xml:space="preserve">    export.py</w:t>
      </w:r>
      <w:r>
        <w:br/>
      </w:r>
      <w:r>
        <w:br/>
      </w:r>
      <w:r>
        <w:rPr>
          <w:rStyle w:val="VerbatimChar"/>
        </w:rPr>
        <w:t xml:space="preserve">  automation/</w:t>
      </w:r>
      <w:r>
        <w:br/>
      </w:r>
      <w:r>
        <w:rPr>
          <w:rStyle w:val="VerbatimChar"/>
        </w:rPr>
        <w:t xml:space="preserve">    scheduler.py             # periodic jobs</w:t>
      </w:r>
      <w:r>
        <w:br/>
      </w:r>
      <w:r>
        <w:rPr>
          <w:rStyle w:val="VerbatimChar"/>
        </w:rPr>
        <w:t xml:space="preserve">    event_diff.py            # detect changes &amp; create events</w:t>
      </w:r>
      <w:r>
        <w:br/>
      </w:r>
      <w:r>
        <w:br/>
      </w:r>
      <w:r>
        <w:rPr>
          <w:rStyle w:val="VerbatimChar"/>
        </w:rPr>
        <w:t xml:space="preserve">  cli/</w:t>
      </w:r>
      <w:r>
        <w:br/>
      </w:r>
      <w:r>
        <w:rPr>
          <w:rStyle w:val="VerbatimChar"/>
        </w:rPr>
        <w:t xml:space="preserve">    main.py                  # entrypoint; replaces talk.py gradually</w:t>
      </w:r>
    </w:p>
    <w:bookmarkEnd w:id="77"/>
    <w:bookmarkStart w:id="79" w:name="refactor-stages"/>
    <w:p>
      <w:pPr>
        <w:pStyle w:val="Heading2"/>
      </w:pPr>
      <w:r>
        <w:t xml:space="preserve">14.2 Refactor Stages</w:t>
      </w:r>
    </w:p>
    <w:p>
      <w:pPr>
        <w:pStyle w:val="FirstParagraph"/>
      </w:pPr>
      <w:r>
        <w:rPr>
          <w:b/>
          <w:bCs/>
        </w:rPr>
        <w:t xml:space="preserve">R0 – Config &amp; Logging Extract</w:t>
      </w:r>
    </w:p>
    <w:p>
      <w:pPr>
        <w:pStyle w:val="Compact"/>
        <w:numPr>
          <w:ilvl w:val="0"/>
          <w:numId w:val="1030"/>
        </w:numPr>
      </w:pPr>
      <w:r>
        <w:t xml:space="preserve">Move env parsing + path resolution out of talk.py.</w:t>
      </w:r>
    </w:p>
    <w:p>
      <w:pPr>
        <w:pStyle w:val="Compact"/>
        <w:numPr>
          <w:ilvl w:val="0"/>
          <w:numId w:val="1030"/>
        </w:numPr>
      </w:pPr>
      <w:r>
        <w:t xml:space="preserve">Add</w:t>
      </w:r>
      <w:r>
        <w:t xml:space="preserve"> </w:t>
      </w:r>
      <w:r>
        <w:rPr>
          <w:rStyle w:val="VerbatimChar"/>
        </w:rPr>
        <w:t xml:space="preserve">--profile</w:t>
      </w:r>
      <w:r>
        <w:t xml:space="preserve"> </w:t>
      </w:r>
      <w:r>
        <w:t xml:space="preserve">flag (dev/staging/prod).</w:t>
      </w:r>
    </w:p>
    <w:p>
      <w:pPr>
        <w:pStyle w:val="FirstParagraph"/>
      </w:pPr>
      <w:r>
        <w:rPr>
          <w:b/>
          <w:bCs/>
        </w:rPr>
        <w:t xml:space="preserve">R1 – Memory Manager Separation</w:t>
      </w:r>
    </w:p>
    <w:p>
      <w:pPr>
        <w:pStyle w:val="Compact"/>
        <w:numPr>
          <w:ilvl w:val="0"/>
          <w:numId w:val="1031"/>
        </w:numPr>
      </w:pPr>
      <w:r>
        <w:t xml:space="preserve">Lift SQLite + Pinecone operations into</w:t>
      </w:r>
      <w:r>
        <w:t xml:space="preserve"> </w:t>
      </w:r>
      <w:r>
        <w:rPr>
          <w:rStyle w:val="VerbatimChar"/>
        </w:rPr>
        <w:t xml:space="preserve">memory/</w:t>
      </w:r>
      <w:r>
        <w:t xml:space="preserve"> </w:t>
      </w:r>
      <w:r>
        <w:t xml:space="preserve">modules.</w:t>
      </w:r>
    </w:p>
    <w:p>
      <w:pPr>
        <w:pStyle w:val="Compact"/>
        <w:numPr>
          <w:ilvl w:val="0"/>
          <w:numId w:val="1031"/>
        </w:numPr>
      </w:pPr>
      <w:r>
        <w:t xml:space="preserve">Standardize Fact + Event inserts.</w:t>
      </w:r>
    </w:p>
    <w:p>
      <w:pPr>
        <w:pStyle w:val="FirstParagraph"/>
      </w:pPr>
      <w:r>
        <w:rPr>
          <w:b/>
          <w:bCs/>
        </w:rPr>
        <w:t xml:space="preserve">R2 – NLP Modules</w:t>
      </w:r>
    </w:p>
    <w:p>
      <w:pPr>
        <w:pStyle w:val="Compact"/>
        <w:numPr>
          <w:ilvl w:val="0"/>
          <w:numId w:val="1032"/>
        </w:numPr>
      </w:pPr>
      <w:r>
        <w:t xml:space="preserve">Intent + constraints functions return typed objects; unit testable.</w:t>
      </w:r>
    </w:p>
    <w:p>
      <w:pPr>
        <w:pStyle w:val="FirstParagraph"/>
      </w:pPr>
      <w:r>
        <w:rPr>
          <w:b/>
          <w:bCs/>
        </w:rPr>
        <w:t xml:space="preserve">R3 – Retrieval Planner</w:t>
      </w:r>
    </w:p>
    <w:p>
      <w:pPr>
        <w:pStyle w:val="Compact"/>
        <w:numPr>
          <w:ilvl w:val="0"/>
          <w:numId w:val="1033"/>
        </w:numPr>
      </w:pPr>
      <w:r>
        <w:t xml:space="preserve">Single function:</w:t>
      </w:r>
      <w:r>
        <w:t xml:space="preserve"> </w:t>
      </w:r>
      <w:r>
        <w:rPr>
          <w:rStyle w:val="VerbatimChar"/>
        </w:rPr>
        <w:t xml:space="preserve">plan_and_fetch(query, constraints, profile)</w:t>
      </w:r>
      <w:r>
        <w:t xml:space="preserve"> </w:t>
      </w:r>
      <w:r>
        <w:t xml:space="preserve">returns evidence pack.</w:t>
      </w:r>
    </w:p>
    <w:p>
      <w:pPr>
        <w:pStyle w:val="FirstParagraph"/>
      </w:pPr>
      <w:r>
        <w:rPr>
          <w:b/>
          <w:bCs/>
        </w:rPr>
        <w:t xml:space="preserve">R4 – Answer Composer + Curation</w:t>
      </w:r>
    </w:p>
    <w:p>
      <w:pPr>
        <w:pStyle w:val="Compact"/>
        <w:numPr>
          <w:ilvl w:val="0"/>
          <w:numId w:val="1034"/>
        </w:numPr>
      </w:pPr>
      <w:r>
        <w:t xml:space="preserve">Centralize synthesis &amp; fact promotion rules; add correction handling hook.</w:t>
      </w:r>
    </w:p>
    <w:p>
      <w:pPr>
        <w:pStyle w:val="FirstParagraph"/>
      </w:pPr>
      <w:r>
        <w:rPr>
          <w:b/>
          <w:bCs/>
        </w:rPr>
        <w:t xml:space="preserve">R5 – CLI Thin Wrapper</w:t>
      </w:r>
    </w:p>
    <w:p>
      <w:pPr>
        <w:pStyle w:val="Compact"/>
        <w:numPr>
          <w:ilvl w:val="0"/>
          <w:numId w:val="1035"/>
        </w:numPr>
      </w:pPr>
      <w:r>
        <w:rPr>
          <w:rStyle w:val="VerbatimChar"/>
        </w:rPr>
        <w:t xml:space="preserve">talk.py</w:t>
      </w:r>
      <w:r>
        <w:t xml:space="preserve"> </w:t>
      </w:r>
      <w:r>
        <w:t xml:space="preserve">becomes shim calling</w:t>
      </w:r>
      <w:r>
        <w:t xml:space="preserve"> </w:t>
      </w:r>
      <w:r>
        <w:rPr>
          <w:rStyle w:val="VerbatimChar"/>
        </w:rPr>
        <w:t xml:space="preserve">govsight.cli.main()</w:t>
      </w:r>
      <w:r>
        <w:t xml:space="preserve">; deprecate once stable.</w:t>
      </w:r>
    </w:p>
    <w:bookmarkStart w:id="78" w:name="refactor-safety-nets"/>
    <w:p>
      <w:pPr>
        <w:pStyle w:val="Heading3"/>
      </w:pPr>
      <w:r>
        <w:t xml:space="preserve">Refactor Safety Nets</w:t>
      </w:r>
    </w:p>
    <w:p>
      <w:pPr>
        <w:pStyle w:val="Compact"/>
        <w:numPr>
          <w:ilvl w:val="0"/>
          <w:numId w:val="1036"/>
        </w:numPr>
      </w:pPr>
      <w:r>
        <w:t xml:space="preserve">Golden output fixtures for common questions.</w:t>
      </w:r>
    </w:p>
    <w:p>
      <w:pPr>
        <w:pStyle w:val="Compact"/>
        <w:numPr>
          <w:ilvl w:val="0"/>
          <w:numId w:val="1036"/>
        </w:numPr>
      </w:pPr>
      <w:r>
        <w:t xml:space="preserve">Regression harness comparing pre/post refactor answers.</w:t>
      </w:r>
    </w:p>
    <w:p>
      <w:pPr>
        <w:pStyle w:val="Compact"/>
        <w:numPr>
          <w:ilvl w:val="0"/>
          <w:numId w:val="1036"/>
        </w:numPr>
      </w:pPr>
      <w:r>
        <w:t xml:space="preserve">Trace logging in debug mode.</w:t>
      </w:r>
    </w:p>
    <w:p>
      <w:r>
        <w:pict>
          <v:rect style="width:0;height:1.5pt" o:hralign="center" o:hrstd="t" o:hr="t"/>
        </w:pict>
      </w:r>
    </w:p>
    <w:bookmarkEnd w:id="78"/>
    <w:bookmarkEnd w:id="79"/>
    <w:bookmarkEnd w:id="80"/>
    <w:bookmarkStart w:id="85" w:name="bootstrap-data-strategy-initial-load"/>
    <w:p>
      <w:pPr>
        <w:pStyle w:val="Heading1"/>
      </w:pPr>
      <w:r>
        <w:t xml:space="preserve">15. Bootstrap Data Strategy (Initial Load)</w:t>
      </w:r>
    </w:p>
    <w:p>
      <w:pPr>
        <w:pStyle w:val="FirstParagraph"/>
      </w:pPr>
      <w:r>
        <w:t xml:space="preserve">You asked me to decide what’s best for you as a single user (with future multi‑user potential). Here’s the recommended hybrid bootstrap plan.</w:t>
      </w:r>
    </w:p>
    <w:bookmarkStart w:id="81" w:name="authoritative-baseline-pack-global-scope"/>
    <w:p>
      <w:pPr>
        <w:pStyle w:val="Heading2"/>
      </w:pPr>
      <w:r>
        <w:t xml:space="preserve">15.1 Authoritative Baseline Pack (Global Scope)</w:t>
      </w:r>
    </w:p>
    <w:p>
      <w:pPr>
        <w:pStyle w:val="Compact"/>
        <w:numPr>
          <w:ilvl w:val="0"/>
          <w:numId w:val="1037"/>
        </w:numPr>
      </w:pPr>
      <w:r>
        <w:t xml:space="preserve">Latest Congress (current session) bill list + actions (topline fields + summary short).</w:t>
      </w:r>
    </w:p>
    <w:p>
      <w:pPr>
        <w:pStyle w:val="Compact"/>
        <w:numPr>
          <w:ilvl w:val="0"/>
          <w:numId w:val="1037"/>
        </w:numPr>
      </w:pPr>
      <w:r>
        <w:t xml:space="preserve">Core federal programs (EPA DWSRF, EC‑SDC, SAFER; FEMA BRIC; DOT RAISE; etc.).</w:t>
      </w:r>
    </w:p>
    <w:p>
      <w:pPr>
        <w:pStyle w:val="Compact"/>
        <w:numPr>
          <w:ilvl w:val="0"/>
          <w:numId w:val="1037"/>
        </w:numPr>
      </w:pPr>
      <w:r>
        <w:t xml:space="preserve">Federal elected roster (House + Senate) w/ committees.</w:t>
      </w:r>
    </w:p>
    <w:p>
      <w:pPr>
        <w:pStyle w:val="Compact"/>
        <w:numPr>
          <w:ilvl w:val="0"/>
          <w:numId w:val="1037"/>
        </w:numPr>
      </w:pPr>
      <w:r>
        <w:t xml:space="preserve">Census geo reference for states + major cities (FIPS + population buckets).</w:t>
      </w:r>
    </w:p>
    <w:bookmarkEnd w:id="81"/>
    <w:bookmarkStart w:id="82" w:name="X8b0fa9f0efa6df520e89d4234457d69553025cb"/>
    <w:p>
      <w:pPr>
        <w:pStyle w:val="Heading2"/>
      </w:pPr>
      <w:r>
        <w:t xml:space="preserve">15.2 Curated</w:t>
      </w:r>
      <w:r>
        <w:t xml:space="preserve"> </w:t>
      </w:r>
      <w:r>
        <w:t xml:space="preserve">“Mike Brain”</w:t>
      </w:r>
      <w:r>
        <w:t xml:space="preserve"> </w:t>
      </w:r>
      <w:r>
        <w:t xml:space="preserve">Overlay (Client Scope = per‑client)</w:t>
      </w:r>
    </w:p>
    <w:p>
      <w:pPr>
        <w:pStyle w:val="Compact"/>
        <w:numPr>
          <w:ilvl w:val="0"/>
          <w:numId w:val="1038"/>
        </w:numPr>
      </w:pPr>
      <w:r>
        <w:t xml:space="preserve">Client list (Grandview TX, Coachella CA, Lakewood CA, etc.).</w:t>
      </w:r>
    </w:p>
    <w:p>
      <w:pPr>
        <w:pStyle w:val="Compact"/>
        <w:numPr>
          <w:ilvl w:val="0"/>
          <w:numId w:val="1038"/>
        </w:numPr>
      </w:pPr>
      <w:r>
        <w:t xml:space="preserve">Known project asks &amp; amounts (include wins list for credibility decks).</w:t>
      </w:r>
    </w:p>
    <w:p>
      <w:pPr>
        <w:pStyle w:val="Compact"/>
        <w:numPr>
          <w:ilvl w:val="0"/>
          <w:numId w:val="1038"/>
        </w:numPr>
      </w:pPr>
      <w:r>
        <w:t xml:space="preserve">Key contacts (emails, phone, notes).</w:t>
      </w:r>
    </w:p>
    <w:p>
      <w:pPr>
        <w:pStyle w:val="Compact"/>
        <w:numPr>
          <w:ilvl w:val="0"/>
          <w:numId w:val="1038"/>
        </w:numPr>
      </w:pPr>
      <w:r>
        <w:t xml:space="preserve">Policy priority tags per client (water, transportation, public safety).</w:t>
      </w:r>
    </w:p>
    <w:bookmarkEnd w:id="82"/>
    <w:bookmarkStart w:id="83" w:name="developer-sandbox-data-dev-only"/>
    <w:p>
      <w:pPr>
        <w:pStyle w:val="Heading2"/>
      </w:pPr>
      <w:r>
        <w:t xml:space="preserve">15.3 Developer Sandbox Data (Dev Only)</w:t>
      </w:r>
    </w:p>
    <w:p>
      <w:pPr>
        <w:pStyle w:val="Compact"/>
        <w:numPr>
          <w:ilvl w:val="0"/>
          <w:numId w:val="1039"/>
        </w:numPr>
      </w:pPr>
      <w:r>
        <w:t xml:space="preserve">Noisy test cases intentionally colliding names (Grandview WA, Grandview TX; Springfield multiples).</w:t>
      </w:r>
    </w:p>
    <w:p>
      <w:pPr>
        <w:pStyle w:val="Compact"/>
        <w:numPr>
          <w:ilvl w:val="0"/>
          <w:numId w:val="1039"/>
        </w:numPr>
      </w:pPr>
      <w:r>
        <w:t xml:space="preserve">Synthetic conflicting facts to test correction flow.</w:t>
      </w:r>
    </w:p>
    <w:bookmarkEnd w:id="83"/>
    <w:bookmarkStart w:id="84" w:name="import-order"/>
    <w:p>
      <w:pPr>
        <w:pStyle w:val="Heading2"/>
      </w:pPr>
      <w:r>
        <w:t xml:space="preserve">15.4 Import Order</w:t>
      </w:r>
    </w:p>
    <w:p>
      <w:pPr>
        <w:pStyle w:val="Compact"/>
        <w:numPr>
          <w:ilvl w:val="0"/>
          <w:numId w:val="1040"/>
        </w:numPr>
      </w:pPr>
      <w:r>
        <w:t xml:space="preserve">Entity registry (global).</w:t>
      </w:r>
    </w:p>
    <w:p>
      <w:pPr>
        <w:pStyle w:val="Compact"/>
        <w:numPr>
          <w:ilvl w:val="0"/>
          <w:numId w:val="1040"/>
        </w:numPr>
      </w:pPr>
      <w:r>
        <w:t xml:space="preserve">Geo records.</w:t>
      </w:r>
    </w:p>
    <w:p>
      <w:pPr>
        <w:pStyle w:val="Compact"/>
        <w:numPr>
          <w:ilvl w:val="0"/>
          <w:numId w:val="1040"/>
        </w:numPr>
      </w:pPr>
      <w:r>
        <w:t xml:space="preserve">Programs.</w:t>
      </w:r>
    </w:p>
    <w:p>
      <w:pPr>
        <w:pStyle w:val="Compact"/>
        <w:numPr>
          <w:ilvl w:val="0"/>
          <w:numId w:val="1040"/>
        </w:numPr>
      </w:pPr>
      <w:r>
        <w:t xml:space="preserve">Bills.</w:t>
      </w:r>
    </w:p>
    <w:p>
      <w:pPr>
        <w:pStyle w:val="Compact"/>
        <w:numPr>
          <w:ilvl w:val="0"/>
          <w:numId w:val="1040"/>
        </w:numPr>
      </w:pPr>
      <w:r>
        <w:t xml:space="preserve">Officials.</w:t>
      </w:r>
    </w:p>
    <w:p>
      <w:pPr>
        <w:pStyle w:val="Compact"/>
        <w:numPr>
          <w:ilvl w:val="0"/>
          <w:numId w:val="1040"/>
        </w:numPr>
      </w:pPr>
      <w:r>
        <w:t xml:space="preserve">Clients + links.</w:t>
      </w:r>
    </w:p>
    <w:p>
      <w:pPr>
        <w:pStyle w:val="Compact"/>
        <w:numPr>
          <w:ilvl w:val="0"/>
          <w:numId w:val="1040"/>
        </w:numPr>
      </w:pPr>
      <w:r>
        <w:t xml:space="preserve">Facts (baseline mayors, deadlines, known wins).</w:t>
      </w:r>
    </w:p>
    <w:p>
      <w:pPr>
        <w:pStyle w:val="Compact"/>
        <w:numPr>
          <w:ilvl w:val="0"/>
          <w:numId w:val="1040"/>
        </w:numPr>
      </w:pPr>
      <w:r>
        <w:t xml:space="preserve">Watchlist seeds.</w:t>
      </w:r>
    </w:p>
    <w:p>
      <w:r>
        <w:pict>
          <v:rect style="width:0;height:1.5pt" o:hralign="center" o:hrstd="t" o:hr="t"/>
        </w:pict>
      </w:r>
    </w:p>
    <w:bookmarkEnd w:id="84"/>
    <w:bookmarkEnd w:id="85"/>
    <w:bookmarkStart w:id="91" w:name="usage-workflows-day-in-the-life"/>
    <w:p>
      <w:pPr>
        <w:pStyle w:val="Heading1"/>
      </w:pPr>
      <w:r>
        <w:t xml:space="preserve">16. Usage Workflows (Day in the Life)</w:t>
      </w:r>
    </w:p>
    <w:bookmarkStart w:id="86" w:name="morning-sweep"/>
    <w:p>
      <w:pPr>
        <w:pStyle w:val="Heading2"/>
      </w:pPr>
      <w:r>
        <w:t xml:space="preserve">16.1 Morning Sweep</w:t>
      </w:r>
    </w:p>
    <w:p>
      <w:pPr>
        <w:pStyle w:val="FirstParagraph"/>
      </w:pPr>
      <w:r>
        <w:rPr>
          <w:b/>
          <w:bCs/>
        </w:rPr>
        <w:t xml:space="preserve">Command:</w:t>
      </w:r>
      <w:r>
        <w:t xml:space="preserve"> </w:t>
      </w:r>
      <w:r>
        <w:rPr>
          <w:rStyle w:val="VerbatimChar"/>
        </w:rPr>
        <w:t xml:space="preserve">govsight --profile prod morning-digest</w:t>
      </w:r>
      <w:r>
        <w:br/>
      </w:r>
      <w:r>
        <w:rPr>
          <w:b/>
          <w:bCs/>
        </w:rPr>
        <w:t xml:space="preserve">System:</w:t>
      </w:r>
      <w:r>
        <w:t xml:space="preserve"> </w:t>
      </w:r>
      <w:r>
        <w:t xml:space="preserve">Pulls 4h legislative deltas, daily grant updates, last 24h events for tracked clients. Produces Markdown summary; optional email.</w:t>
      </w:r>
    </w:p>
    <w:bookmarkEnd w:id="86"/>
    <w:bookmarkStart w:id="87" w:name="quick-client-check-phone-ring"/>
    <w:p>
      <w:pPr>
        <w:pStyle w:val="Heading2"/>
      </w:pPr>
      <w:r>
        <w:t xml:space="preserve">16.2 Quick Client Check (Phone Ring)</w:t>
      </w:r>
    </w:p>
    <w:p>
      <w:pPr>
        <w:pStyle w:val="FirstParagraph"/>
      </w:pPr>
      <w:r>
        <w:t xml:space="preserve">City calls:</w:t>
      </w:r>
      <w:r>
        <w:t xml:space="preserve"> </w:t>
      </w:r>
      <w:r>
        <w:t xml:space="preserve">“Where’s our Chromium‑6 funding path?”</w:t>
      </w:r>
    </w:p>
    <w:p>
      <w:pPr>
        <w:pStyle w:val="Compact"/>
        <w:numPr>
          <w:ilvl w:val="0"/>
          <w:numId w:val="1041"/>
        </w:numPr>
      </w:pPr>
      <w:r>
        <w:t xml:space="preserve">You:</w:t>
      </w:r>
      <w:r>
        <w:t xml:space="preserve"> </w:t>
      </w:r>
      <w:r>
        <w:rPr>
          <w:rStyle w:val="VerbatimChar"/>
        </w:rPr>
        <w:t xml:space="preserve">gs&gt; status chromium6 coachella</w:t>
      </w:r>
      <w:r>
        <w:t xml:space="preserve"> </w:t>
      </w:r>
      <w:r>
        <w:t xml:space="preserve">(alias).</w:t>
      </w:r>
    </w:p>
    <w:p>
      <w:pPr>
        <w:pStyle w:val="Compact"/>
        <w:numPr>
          <w:ilvl w:val="0"/>
          <w:numId w:val="1041"/>
        </w:numPr>
      </w:pPr>
      <w:r>
        <w:t xml:space="preserve">Structured DB returns projects + relevant programs; if stale, background refresh; immediate bullet answer.</w:t>
      </w:r>
    </w:p>
    <w:bookmarkEnd w:id="87"/>
    <w:bookmarkStart w:id="88" w:name="prep-for-congressional-staff-call"/>
    <w:p>
      <w:pPr>
        <w:pStyle w:val="Heading2"/>
      </w:pPr>
      <w:r>
        <w:t xml:space="preserve">16.3 Prep for Congressional Staff Call</w:t>
      </w:r>
    </w:p>
    <w:p>
      <w:pPr>
        <w:pStyle w:val="Compact"/>
        <w:numPr>
          <w:ilvl w:val="0"/>
          <w:numId w:val="1042"/>
        </w:numPr>
      </w:pPr>
      <w:r>
        <w:rPr>
          <w:rStyle w:val="VerbatimChar"/>
        </w:rPr>
        <w:t xml:space="preserve">gs&gt; meeting-kit grandview_tx rep-elser</w:t>
      </w:r>
      <w:r>
        <w:t xml:space="preserve"> </w:t>
      </w:r>
      <w:r>
        <w:t xml:space="preserve">(example) → generate binder: city snapshot, active asks, bill linkages, last commitments.</w:t>
      </w:r>
    </w:p>
    <w:bookmarkEnd w:id="88"/>
    <w:bookmarkStart w:id="89" w:name="add-new-watchlist-on-the-fly"/>
    <w:p>
      <w:pPr>
        <w:pStyle w:val="Heading2"/>
      </w:pPr>
      <w:r>
        <w:t xml:space="preserve">16.4 Add New Watchlist On the Fly</w:t>
      </w:r>
    </w:p>
    <w:p>
      <w:pPr>
        <w:pStyle w:val="Compact"/>
        <w:numPr>
          <w:ilvl w:val="0"/>
          <w:numId w:val="1043"/>
        </w:numPr>
      </w:pPr>
      <w:r>
        <w:t xml:space="preserve">“Track AB338 progress in CA Legislature; notify weekly.”</w:t>
      </w:r>
      <w:r>
        <w:t xml:space="preserve"> </w:t>
      </w:r>
      <w:r>
        <w:t xml:space="preserve">→ watchlist row created; event engine polls state feed.</w:t>
      </w:r>
    </w:p>
    <w:bookmarkEnd w:id="89"/>
    <w:bookmarkStart w:id="90" w:name="capture-correction"/>
    <w:p>
      <w:pPr>
        <w:pStyle w:val="Heading2"/>
      </w:pPr>
      <w:r>
        <w:t xml:space="preserve">16.5 Capture Correction</w:t>
      </w:r>
    </w:p>
    <w:p>
      <w:pPr>
        <w:pStyle w:val="Compact"/>
        <w:numPr>
          <w:ilvl w:val="0"/>
          <w:numId w:val="1044"/>
        </w:numPr>
      </w:pPr>
      <w:r>
        <w:t xml:space="preserve">You:</w:t>
      </w:r>
      <w:r>
        <w:t xml:space="preserve"> </w:t>
      </w:r>
      <w:r>
        <w:t xml:space="preserve">“Correction: Mayor is Bill Houston, not Ashley Lara; that’s Grandview WA.”</w:t>
      </w:r>
    </w:p>
    <w:p>
      <w:pPr>
        <w:pStyle w:val="Compact"/>
        <w:numPr>
          <w:ilvl w:val="0"/>
          <w:numId w:val="1044"/>
        </w:numPr>
      </w:pPr>
      <w:r>
        <w:t xml:space="preserve">System updates fact, marks conflict, queues verify.</w:t>
      </w:r>
    </w:p>
    <w:p>
      <w:r>
        <w:pict>
          <v:rect style="width:0;height:1.5pt" o:hralign="center" o:hrstd="t" o:hr="t"/>
        </w:pict>
      </w:r>
    </w:p>
    <w:bookmarkEnd w:id="90"/>
    <w:bookmarkEnd w:id="91"/>
    <w:bookmarkStart w:id="92" w:name="implementation-milestones-timeline-rough"/>
    <w:p>
      <w:pPr>
        <w:pStyle w:val="Heading1"/>
      </w:pPr>
      <w:r>
        <w:t xml:space="preserve">17. Implementation Milestones &amp; Timeline (Rough)</w:t>
      </w:r>
    </w:p>
    <w:tbl>
      <w:tblPr>
        <w:tblStyle w:val="Table"/>
        <w:tblW w:type="pct" w:w="5000"/>
        <w:tblLayout w:type="fixed"/>
        <w:tblLook w:firstRow="1" w:lastRow="0" w:firstColumn="0" w:lastColumn="0" w:noHBand="0" w:noVBand="0" w:val="0020"/>
      </w:tblPr>
      <w:tblGrid>
        <w:gridCol w:w="475"/>
        <w:gridCol w:w="3115"/>
        <w:gridCol w:w="686"/>
        <w:gridCol w:w="686"/>
        <w:gridCol w:w="2956"/>
      </w:tblGrid>
      <w:tr>
        <w:trPr>
          <w:tblHeader w:val="on"/>
        </w:trPr>
        <w:tc>
          <w:tcPr/>
          <w:p>
            <w:pPr>
              <w:pStyle w:val="Compact"/>
            </w:pPr>
            <w:r>
              <w:t xml:space="preserve">Milestone</w:t>
            </w:r>
          </w:p>
        </w:tc>
        <w:tc>
          <w:tcPr/>
          <w:p>
            <w:pPr>
              <w:pStyle w:val="Compact"/>
            </w:pPr>
            <w:r>
              <w:t xml:space="preserve">Scope</w:t>
            </w:r>
          </w:p>
        </w:tc>
        <w:tc>
          <w:tcPr/>
          <w:p>
            <w:pPr>
              <w:pStyle w:val="Compact"/>
            </w:pPr>
            <w:r>
              <w:t xml:space="preserve">Duration Est.</w:t>
            </w:r>
          </w:p>
        </w:tc>
        <w:tc>
          <w:tcPr/>
          <w:p>
            <w:pPr>
              <w:pStyle w:val="Compact"/>
            </w:pPr>
            <w:r>
              <w:t xml:space="preserve">Dependencies</w:t>
            </w:r>
          </w:p>
        </w:tc>
        <w:tc>
          <w:tcPr/>
          <w:p>
            <w:pPr>
              <w:pStyle w:val="Compact"/>
            </w:pPr>
            <w:r>
              <w:t xml:space="preserve">Exit Criteria</w:t>
            </w:r>
          </w:p>
        </w:tc>
      </w:tr>
      <w:tr>
        <w:tc>
          <w:tcPr/>
          <w:p>
            <w:pPr>
              <w:pStyle w:val="Compact"/>
            </w:pPr>
            <w:r>
              <w:rPr>
                <w:b/>
                <w:bCs/>
              </w:rPr>
              <w:t xml:space="preserve">M0</w:t>
            </w:r>
          </w:p>
        </w:tc>
        <w:tc>
          <w:tcPr/>
          <w:p>
            <w:pPr>
              <w:pStyle w:val="Compact"/>
            </w:pPr>
            <w:r>
              <w:t xml:space="preserve">Stabilize current prototype; fix glaring bugs; env profiles</w:t>
            </w:r>
          </w:p>
        </w:tc>
        <w:tc>
          <w:tcPr/>
          <w:p>
            <w:pPr>
              <w:pStyle w:val="Compact"/>
            </w:pPr>
            <w:r>
              <w:t xml:space="preserve">1 wk</w:t>
            </w:r>
          </w:p>
        </w:tc>
        <w:tc>
          <w:tcPr/>
          <w:p>
            <w:pPr>
              <w:pStyle w:val="Compact"/>
            </w:pPr>
            <w:r>
              <w:t xml:space="preserve">existing code</w:t>
            </w:r>
          </w:p>
        </w:tc>
        <w:tc>
          <w:tcPr/>
          <w:p>
            <w:pPr>
              <w:pStyle w:val="Compact"/>
            </w:pPr>
            <w:r>
              <w:t xml:space="preserve">CLI profile switch; dev DB load works</w:t>
            </w:r>
          </w:p>
        </w:tc>
      </w:tr>
      <w:tr>
        <w:tc>
          <w:tcPr/>
          <w:p>
            <w:pPr>
              <w:pStyle w:val="Compact"/>
            </w:pPr>
            <w:r>
              <w:rPr>
                <w:b/>
                <w:bCs/>
              </w:rPr>
              <w:t xml:space="preserve">M1</w:t>
            </w:r>
          </w:p>
        </w:tc>
        <w:tc>
          <w:tcPr/>
          <w:p>
            <w:pPr>
              <w:pStyle w:val="Compact"/>
            </w:pPr>
            <w:r>
              <w:t xml:space="preserve">Geo keys + correction handling + location gating</w:t>
            </w:r>
          </w:p>
        </w:tc>
        <w:tc>
          <w:tcPr/>
          <w:p>
            <w:pPr>
              <w:pStyle w:val="Compact"/>
            </w:pPr>
            <w:r>
              <w:t xml:space="preserve">1–2 wks</w:t>
            </w:r>
          </w:p>
        </w:tc>
        <w:tc>
          <w:tcPr/>
          <w:p>
            <w:pPr>
              <w:pStyle w:val="Compact"/>
            </w:pPr>
            <w:r>
              <w:t xml:space="preserve">M0</w:t>
            </w:r>
          </w:p>
        </w:tc>
        <w:tc>
          <w:tcPr/>
          <w:p>
            <w:pPr>
              <w:pStyle w:val="Compact"/>
            </w:pPr>
            <w:r>
              <w:t xml:space="preserve">Grandview TX test passes every time</w:t>
            </w:r>
          </w:p>
        </w:tc>
      </w:tr>
      <w:tr>
        <w:tc>
          <w:tcPr/>
          <w:p>
            <w:pPr>
              <w:pStyle w:val="Compact"/>
            </w:pPr>
            <w:r>
              <w:rPr>
                <w:b/>
                <w:bCs/>
              </w:rPr>
              <w:t xml:space="preserve">M2</w:t>
            </w:r>
          </w:p>
        </w:tc>
        <w:tc>
          <w:tcPr/>
          <w:p>
            <w:pPr>
              <w:pStyle w:val="Compact"/>
            </w:pPr>
            <w:r>
              <w:t xml:space="preserve">Canonical schema + migration tool; memory modules</w:t>
            </w:r>
          </w:p>
        </w:tc>
        <w:tc>
          <w:tcPr/>
          <w:p>
            <w:pPr>
              <w:pStyle w:val="Compact"/>
            </w:pPr>
            <w:r>
              <w:t xml:space="preserve">2 wks</w:t>
            </w:r>
          </w:p>
        </w:tc>
        <w:tc>
          <w:tcPr/>
          <w:p>
            <w:pPr>
              <w:pStyle w:val="Compact"/>
            </w:pPr>
            <w:r>
              <w:t xml:space="preserve">M1</w:t>
            </w:r>
          </w:p>
        </w:tc>
        <w:tc>
          <w:tcPr/>
          <w:p>
            <w:pPr>
              <w:pStyle w:val="Compact"/>
            </w:pPr>
            <w:r>
              <w:t xml:space="preserve">Entities &amp; facts stored in new schema; old data migrated</w:t>
            </w:r>
          </w:p>
        </w:tc>
      </w:tr>
      <w:tr>
        <w:tc>
          <w:tcPr/>
          <w:p>
            <w:pPr>
              <w:pStyle w:val="Compact"/>
            </w:pPr>
            <w:r>
              <w:rPr>
                <w:b/>
                <w:bCs/>
              </w:rPr>
              <w:t xml:space="preserve">M3</w:t>
            </w:r>
          </w:p>
        </w:tc>
        <w:tc>
          <w:tcPr/>
          <w:p>
            <w:pPr>
              <w:pStyle w:val="Compact"/>
            </w:pPr>
            <w:r>
              <w:t xml:space="preserve">Congress ingest + program library loaders</w:t>
            </w:r>
          </w:p>
        </w:tc>
        <w:tc>
          <w:tcPr/>
          <w:p>
            <w:pPr>
              <w:pStyle w:val="Compact"/>
            </w:pPr>
            <w:r>
              <w:t xml:space="preserve">2–3 wks</w:t>
            </w:r>
          </w:p>
        </w:tc>
        <w:tc>
          <w:tcPr/>
          <w:p>
            <w:pPr>
              <w:pStyle w:val="Compact"/>
            </w:pPr>
            <w:r>
              <w:t xml:space="preserve">M2</w:t>
            </w:r>
          </w:p>
        </w:tc>
        <w:tc>
          <w:tcPr/>
          <w:p>
            <w:pPr>
              <w:pStyle w:val="Compact"/>
            </w:pPr>
            <w:r>
              <w:t xml:space="preserve">95% coverage of top programs; incremental sync works</w:t>
            </w:r>
          </w:p>
        </w:tc>
      </w:tr>
      <w:tr>
        <w:tc>
          <w:tcPr/>
          <w:p>
            <w:pPr>
              <w:pStyle w:val="Compact"/>
            </w:pPr>
            <w:r>
              <w:rPr>
                <w:b/>
                <w:bCs/>
              </w:rPr>
              <w:t xml:space="preserve">M4</w:t>
            </w:r>
          </w:p>
        </w:tc>
        <w:tc>
          <w:tcPr/>
          <w:p>
            <w:pPr>
              <w:pStyle w:val="Compact"/>
            </w:pPr>
            <w:r>
              <w:t xml:space="preserve">Watchlist + event engine</w:t>
            </w:r>
          </w:p>
        </w:tc>
        <w:tc>
          <w:tcPr/>
          <w:p>
            <w:pPr>
              <w:pStyle w:val="Compact"/>
            </w:pPr>
            <w:r>
              <w:t xml:space="preserve">1–2 wks</w:t>
            </w:r>
          </w:p>
        </w:tc>
        <w:tc>
          <w:tcPr/>
          <w:p>
            <w:pPr>
              <w:pStyle w:val="Compact"/>
            </w:pPr>
            <w:r>
              <w:t xml:space="preserve">M3</w:t>
            </w:r>
          </w:p>
        </w:tc>
        <w:tc>
          <w:tcPr/>
          <w:p>
            <w:pPr>
              <w:pStyle w:val="Compact"/>
            </w:pPr>
            <w:r>
              <w:t xml:space="preserve">Auto alerts fired on test deltas</w:t>
            </w:r>
          </w:p>
        </w:tc>
      </w:tr>
      <w:tr>
        <w:tc>
          <w:tcPr/>
          <w:p>
            <w:pPr>
              <w:pStyle w:val="Compact"/>
            </w:pPr>
            <w:r>
              <w:rPr>
                <w:b/>
                <w:bCs/>
              </w:rPr>
              <w:t xml:space="preserve">M5</w:t>
            </w:r>
          </w:p>
        </w:tc>
        <w:tc>
          <w:tcPr/>
          <w:p>
            <w:pPr>
              <w:pStyle w:val="Compact"/>
            </w:pPr>
            <w:r>
              <w:t xml:space="preserve">Reporting engine (Weekly Brief, Meeting Kit)</w:t>
            </w:r>
          </w:p>
        </w:tc>
        <w:tc>
          <w:tcPr/>
          <w:p>
            <w:pPr>
              <w:pStyle w:val="Compact"/>
            </w:pPr>
            <w:r>
              <w:t xml:space="preserve">2 wks</w:t>
            </w:r>
          </w:p>
        </w:tc>
        <w:tc>
          <w:tcPr/>
          <w:p>
            <w:pPr>
              <w:pStyle w:val="Compact"/>
            </w:pPr>
            <w:r>
              <w:t xml:space="preserve">M3</w:t>
            </w:r>
          </w:p>
        </w:tc>
        <w:tc>
          <w:tcPr/>
          <w:p>
            <w:pPr>
              <w:pStyle w:val="Compact"/>
            </w:pPr>
            <w:r>
              <w:t xml:space="preserve">PDF export validated; sample client deck generated</w:t>
            </w:r>
          </w:p>
        </w:tc>
      </w:tr>
      <w:tr>
        <w:tc>
          <w:tcPr/>
          <w:p>
            <w:pPr>
              <w:pStyle w:val="Compact"/>
            </w:pPr>
            <w:r>
              <w:rPr>
                <w:b/>
                <w:bCs/>
              </w:rPr>
              <w:t xml:space="preserve">M6</w:t>
            </w:r>
          </w:p>
        </w:tc>
        <w:tc>
          <w:tcPr/>
          <w:p>
            <w:pPr>
              <w:pStyle w:val="Compact"/>
            </w:pPr>
            <w:r>
              <w:t xml:space="preserve">Refactor completion; talk.py deprecated</w:t>
            </w:r>
          </w:p>
        </w:tc>
        <w:tc>
          <w:tcPr/>
          <w:p>
            <w:pPr>
              <w:pStyle w:val="Compact"/>
            </w:pPr>
            <w:r>
              <w:t xml:space="preserve">2 wks</w:t>
            </w:r>
          </w:p>
        </w:tc>
        <w:tc>
          <w:tcPr/>
          <w:p>
            <w:pPr>
              <w:pStyle w:val="Compact"/>
            </w:pPr>
            <w:r>
              <w:t xml:space="preserve">M5</w:t>
            </w:r>
          </w:p>
        </w:tc>
        <w:tc>
          <w:tcPr/>
          <w:p>
            <w:pPr>
              <w:pStyle w:val="Compact"/>
            </w:pPr>
            <w:r>
              <w:t xml:space="preserve">All regression tests green; docs updated</w:t>
            </w:r>
          </w:p>
        </w:tc>
      </w:tr>
    </w:tbl>
    <w:p>
      <w:pPr>
        <w:pStyle w:val="BodyText"/>
      </w:pPr>
      <w:r>
        <w:t xml:space="preserve">(Weeks = effort blocks; calendar time depends on availability.)</w:t>
      </w:r>
    </w:p>
    <w:p>
      <w:r>
        <w:pict>
          <v:rect style="width:0;height:1.5pt" o:hralign="center" o:hrstd="t" o:hr="t"/>
        </w:pict>
      </w:r>
    </w:p>
    <w:bookmarkEnd w:id="92"/>
    <w:bookmarkStart w:id="97" w:name="X21a01afdeaaa80e8103a172bd87e053243431a6"/>
    <w:p>
      <w:pPr>
        <w:pStyle w:val="Heading1"/>
      </w:pPr>
      <w:r>
        <w:t xml:space="preserve">18. Security, Privacy, and Multi‑Tenant Readiness</w:t>
      </w:r>
    </w:p>
    <w:bookmarkStart w:id="93" w:name="current-use-case"/>
    <w:p>
      <w:pPr>
        <w:pStyle w:val="Heading2"/>
      </w:pPr>
      <w:r>
        <w:t xml:space="preserve">18.1 Current Use Case</w:t>
      </w:r>
    </w:p>
    <w:p>
      <w:pPr>
        <w:pStyle w:val="Compact"/>
        <w:numPr>
          <w:ilvl w:val="0"/>
          <w:numId w:val="1045"/>
        </w:numPr>
      </w:pPr>
      <w:r>
        <w:t xml:space="preserve">Single user (you) running locally; risk is low inter‑client leakage but still important.</w:t>
      </w:r>
    </w:p>
    <w:bookmarkEnd w:id="93"/>
    <w:bookmarkStart w:id="94" w:name="future-multiclient"/>
    <w:p>
      <w:pPr>
        <w:pStyle w:val="Heading2"/>
      </w:pPr>
      <w:r>
        <w:t xml:space="preserve">18.2 Future Multi‑Client</w:t>
      </w:r>
    </w:p>
    <w:p>
      <w:pPr>
        <w:pStyle w:val="Compact"/>
        <w:numPr>
          <w:ilvl w:val="0"/>
          <w:numId w:val="1046"/>
        </w:numPr>
      </w:pPr>
      <w:r>
        <w:t xml:space="preserve">Add</w:t>
      </w:r>
      <w:r>
        <w:t xml:space="preserve"> </w:t>
      </w:r>
      <w:r>
        <w:rPr>
          <w:rStyle w:val="VerbatimChar"/>
        </w:rPr>
        <w:t xml:space="preserve">tenant_id</w:t>
      </w:r>
      <w:r>
        <w:t xml:space="preserve"> </w:t>
      </w:r>
      <w:r>
        <w:t xml:space="preserve">or</w:t>
      </w:r>
      <w:r>
        <w:t xml:space="preserve"> </w:t>
      </w:r>
      <w:r>
        <w:rPr>
          <w:rStyle w:val="VerbatimChar"/>
        </w:rPr>
        <w:t xml:space="preserve">scope=client:&lt;id&gt;</w:t>
      </w:r>
      <w:r>
        <w:t xml:space="preserve"> </w:t>
      </w:r>
      <w:r>
        <w:t xml:space="preserve">everywhere.</w:t>
      </w:r>
    </w:p>
    <w:p>
      <w:pPr>
        <w:pStyle w:val="Compact"/>
        <w:numPr>
          <w:ilvl w:val="0"/>
          <w:numId w:val="1046"/>
        </w:numPr>
      </w:pPr>
      <w:r>
        <w:t xml:space="preserve">Row‑level filtering in queries; retrieval planner must respect scope.</w:t>
      </w:r>
    </w:p>
    <w:p>
      <w:pPr>
        <w:pStyle w:val="Compact"/>
        <w:numPr>
          <w:ilvl w:val="0"/>
          <w:numId w:val="1046"/>
        </w:numPr>
      </w:pPr>
      <w:r>
        <w:t xml:space="preserve">Redaction layer when generating cross‑client comps.</w:t>
      </w:r>
    </w:p>
    <w:bookmarkEnd w:id="94"/>
    <w:bookmarkStart w:id="95" w:name="secrets-management"/>
    <w:p>
      <w:pPr>
        <w:pStyle w:val="Heading2"/>
      </w:pPr>
      <w:r>
        <w:t xml:space="preserve">18.3 Secrets Management</w:t>
      </w:r>
    </w:p>
    <w:p>
      <w:pPr>
        <w:pStyle w:val="Compact"/>
        <w:numPr>
          <w:ilvl w:val="0"/>
          <w:numId w:val="1047"/>
        </w:numPr>
      </w:pPr>
      <w:r>
        <w:t xml:space="preserve">Use</w:t>
      </w:r>
      <w:r>
        <w:t xml:space="preserve"> </w:t>
      </w:r>
      <w:r>
        <w:rPr>
          <w:rStyle w:val="VerbatimChar"/>
        </w:rPr>
        <w:t xml:space="preserve">.env</w:t>
      </w:r>
      <w:r>
        <w:t xml:space="preserve"> </w:t>
      </w:r>
      <w:r>
        <w:t xml:space="preserve">in dev only.</w:t>
      </w:r>
    </w:p>
    <w:p>
      <w:pPr>
        <w:pStyle w:val="Compact"/>
        <w:numPr>
          <w:ilvl w:val="0"/>
          <w:numId w:val="1047"/>
        </w:numPr>
      </w:pPr>
      <w:r>
        <w:t xml:space="preserve">Transition to OS keyring or environment‑injected secrets for prod.</w:t>
      </w:r>
    </w:p>
    <w:p>
      <w:pPr>
        <w:pStyle w:val="Compact"/>
        <w:numPr>
          <w:ilvl w:val="0"/>
          <w:numId w:val="1047"/>
        </w:numPr>
      </w:pPr>
      <w:r>
        <w:t xml:space="preserve">Do not log API keys.</w:t>
      </w:r>
    </w:p>
    <w:bookmarkEnd w:id="95"/>
    <w:bookmarkStart w:id="96" w:name="data-protection"/>
    <w:p>
      <w:pPr>
        <w:pStyle w:val="Heading2"/>
      </w:pPr>
      <w:r>
        <w:t xml:space="preserve">18.4 Data Protection</w:t>
      </w:r>
    </w:p>
    <w:p>
      <w:pPr>
        <w:pStyle w:val="Compact"/>
        <w:numPr>
          <w:ilvl w:val="0"/>
          <w:numId w:val="1048"/>
        </w:numPr>
      </w:pPr>
      <w:r>
        <w:t xml:space="preserve">Encrypt client contact tables at rest if stored on shared systems.</w:t>
      </w:r>
    </w:p>
    <w:p>
      <w:pPr>
        <w:pStyle w:val="Compact"/>
        <w:numPr>
          <w:ilvl w:val="0"/>
          <w:numId w:val="1048"/>
        </w:numPr>
      </w:pPr>
      <w:r>
        <w:t xml:space="preserve">Option for offline mode (no web calls) when handling sensitive strategy sessions.</w:t>
      </w:r>
    </w:p>
    <w:p>
      <w:r>
        <w:pict>
          <v:rect style="width:0;height:1.5pt" o:hralign="center" o:hrstd="t" o:hr="t"/>
        </w:pict>
      </w:r>
    </w:p>
    <w:bookmarkEnd w:id="96"/>
    <w:bookmarkEnd w:id="97"/>
    <w:bookmarkStart w:id="98" w:name="development-conventions-style-guide"/>
    <w:p>
      <w:pPr>
        <w:pStyle w:val="Heading1"/>
      </w:pPr>
      <w:r>
        <w:t xml:space="preserve">19. Development Conventions &amp; Style Guide</w:t>
      </w:r>
    </w:p>
    <w:p>
      <w:pPr>
        <w:pStyle w:val="FirstParagraph"/>
      </w:pPr>
      <w:r>
        <w:rPr>
          <w:b/>
          <w:bCs/>
        </w:rPr>
        <w:t xml:space="preserve">Python Version:</w:t>
      </w:r>
      <w:r>
        <w:t xml:space="preserve"> </w:t>
      </w:r>
      <w:r>
        <w:t xml:space="preserve">3.11+ recommended.</w:t>
      </w:r>
    </w:p>
    <w:p>
      <w:pPr>
        <w:pStyle w:val="BodyText"/>
      </w:pPr>
      <w:r>
        <w:rPr>
          <w:b/>
          <w:bCs/>
        </w:rPr>
        <w:t xml:space="preserve">Type System:</w:t>
      </w:r>
      <w:r>
        <w:t xml:space="preserve"> </w:t>
      </w:r>
      <w:r>
        <w:t xml:space="preserve">Pydantic models or dataclasses for all structured payloads (constraints, entities, facts, events). Enforce mypy in CI.</w:t>
      </w:r>
    </w:p>
    <w:p>
      <w:pPr>
        <w:pStyle w:val="BodyText"/>
      </w:pPr>
      <w:r>
        <w:rPr>
          <w:b/>
          <w:bCs/>
        </w:rPr>
        <w:t xml:space="preserve">Logging:</w:t>
      </w:r>
      <w:r>
        <w:t xml:space="preserve"> </w:t>
      </w:r>
      <w:r>
        <w:rPr>
          <w:rStyle w:val="VerbatimChar"/>
        </w:rPr>
        <w:t xml:space="preserve">logging_utils.py</w:t>
      </w:r>
      <w:r>
        <w:t xml:space="preserve"> </w:t>
      </w:r>
      <w:r>
        <w:t xml:space="preserve">w/ structured JSON logs (timestamp, env, turn_id, intent, retrieval_plan, token_cost, error trace).</w:t>
      </w:r>
    </w:p>
    <w:p>
      <w:pPr>
        <w:pStyle w:val="BodyText"/>
      </w:pPr>
      <w:r>
        <w:rPr>
          <w:b/>
          <w:bCs/>
        </w:rPr>
        <w:t xml:space="preserve">Prompt Templates:</w:t>
      </w:r>
      <w:r>
        <w:t xml:space="preserve"> </w:t>
      </w:r>
      <w:r>
        <w:t xml:space="preserve">Stored in</w:t>
      </w:r>
      <w:r>
        <w:t xml:space="preserve"> </w:t>
      </w:r>
      <w:r>
        <w:rPr>
          <w:rStyle w:val="VerbatimChar"/>
        </w:rPr>
        <w:t xml:space="preserve">/prompts/*.jinja</w:t>
      </w:r>
      <w:r>
        <w:t xml:space="preserve"> </w:t>
      </w:r>
      <w:r>
        <w:t xml:space="preserve">(Jinja or simple f‑string safe). Never</w:t>
      </w:r>
      <w:r>
        <w:t xml:space="preserve"> </w:t>
      </w:r>
      <w:r>
        <w:rPr>
          <w:rStyle w:val="VerbatimChar"/>
        </w:rPr>
        <w:t xml:space="preserve">.format()</w:t>
      </w:r>
      <w:r>
        <w:t xml:space="preserve"> </w:t>
      </w:r>
      <w:r>
        <w:t xml:space="preserve">raw curly‑brace JSON.</w:t>
      </w:r>
    </w:p>
    <w:p>
      <w:pPr>
        <w:pStyle w:val="BodyText"/>
      </w:pPr>
      <w:r>
        <w:rPr>
          <w:b/>
          <w:bCs/>
        </w:rPr>
        <w:t xml:space="preserve">Unit Tests:</w:t>
      </w:r>
      <w:r>
        <w:t xml:space="preserve"> </w:t>
      </w:r>
      <w:r>
        <w:t xml:space="preserve">pytest; fixtures for entity resolution, correction handling, and retrieval gating.</w:t>
      </w:r>
    </w:p>
    <w:p>
      <w:pPr>
        <w:pStyle w:val="BodyText"/>
      </w:pPr>
      <w:r>
        <w:rPr>
          <w:b/>
          <w:bCs/>
        </w:rPr>
        <w:t xml:space="preserve">Regression Test Data:</w:t>
      </w:r>
      <w:r>
        <w:t xml:space="preserve"> </w:t>
      </w:r>
      <w:r>
        <w:t xml:space="preserve">YAML scripts describing input → expected structured retrieval decisions (not always full answer text—test logic, not wording).</w:t>
      </w:r>
    </w:p>
    <w:p>
      <w:r>
        <w:pict>
          <v:rect style="width:0;height:1.5pt" o:hralign="center" o:hrstd="t" o:hr="t"/>
        </w:pict>
      </w:r>
    </w:p>
    <w:bookmarkEnd w:id="98"/>
    <w:bookmarkStart w:id="99" w:name="open-design-questions-track-resolve"/>
    <w:p>
      <w:pPr>
        <w:pStyle w:val="Heading1"/>
      </w:pPr>
      <w:r>
        <w:t xml:space="preserve">20. Open Design Questions (Track &amp; Resolve)</w:t>
      </w:r>
    </w:p>
    <w:tbl>
      <w:tblPr>
        <w:tblStyle w:val="Table"/>
        <w:tblW w:type="pct" w:w="5000"/>
        <w:tblLayout w:type="fixed"/>
        <w:tblLook w:firstRow="1" w:lastRow="0" w:firstColumn="0" w:lastColumn="0" w:noHBand="0" w:noVBand="0" w:val="0020"/>
      </w:tblPr>
      <w:tblGrid>
        <w:gridCol w:w="190"/>
        <w:gridCol w:w="4245"/>
        <w:gridCol w:w="2787"/>
        <w:gridCol w:w="696"/>
      </w:tblGrid>
      <w:tr>
        <w:trPr>
          <w:tblHeader w:val="on"/>
        </w:trPr>
        <w:tc>
          <w:tcPr/>
          <w:p>
            <w:pPr>
              <w:pStyle w:val="Compact"/>
            </w:pPr>
            <w:r>
              <w:t xml:space="preserve">ID</w:t>
            </w:r>
          </w:p>
        </w:tc>
        <w:tc>
          <w:tcPr/>
          <w:p>
            <w:pPr>
              <w:pStyle w:val="Compact"/>
            </w:pPr>
            <w:r>
              <w:t xml:space="preserve">Question</w:t>
            </w:r>
          </w:p>
        </w:tc>
        <w:tc>
          <w:tcPr/>
          <w:p>
            <w:pPr>
              <w:pStyle w:val="Compact"/>
            </w:pPr>
            <w:r>
              <w:t xml:space="preserve">Current Thinking</w:t>
            </w:r>
          </w:p>
        </w:tc>
        <w:tc>
          <w:tcPr/>
          <w:p>
            <w:pPr>
              <w:pStyle w:val="Compact"/>
            </w:pPr>
            <w:r>
              <w:t xml:space="preserve">When Decide</w:t>
            </w:r>
          </w:p>
        </w:tc>
      </w:tr>
      <w:tr>
        <w:tc>
          <w:tcPr/>
          <w:p>
            <w:pPr>
              <w:pStyle w:val="Compact"/>
            </w:pPr>
            <w:r>
              <w:t xml:space="preserve">Q01</w:t>
            </w:r>
          </w:p>
        </w:tc>
        <w:tc>
          <w:tcPr/>
          <w:p>
            <w:pPr>
              <w:pStyle w:val="Compact"/>
            </w:pPr>
            <w:r>
              <w:t xml:space="preserve">How granular should geo resolution be (city vs county vs metro)?</w:t>
            </w:r>
          </w:p>
        </w:tc>
        <w:tc>
          <w:tcPr/>
          <w:p>
            <w:pPr>
              <w:pStyle w:val="Compact"/>
            </w:pPr>
            <w:r>
              <w:t xml:space="preserve">City + State required; county helpful</w:t>
            </w:r>
          </w:p>
        </w:tc>
        <w:tc>
          <w:tcPr/>
          <w:p>
            <w:pPr>
              <w:pStyle w:val="Compact"/>
            </w:pPr>
            <w:r>
              <w:t xml:space="preserve">Before M1</w:t>
            </w:r>
          </w:p>
        </w:tc>
      </w:tr>
      <w:tr>
        <w:tc>
          <w:tcPr/>
          <w:p>
            <w:pPr>
              <w:pStyle w:val="Compact"/>
            </w:pPr>
            <w:r>
              <w:t xml:space="preserve">Q02</w:t>
            </w:r>
          </w:p>
        </w:tc>
        <w:tc>
          <w:tcPr/>
          <w:p>
            <w:pPr>
              <w:pStyle w:val="Compact"/>
            </w:pPr>
            <w:r>
              <w:t xml:space="preserve">Accept fuzzy city name if only one match in tracked clients?</w:t>
            </w:r>
          </w:p>
        </w:tc>
        <w:tc>
          <w:tcPr/>
          <w:p>
            <w:pPr>
              <w:pStyle w:val="Compact"/>
            </w:pPr>
            <w:r>
              <w:t xml:space="preserve">Yes w/ confirmation</w:t>
            </w:r>
          </w:p>
        </w:tc>
        <w:tc>
          <w:tcPr/>
          <w:p>
            <w:pPr>
              <w:pStyle w:val="Compact"/>
            </w:pPr>
            <w:r>
              <w:t xml:space="preserve">M1</w:t>
            </w:r>
          </w:p>
        </w:tc>
      </w:tr>
      <w:tr>
        <w:tc>
          <w:tcPr/>
          <w:p>
            <w:pPr>
              <w:pStyle w:val="Compact"/>
            </w:pPr>
            <w:r>
              <w:t xml:space="preserve">Q03</w:t>
            </w:r>
          </w:p>
        </w:tc>
        <w:tc>
          <w:tcPr/>
          <w:p>
            <w:pPr>
              <w:pStyle w:val="Compact"/>
            </w:pPr>
            <w:r>
              <w:t xml:space="preserve">Multi‑source conflicting deadlines—who wins?</w:t>
            </w:r>
          </w:p>
        </w:tc>
        <w:tc>
          <w:tcPr/>
          <w:p>
            <w:pPr>
              <w:pStyle w:val="Compact"/>
            </w:pPr>
            <w:r>
              <w:t xml:space="preserve">Highest authority tier; else latest doc date</w:t>
            </w:r>
          </w:p>
        </w:tc>
        <w:tc>
          <w:tcPr/>
          <w:p>
            <w:pPr>
              <w:pStyle w:val="Compact"/>
            </w:pPr>
            <w:r>
              <w:t xml:space="preserve">M3</w:t>
            </w:r>
          </w:p>
        </w:tc>
      </w:tr>
      <w:tr>
        <w:tc>
          <w:tcPr/>
          <w:p>
            <w:pPr>
              <w:pStyle w:val="Compact"/>
            </w:pPr>
            <w:r>
              <w:t xml:space="preserve">Q04</w:t>
            </w:r>
          </w:p>
        </w:tc>
        <w:tc>
          <w:tcPr/>
          <w:p>
            <w:pPr>
              <w:pStyle w:val="Compact"/>
            </w:pPr>
            <w:r>
              <w:t xml:space="preserve">Should client strategy notes ever sync upstream into global models?</w:t>
            </w:r>
          </w:p>
        </w:tc>
        <w:tc>
          <w:tcPr/>
          <w:p>
            <w:pPr>
              <w:pStyle w:val="Compact"/>
            </w:pPr>
            <w:r>
              <w:t xml:space="preserve">No; remain private overlay</w:t>
            </w:r>
          </w:p>
        </w:tc>
        <w:tc>
          <w:tcPr/>
          <w:p>
            <w:pPr>
              <w:pStyle w:val="Compact"/>
            </w:pPr>
            <w:r>
              <w:t xml:space="preserve">M2</w:t>
            </w:r>
          </w:p>
        </w:tc>
      </w:tr>
      <w:tr>
        <w:tc>
          <w:tcPr/>
          <w:p>
            <w:pPr>
              <w:pStyle w:val="Compact"/>
            </w:pPr>
            <w:r>
              <w:t xml:space="preserve">Q05</w:t>
            </w:r>
          </w:p>
        </w:tc>
        <w:tc>
          <w:tcPr/>
          <w:p>
            <w:pPr>
              <w:pStyle w:val="Compact"/>
            </w:pPr>
            <w:r>
              <w:t xml:space="preserve">Push notifications (email vs console only)?</w:t>
            </w:r>
          </w:p>
        </w:tc>
        <w:tc>
          <w:tcPr/>
          <w:p>
            <w:pPr>
              <w:pStyle w:val="Compact"/>
            </w:pPr>
            <w:r>
              <w:t xml:space="preserve">Console now; email later</w:t>
            </w:r>
          </w:p>
        </w:tc>
        <w:tc>
          <w:tcPr/>
          <w:p>
            <w:pPr>
              <w:pStyle w:val="Compact"/>
            </w:pPr>
            <w:r>
              <w:t xml:space="preserve">M4</w:t>
            </w:r>
          </w:p>
        </w:tc>
      </w:tr>
      <w:tr>
        <w:tc>
          <w:tcPr/>
          <w:p>
            <w:pPr>
              <w:pStyle w:val="Compact"/>
            </w:pPr>
            <w:r>
              <w:t xml:space="preserve">Q06</w:t>
            </w:r>
          </w:p>
        </w:tc>
        <w:tc>
          <w:tcPr/>
          <w:p>
            <w:pPr>
              <w:pStyle w:val="Compact"/>
            </w:pPr>
            <w:r>
              <w:t xml:space="preserve">Billing metrics (usage by client)?</w:t>
            </w:r>
          </w:p>
        </w:tc>
        <w:tc>
          <w:tcPr/>
          <w:p>
            <w:pPr>
              <w:pStyle w:val="Compact"/>
            </w:pPr>
            <w:r>
              <w:t xml:space="preserve">Capture token &amp; time per scope row</w:t>
            </w:r>
          </w:p>
        </w:tc>
        <w:tc>
          <w:tcPr/>
          <w:p>
            <w:pPr>
              <w:pStyle w:val="Compact"/>
            </w:pPr>
            <w:r>
              <w:t xml:space="preserve">M5</w:t>
            </w:r>
          </w:p>
        </w:tc>
      </w:tr>
    </w:tbl>
    <w:p>
      <w:r>
        <w:pict>
          <v:rect style="width:0;height:1.5pt" o:hralign="center" o:hrstd="t" o:hr="t"/>
        </w:pict>
      </w:r>
    </w:p>
    <w:bookmarkEnd w:id="99"/>
    <w:bookmarkStart w:id="100" w:name="quick-reference-command-intent-patterns"/>
    <w:p>
      <w:pPr>
        <w:pStyle w:val="Heading1"/>
      </w:pPr>
      <w:r>
        <w:t xml:space="preserve">21. Quick Reference: Command &amp; Intent Patterns</w:t>
      </w:r>
    </w:p>
    <w:tbl>
      <w:tblPr>
        <w:tblStyle w:val="Table"/>
        <w:tblW w:type="pct" w:w="5000"/>
        <w:tblLayout w:type="fixed"/>
        <w:tblLook w:firstRow="1" w:lastRow="0" w:firstColumn="0" w:lastColumn="0" w:noHBand="0" w:noVBand="0" w:val="0020"/>
      </w:tblPr>
      <w:tblGrid>
        <w:gridCol w:w="3488"/>
        <w:gridCol w:w="1697"/>
        <w:gridCol w:w="2734"/>
      </w:tblGrid>
      <w:tr>
        <w:trPr>
          <w:tblHeader w:val="on"/>
        </w:trPr>
        <w:tc>
          <w:tcPr/>
          <w:p>
            <w:pPr>
              <w:pStyle w:val="Compact"/>
            </w:pPr>
            <w:r>
              <w:t xml:space="preserve">User Pattern</w:t>
            </w:r>
          </w:p>
        </w:tc>
        <w:tc>
          <w:tcPr/>
          <w:p>
            <w:pPr>
              <w:pStyle w:val="Compact"/>
            </w:pPr>
            <w:r>
              <w:t xml:space="preserve">Intent</w:t>
            </w:r>
          </w:p>
        </w:tc>
        <w:tc>
          <w:tcPr/>
          <w:p>
            <w:pPr>
              <w:pStyle w:val="Compact"/>
            </w:pPr>
            <w:r>
              <w:t xml:space="preserve">Action</w:t>
            </w:r>
          </w:p>
        </w:tc>
      </w:tr>
      <w:tr>
        <w:tc>
          <w:tcPr/>
          <w:p>
            <w:pPr>
              <w:pStyle w:val="Compact"/>
            </w:pPr>
            <w:r>
              <w:t xml:space="preserve">“who is the mayor of &lt;city, state&gt;?”</w:t>
            </w:r>
          </w:p>
        </w:tc>
        <w:tc>
          <w:tcPr/>
          <w:p>
            <w:pPr>
              <w:pStyle w:val="Compact"/>
            </w:pPr>
            <w:r>
              <w:t xml:space="preserve">fact_lookup</w:t>
            </w:r>
          </w:p>
        </w:tc>
        <w:tc>
          <w:tcPr/>
          <w:p>
            <w:pPr>
              <w:pStyle w:val="Compact"/>
            </w:pPr>
            <w:r>
              <w:t xml:space="preserve">structured lookup → fallback</w:t>
            </w:r>
          </w:p>
        </w:tc>
      </w:tr>
      <w:tr>
        <w:tc>
          <w:tcPr/>
          <w:p>
            <w:pPr>
              <w:pStyle w:val="Compact"/>
            </w:pPr>
            <w:r>
              <w:t xml:space="preserve">“track”</w:t>
            </w:r>
          </w:p>
        </w:tc>
        <w:tc>
          <w:tcPr/>
          <w:p>
            <w:pPr>
              <w:pStyle w:val="Compact"/>
            </w:pPr>
            <w:r>
              <w:t xml:space="preserve">command_watchlist</w:t>
            </w:r>
          </w:p>
        </w:tc>
        <w:tc>
          <w:tcPr/>
          <w:p>
            <w:pPr>
              <w:pStyle w:val="Compact"/>
            </w:pPr>
            <w:r>
              <w:t xml:space="preserve">create watchlist</w:t>
            </w:r>
          </w:p>
        </w:tc>
      </w:tr>
      <w:tr>
        <w:tc>
          <w:tcPr/>
          <w:p>
            <w:pPr>
              <w:pStyle w:val="Compact"/>
            </w:pPr>
            <w:r>
              <w:t xml:space="preserve">“generate weekly brief for”</w:t>
            </w:r>
          </w:p>
        </w:tc>
        <w:tc>
          <w:tcPr/>
          <w:p>
            <w:pPr>
              <w:pStyle w:val="Compact"/>
            </w:pPr>
            <w:r>
              <w:t xml:space="preserve">report_gen</w:t>
            </w:r>
          </w:p>
        </w:tc>
        <w:tc>
          <w:tcPr/>
          <w:p>
            <w:pPr>
              <w:pStyle w:val="Compact"/>
            </w:pPr>
            <w:r>
              <w:t xml:space="preserve">run report template</w:t>
            </w:r>
          </w:p>
        </w:tc>
      </w:tr>
      <w:tr>
        <w:tc>
          <w:tcPr/>
          <w:p>
            <w:pPr>
              <w:pStyle w:val="Compact"/>
            </w:pPr>
            <w:r>
              <w:t xml:space="preserve">“update: mayor is”</w:t>
            </w:r>
          </w:p>
        </w:tc>
        <w:tc>
          <w:tcPr/>
          <w:p>
            <w:pPr>
              <w:pStyle w:val="Compact"/>
            </w:pPr>
            <w:r>
              <w:t xml:space="preserve">correction</w:t>
            </w:r>
          </w:p>
        </w:tc>
        <w:tc>
          <w:tcPr/>
          <w:p>
            <w:pPr>
              <w:pStyle w:val="Compact"/>
            </w:pPr>
            <w:r>
              <w:t xml:space="preserve">memory update + verify</w:t>
            </w:r>
          </w:p>
        </w:tc>
      </w:tr>
      <w:tr>
        <w:tc>
          <w:tcPr/>
          <w:p>
            <w:pPr>
              <w:pStyle w:val="Compact"/>
            </w:pPr>
            <w:r>
              <w:t xml:space="preserve">“compare vs funding”</w:t>
            </w:r>
          </w:p>
        </w:tc>
        <w:tc>
          <w:tcPr/>
          <w:p>
            <w:pPr>
              <w:pStyle w:val="Compact"/>
            </w:pPr>
            <w:r>
              <w:t xml:space="preserve">compare</w:t>
            </w:r>
          </w:p>
        </w:tc>
        <w:tc>
          <w:tcPr/>
          <w:p>
            <w:pPr>
              <w:pStyle w:val="Compact"/>
            </w:pPr>
            <w:r>
              <w:t xml:space="preserve">multi‑entity structured query</w:t>
            </w:r>
          </w:p>
        </w:tc>
      </w:tr>
    </w:tbl>
    <w:p>
      <w:r>
        <w:pict>
          <v:rect style="width:0;height:1.5pt" o:hralign="center" o:hrstd="t" o:hr="t"/>
        </w:pict>
      </w:r>
    </w:p>
    <w:bookmarkEnd w:id="100"/>
    <w:bookmarkStart w:id="103" w:name="Xed46594fb6b1e602b84393df61aee4ebb0c5525"/>
    <w:p>
      <w:pPr>
        <w:pStyle w:val="Heading1"/>
      </w:pPr>
      <w:r>
        <w:t xml:space="preserve">22. Example Answer Styles (Client‑Facing vs Internal)</w:t>
      </w:r>
    </w:p>
    <w:bookmarkStart w:id="101" w:name="internal-debug-mode"/>
    <w:p>
      <w:pPr>
        <w:pStyle w:val="Heading2"/>
      </w:pPr>
      <w:r>
        <w:t xml:space="preserve">22.1 Internal Debug Mode</w:t>
      </w:r>
    </w:p>
    <w:p>
      <w:pPr>
        <w:pStyle w:val="SourceCode"/>
      </w:pPr>
      <w:r>
        <w:rPr>
          <w:rStyle w:val="VerbatimChar"/>
        </w:rPr>
        <w:t xml:space="preserve">[INTENT] fact_lookup</w:t>
      </w:r>
      <w:r>
        <w:br/>
      </w:r>
      <w:r>
        <w:rPr>
          <w:rStyle w:val="VerbatimChar"/>
        </w:rPr>
        <w:t xml:space="preserve">[ENTITY] Grandview, TX (entity_id=GRANDVIEW_TX)</w:t>
      </w:r>
      <w:r>
        <w:br/>
      </w:r>
      <w:r>
        <w:rPr>
          <w:rStyle w:val="VerbatimChar"/>
        </w:rPr>
        <w:t xml:space="preserve">[STRUCTURED] Mayor=Bill Houston (verified 2025‑07‑20)</w:t>
      </w:r>
      <w:r>
        <w:br/>
      </w:r>
      <w:r>
        <w:rPr>
          <w:rStyle w:val="VerbatimChar"/>
        </w:rPr>
        <w:t xml:space="preserve">[STATUS] Fresh; no web fetch needed.</w:t>
      </w:r>
      <w:r>
        <w:br/>
      </w:r>
      <w:r>
        <w:rPr>
          <w:rStyle w:val="VerbatimChar"/>
        </w:rPr>
        <w:t xml:space="preserve">ANSWER: Bill Houston is the current Mayor of Grandview, Texas (confirmed as of July 20, 2025).</w:t>
      </w:r>
    </w:p>
    <w:bookmarkEnd w:id="101"/>
    <w:bookmarkStart w:id="102" w:name="clientfacing-short-email-snip"/>
    <w:p>
      <w:pPr>
        <w:pStyle w:val="Heading2"/>
      </w:pPr>
      <w:r>
        <w:t xml:space="preserve">22.2 Client‑Facing (Short Email Snip)</w:t>
      </w:r>
    </w:p>
    <w:p>
      <w:pPr>
        <w:pStyle w:val="BlockText"/>
      </w:pPr>
      <w:r>
        <w:t xml:space="preserve">Bill Houston currently serves as Mayor of Grandview, Texas. Confirmed with the city roster (last verified July 20, 2025). Let me know if you need contact details or a meeting intro.</w:t>
      </w:r>
    </w:p>
    <w:p>
      <w:r>
        <w:pict>
          <v:rect style="width:0;height:1.5pt" o:hralign="center" o:hrstd="t" o:hr="t"/>
        </w:pict>
      </w:r>
    </w:p>
    <w:bookmarkEnd w:id="102"/>
    <w:bookmarkEnd w:id="103"/>
    <w:bookmarkStart w:id="104" w:name="daily-ops-checklist-you"/>
    <w:p>
      <w:pPr>
        <w:pStyle w:val="Heading1"/>
      </w:pPr>
      <w:r>
        <w:t xml:space="preserve">23. Daily Ops Checklist (You)</w:t>
      </w:r>
    </w:p>
    <w:p>
      <w:pPr>
        <w:pStyle w:val="FirstParagraph"/>
      </w:pPr>
      <w:r>
        <w:rPr>
          <w:b/>
          <w:bCs/>
        </w:rPr>
        <w:t xml:space="preserve">Morning (auto or manual):</w:t>
      </w:r>
    </w:p>
    <w:p>
      <w:pPr>
        <w:pStyle w:val="Compact"/>
        <w:numPr>
          <w:ilvl w:val="0"/>
          <w:numId w:val="1049"/>
        </w:numPr>
      </w:pPr>
      <w:r>
        <w:t xml:space="preserve">Run digest → scan for client‑relevant deltas.</w:t>
      </w:r>
    </w:p>
    <w:p>
      <w:pPr>
        <w:pStyle w:val="Compact"/>
        <w:numPr>
          <w:ilvl w:val="0"/>
          <w:numId w:val="1049"/>
        </w:numPr>
      </w:pPr>
      <w:r>
        <w:t xml:space="preserve">Flag urgent deadlines (&lt;30 days) &amp; schedule outreach.</w:t>
      </w:r>
    </w:p>
    <w:p>
      <w:pPr>
        <w:pStyle w:val="FirstParagraph"/>
      </w:pPr>
      <w:r>
        <w:rPr>
          <w:b/>
          <w:bCs/>
        </w:rPr>
        <w:t xml:space="preserve">Before Client Calls:</w:t>
      </w:r>
    </w:p>
    <w:p>
      <w:pPr>
        <w:pStyle w:val="Compact"/>
        <w:numPr>
          <w:ilvl w:val="0"/>
          <w:numId w:val="1050"/>
        </w:numPr>
      </w:pPr>
      <w:r>
        <w:t xml:space="preserve">Generate meeting kit; skim contact notes.</w:t>
      </w:r>
    </w:p>
    <w:p>
      <w:pPr>
        <w:pStyle w:val="FirstParagraph"/>
      </w:pPr>
      <w:r>
        <w:rPr>
          <w:b/>
          <w:bCs/>
        </w:rPr>
        <w:t xml:space="preserve">After Calls:</w:t>
      </w:r>
    </w:p>
    <w:p>
      <w:pPr>
        <w:pStyle w:val="Compact"/>
        <w:numPr>
          <w:ilvl w:val="0"/>
          <w:numId w:val="1051"/>
        </w:numPr>
      </w:pPr>
      <w:r>
        <w:t xml:space="preserve">Speak corrections/updates directly into GovSight:</w:t>
      </w:r>
      <w:r>
        <w:t xml:space="preserve"> </w:t>
      </w:r>
      <w:r>
        <w:t xml:space="preserve">“Record that Tehama Co RCD asked for Mendocino access permit follow‑up; due Friday.”</w:t>
      </w:r>
    </w:p>
    <w:p>
      <w:pPr>
        <w:pStyle w:val="FirstParagraph"/>
      </w:pPr>
      <w:r>
        <w:rPr>
          <w:b/>
          <w:bCs/>
        </w:rPr>
        <w:t xml:space="preserve">Weekly:</w:t>
      </w:r>
    </w:p>
    <w:p>
      <w:pPr>
        <w:pStyle w:val="Compact"/>
        <w:numPr>
          <w:ilvl w:val="0"/>
          <w:numId w:val="1052"/>
        </w:numPr>
      </w:pPr>
      <w:r>
        <w:t xml:space="preserve">Generate weekly briefs for each active retainer client.</w:t>
      </w:r>
    </w:p>
    <w:p>
      <w:pPr>
        <w:pStyle w:val="Compact"/>
        <w:numPr>
          <w:ilvl w:val="0"/>
          <w:numId w:val="1052"/>
        </w:numPr>
      </w:pPr>
      <w:r>
        <w:t xml:space="preserve">Review watchlist noise; tune frequencies.</w:t>
      </w:r>
    </w:p>
    <w:p>
      <w:r>
        <w:pict>
          <v:rect style="width:0;height:1.5pt" o:hralign="center" o:hrstd="t" o:hr="t"/>
        </w:pict>
      </w:r>
    </w:p>
    <w:bookmarkEnd w:id="104"/>
    <w:bookmarkStart w:id="110" w:name="X3be18954d2fbcb43296f9c09c41c46d362e4a2b"/>
    <w:p>
      <w:pPr>
        <w:pStyle w:val="Heading1"/>
      </w:pPr>
      <w:r>
        <w:t xml:space="preserve">24. Minimal Bootstrap Checklist (What To Prepare Before Next Session)</w:t>
      </w:r>
    </w:p>
    <w:p>
      <w:pPr>
        <w:pStyle w:val="FirstParagraph"/>
      </w:pPr>
      <w:r>
        <w:t xml:space="preserve">You can start gathering these now so ingestion work goes fast once we resume:</w:t>
      </w:r>
    </w:p>
    <w:bookmarkStart w:id="105" w:name="client-roster-csv"/>
    <w:p>
      <w:pPr>
        <w:pStyle w:val="Heading3"/>
      </w:pPr>
      <w:r>
        <w:t xml:space="preserve">24.1 Client Roster CSV</w:t>
      </w:r>
    </w:p>
    <w:p>
      <w:pPr>
        <w:pStyle w:val="FirstParagraph"/>
      </w:pPr>
      <w:r>
        <w:t xml:space="preserve">Columns:</w:t>
      </w:r>
      <w:r>
        <w:t xml:space="preserve"> </w:t>
      </w:r>
      <w:r>
        <w:rPr>
          <w:rStyle w:val="VerbatimChar"/>
        </w:rPr>
        <w:t xml:space="preserve">client_id,display_name,state,primary_contact,email,phone,priority_tags</w:t>
      </w:r>
      <w:r>
        <w:t xml:space="preserve">.</w:t>
      </w:r>
    </w:p>
    <w:bookmarkEnd w:id="105"/>
    <w:bookmarkStart w:id="106" w:name="client-projects-csv"/>
    <w:p>
      <w:pPr>
        <w:pStyle w:val="Heading3"/>
      </w:pPr>
      <w:r>
        <w:t xml:space="preserve">24.2 Client Projects CSV</w:t>
      </w:r>
    </w:p>
    <w:p>
      <w:pPr>
        <w:pStyle w:val="FirstParagraph"/>
      </w:pPr>
      <w:r>
        <w:t xml:space="preserve">Columns:</w:t>
      </w:r>
      <w:r>
        <w:t xml:space="preserve"> </w:t>
      </w:r>
      <w:r>
        <w:rPr>
          <w:rStyle w:val="VerbatimChar"/>
        </w:rPr>
        <w:t xml:space="preserve">client_id,project_name,sector,est_cost,status,notes</w:t>
      </w:r>
      <w:r>
        <w:t xml:space="preserve">.</w:t>
      </w:r>
    </w:p>
    <w:bookmarkEnd w:id="106"/>
    <w:bookmarkStart w:id="107" w:name="funding-wins-csv-for-credibility-slides"/>
    <w:p>
      <w:pPr>
        <w:pStyle w:val="Heading3"/>
      </w:pPr>
      <w:r>
        <w:t xml:space="preserve">24.3 Funding Wins CSV (for credibility slides)</w:t>
      </w:r>
    </w:p>
    <w:p>
      <w:pPr>
        <w:pStyle w:val="FirstParagraph"/>
      </w:pPr>
      <w:r>
        <w:t xml:space="preserve">Columns:</w:t>
      </w:r>
      <w:r>
        <w:t xml:space="preserve"> </w:t>
      </w:r>
      <w:r>
        <w:rPr>
          <w:rStyle w:val="VerbatimChar"/>
        </w:rPr>
        <w:t xml:space="preserve">client_id,project_name,award_amount,fiscal_year,program_id,notes</w:t>
      </w:r>
      <w:r>
        <w:t xml:space="preserve">.</w:t>
      </w:r>
    </w:p>
    <w:bookmarkEnd w:id="107"/>
    <w:bookmarkStart w:id="108" w:name="X6e974891c7522d6162a902b0103acdbebeff7a2"/>
    <w:p>
      <w:pPr>
        <w:pStyle w:val="Heading3"/>
      </w:pPr>
      <w:r>
        <w:t xml:space="preserve">24.4 Program Seed CSV (start w/ top 10 you use most)</w:t>
      </w:r>
    </w:p>
    <w:p>
      <w:pPr>
        <w:pStyle w:val="FirstParagraph"/>
      </w:pPr>
      <w:r>
        <w:t xml:space="preserve">Columns:</w:t>
      </w:r>
      <w:r>
        <w:t xml:space="preserve"> </w:t>
      </w:r>
      <w:r>
        <w:rPr>
          <w:rStyle w:val="VerbatimChar"/>
        </w:rPr>
        <w:t xml:space="preserve">program_id,agency,program_name,assistance_code,match_req,award_range,cycle_notes,url_guidance</w:t>
      </w:r>
      <w:r>
        <w:t xml:space="preserve">.</w:t>
      </w:r>
    </w:p>
    <w:bookmarkEnd w:id="108"/>
    <w:bookmarkStart w:id="109" w:name="mayorofficial-quick-table"/>
    <w:p>
      <w:pPr>
        <w:pStyle w:val="Heading3"/>
      </w:pPr>
      <w:r>
        <w:t xml:space="preserve">24.5 Mayor/Official Quick Table</w:t>
      </w:r>
    </w:p>
    <w:p>
      <w:pPr>
        <w:pStyle w:val="FirstParagraph"/>
      </w:pPr>
      <w:r>
        <w:t xml:space="preserve">Columns:</w:t>
      </w:r>
      <w:r>
        <w:t xml:space="preserve"> </w:t>
      </w:r>
      <w:r>
        <w:rPr>
          <w:rStyle w:val="VerbatimChar"/>
        </w:rPr>
        <w:t xml:space="preserve">entity_name,state,official_name,title,email,phone,term_start,term_end,verified_date</w:t>
      </w:r>
      <w:r>
        <w:t xml:space="preserve">.</w:t>
      </w:r>
    </w:p>
    <w:p>
      <w:pPr>
        <w:pStyle w:val="BodyText"/>
      </w:pPr>
      <w:r>
        <w:t xml:space="preserve">Drop these into</w:t>
      </w:r>
      <w:r>
        <w:t xml:space="preserve"> </w:t>
      </w:r>
      <w:r>
        <w:rPr>
          <w:rStyle w:val="VerbatimChar"/>
        </w:rPr>
        <w:t xml:space="preserve">/bootstrap/seed_data/</w:t>
      </w:r>
      <w:r>
        <w:t xml:space="preserve"> </w:t>
      </w:r>
      <w:r>
        <w:t xml:space="preserve">and we’ll import.</w:t>
      </w:r>
    </w:p>
    <w:p>
      <w:r>
        <w:pict>
          <v:rect style="width:0;height:1.5pt" o:hralign="center" o:hrstd="t" o:hr="t"/>
        </w:pict>
      </w:r>
    </w:p>
    <w:bookmarkEnd w:id="109"/>
    <w:bookmarkEnd w:id="110"/>
    <w:bookmarkStart w:id="111" w:name="future-extensions-phase-2-nice-to-have"/>
    <w:p>
      <w:pPr>
        <w:pStyle w:val="Heading1"/>
      </w:pPr>
      <w:r>
        <w:t xml:space="preserve">25. Future Extensions (Phase 2+ / Nice to Have)</w:t>
      </w:r>
    </w:p>
    <w:p>
      <w:pPr>
        <w:pStyle w:val="Compact"/>
        <w:numPr>
          <w:ilvl w:val="0"/>
          <w:numId w:val="1053"/>
        </w:numPr>
      </w:pPr>
      <w:r>
        <w:rPr>
          <w:b/>
          <w:bCs/>
        </w:rPr>
        <w:t xml:space="preserve">State Legislature Tracking</w:t>
      </w:r>
      <w:r>
        <w:t xml:space="preserve"> </w:t>
      </w:r>
      <w:r>
        <w:t xml:space="preserve">(CA, TX, FL) with dual‐chamber bill mirroring.</w:t>
      </w:r>
    </w:p>
    <w:p>
      <w:pPr>
        <w:pStyle w:val="Compact"/>
        <w:numPr>
          <w:ilvl w:val="0"/>
          <w:numId w:val="1053"/>
        </w:numPr>
      </w:pPr>
      <w:r>
        <w:rPr>
          <w:b/>
          <w:bCs/>
        </w:rPr>
        <w:t xml:space="preserve">AI Email Draft Assist</w:t>
      </w:r>
      <w:r>
        <w:t xml:space="preserve"> </w:t>
      </w:r>
      <w:r>
        <w:t xml:space="preserve">that reads last meeting summary + latest events and drafts follow‑up for you to edit.</w:t>
      </w:r>
    </w:p>
    <w:p>
      <w:pPr>
        <w:pStyle w:val="Compact"/>
        <w:numPr>
          <w:ilvl w:val="0"/>
          <w:numId w:val="1053"/>
        </w:numPr>
      </w:pPr>
      <w:r>
        <w:rPr>
          <w:b/>
          <w:bCs/>
        </w:rPr>
        <w:t xml:space="preserve">Comparative Benchmarking Engine</w:t>
      </w:r>
      <w:r>
        <w:t xml:space="preserve"> </w:t>
      </w:r>
      <w:r>
        <w:t xml:space="preserve">(</w:t>
      </w:r>
      <w:r>
        <w:t xml:space="preserve">“Where does Coachella stand vs similar desert municipalities on EC‑SDC uptake?”</w:t>
      </w:r>
      <w:r>
        <w:t xml:space="preserve">).</w:t>
      </w:r>
    </w:p>
    <w:p>
      <w:pPr>
        <w:pStyle w:val="Compact"/>
        <w:numPr>
          <w:ilvl w:val="0"/>
          <w:numId w:val="1053"/>
        </w:numPr>
      </w:pPr>
      <w:r>
        <w:rPr>
          <w:b/>
          <w:bCs/>
        </w:rPr>
        <w:t xml:space="preserve">Voice Input Mode</w:t>
      </w:r>
      <w:r>
        <w:t xml:space="preserve"> </w:t>
      </w:r>
      <w:r>
        <w:t xml:space="preserve">(dictation → action parsing) for driving or travel.</w:t>
      </w:r>
    </w:p>
    <w:p>
      <w:pPr>
        <w:pStyle w:val="Compact"/>
        <w:numPr>
          <w:ilvl w:val="0"/>
          <w:numId w:val="1053"/>
        </w:numPr>
      </w:pPr>
      <w:r>
        <w:rPr>
          <w:b/>
          <w:bCs/>
        </w:rPr>
        <w:t xml:space="preserve">Document QA Chat on Upload</w:t>
      </w:r>
      <w:r>
        <w:t xml:space="preserve"> </w:t>
      </w:r>
      <w:r>
        <w:t xml:space="preserve">(ask a PDF directly; responses grounded in doc chunks tagged to entity).</w:t>
      </w:r>
    </w:p>
    <w:p>
      <w:pPr>
        <w:pStyle w:val="Compact"/>
        <w:numPr>
          <w:ilvl w:val="0"/>
          <w:numId w:val="1053"/>
        </w:numPr>
      </w:pPr>
      <w:r>
        <w:rPr>
          <w:b/>
          <w:bCs/>
        </w:rPr>
        <w:t xml:space="preserve">Dashboard UI</w:t>
      </w:r>
      <w:r>
        <w:t xml:space="preserve"> </w:t>
      </w:r>
      <w:r>
        <w:t xml:space="preserve">w/ client tiles, red/yellow/green action bars.</w:t>
      </w:r>
    </w:p>
    <w:p>
      <w:pPr>
        <w:pStyle w:val="Compact"/>
        <w:numPr>
          <w:ilvl w:val="0"/>
          <w:numId w:val="1053"/>
        </w:numPr>
      </w:pPr>
      <w:r>
        <w:rPr>
          <w:b/>
          <w:bCs/>
        </w:rPr>
        <w:t xml:space="preserve">Mobile SMS Alerts</w:t>
      </w:r>
      <w:r>
        <w:t xml:space="preserve"> </w:t>
      </w:r>
      <w:r>
        <w:t xml:space="preserve">for urgent deadlines.</w:t>
      </w:r>
    </w:p>
    <w:p>
      <w:r>
        <w:pict>
          <v:rect style="width:0;height:1.5pt" o:hralign="center" o:hrstd="t" o:hr="t"/>
        </w:pict>
      </w:r>
    </w:p>
    <w:bookmarkEnd w:id="111"/>
    <w:bookmarkStart w:id="112" w:name="appendix-a-abbreviation-term-glossary"/>
    <w:p>
      <w:pPr>
        <w:pStyle w:val="Heading1"/>
      </w:pPr>
      <w:r>
        <w:t xml:space="preserve">26. Appendix A – Abbreviation &amp; Term Glossary</w:t>
      </w:r>
    </w:p>
    <w:tbl>
      <w:tblPr>
        <w:tblStyle w:val="Table"/>
        <w:tblW w:type="pct" w:w="5000"/>
        <w:tblLayout w:type="fixed"/>
        <w:tblLook w:firstRow="1" w:lastRow="0" w:firstColumn="0" w:lastColumn="0" w:noHBand="0" w:noVBand="0" w:val="0020"/>
      </w:tblPr>
      <w:tblGrid>
        <w:gridCol w:w="894"/>
        <w:gridCol w:w="7025"/>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CPF</w:t>
            </w:r>
          </w:p>
        </w:tc>
        <w:tc>
          <w:tcPr/>
          <w:p>
            <w:pPr>
              <w:pStyle w:val="Compact"/>
            </w:pPr>
            <w:r>
              <w:t xml:space="preserve">Community Project Funding (House) – member‑directed funds (earmarks).</w:t>
            </w:r>
          </w:p>
        </w:tc>
      </w:tr>
      <w:tr>
        <w:tc>
          <w:tcPr/>
          <w:p>
            <w:pPr>
              <w:pStyle w:val="Compact"/>
            </w:pPr>
            <w:r>
              <w:t xml:space="preserve">CDS</w:t>
            </w:r>
          </w:p>
        </w:tc>
        <w:tc>
          <w:tcPr/>
          <w:p>
            <w:pPr>
              <w:pStyle w:val="Compact"/>
            </w:pPr>
            <w:r>
              <w:t xml:space="preserve">Congressionally Directed Spending (Senate earmarks).</w:t>
            </w:r>
          </w:p>
        </w:tc>
      </w:tr>
      <w:tr>
        <w:tc>
          <w:tcPr/>
          <w:p>
            <w:pPr>
              <w:pStyle w:val="Compact"/>
            </w:pPr>
            <w:r>
              <w:t xml:space="preserve">EC‑SDC</w:t>
            </w:r>
          </w:p>
        </w:tc>
        <w:tc>
          <w:tcPr/>
          <w:p>
            <w:pPr>
              <w:pStyle w:val="Compact"/>
            </w:pPr>
            <w:r>
              <w:t xml:space="preserve">Emerging Contaminants – Small or Disadvantaged Communities (EPA funding lane).</w:t>
            </w:r>
          </w:p>
        </w:tc>
      </w:tr>
      <w:tr>
        <w:tc>
          <w:tcPr/>
          <w:p>
            <w:pPr>
              <w:pStyle w:val="Compact"/>
            </w:pPr>
            <w:r>
              <w:t xml:space="preserve">DWSRF</w:t>
            </w:r>
          </w:p>
        </w:tc>
        <w:tc>
          <w:tcPr/>
          <w:p>
            <w:pPr>
              <w:pStyle w:val="Compact"/>
            </w:pPr>
            <w:r>
              <w:t xml:space="preserve">Drinking Water State Revolving Fund.</w:t>
            </w:r>
          </w:p>
        </w:tc>
      </w:tr>
      <w:tr>
        <w:tc>
          <w:tcPr/>
          <w:p>
            <w:pPr>
              <w:pStyle w:val="Compact"/>
            </w:pPr>
            <w:r>
              <w:t xml:space="preserve">SAFER</w:t>
            </w:r>
          </w:p>
        </w:tc>
        <w:tc>
          <w:tcPr/>
          <w:p>
            <w:pPr>
              <w:pStyle w:val="Compact"/>
            </w:pPr>
            <w:r>
              <w:t xml:space="preserve">(CA) Safe and Affordable Funding for Equity and Resilience in drinking water (state program; confirm context).</w:t>
            </w:r>
          </w:p>
        </w:tc>
      </w:tr>
      <w:tr>
        <w:tc>
          <w:tcPr/>
          <w:p>
            <w:pPr>
              <w:pStyle w:val="Compact"/>
            </w:pPr>
            <w:r>
              <w:t xml:space="preserve">Cr‑6</w:t>
            </w:r>
          </w:p>
        </w:tc>
        <w:tc>
          <w:tcPr/>
          <w:p>
            <w:pPr>
              <w:pStyle w:val="Compact"/>
            </w:pPr>
            <w:r>
              <w:t xml:space="preserve">Hexavalent Chromium (drinking water contaminant of concern).</w:t>
            </w:r>
          </w:p>
        </w:tc>
      </w:tr>
      <w:tr>
        <w:tc>
          <w:tcPr/>
          <w:p>
            <w:pPr>
              <w:pStyle w:val="Compact"/>
            </w:pPr>
            <w:r>
              <w:t xml:space="preserve">Watchlist</w:t>
            </w:r>
          </w:p>
        </w:tc>
        <w:tc>
          <w:tcPr/>
          <w:p>
            <w:pPr>
              <w:pStyle w:val="Compact"/>
            </w:pPr>
            <w:r>
              <w:t xml:space="preserve">Subscribed topic for change alerts (bill status, deadline, official change).</w:t>
            </w:r>
          </w:p>
        </w:tc>
      </w:tr>
      <w:tr>
        <w:tc>
          <w:tcPr/>
          <w:p>
            <w:pPr>
              <w:pStyle w:val="Compact"/>
            </w:pPr>
            <w:r>
              <w:t xml:space="preserve">Authority Tier</w:t>
            </w:r>
          </w:p>
        </w:tc>
        <w:tc>
          <w:tcPr/>
          <w:p>
            <w:pPr>
              <w:pStyle w:val="Compact"/>
            </w:pPr>
            <w:r>
              <w:t xml:space="preserve">Trust level of source (1 highest).</w:t>
            </w:r>
          </w:p>
        </w:tc>
      </w:tr>
      <w:tr>
        <w:tc>
          <w:tcPr/>
          <w:p>
            <w:pPr>
              <w:pStyle w:val="Compact"/>
            </w:pPr>
            <w:r>
              <w:t xml:space="preserve">Scope</w:t>
            </w:r>
          </w:p>
        </w:tc>
        <w:tc>
          <w:tcPr/>
          <w:p>
            <w:pPr>
              <w:pStyle w:val="Compact"/>
            </w:pPr>
            <w:r>
              <w:t xml:space="preserve">global vs client‑scoped data partition.</w:t>
            </w:r>
          </w:p>
        </w:tc>
      </w:tr>
    </w:tbl>
    <w:p>
      <w:r>
        <w:pict>
          <v:rect style="width:0;height:1.5pt" o:hralign="center" o:hrstd="t" o:hr="t"/>
        </w:pict>
      </w:r>
    </w:p>
    <w:bookmarkEnd w:id="112"/>
    <w:bookmarkStart w:id="113" w:name="X9804dcb5d72b952fb5c9a5bdcb54e46906486bd"/>
    <w:p>
      <w:pPr>
        <w:pStyle w:val="Heading1"/>
      </w:pPr>
      <w:r>
        <w:t xml:space="preserve">27. Appendix B – Example Config File (.toml Sketch)</w:t>
      </w:r>
    </w:p>
    <w:p>
      <w:pPr>
        <w:pStyle w:val="SourceCode"/>
      </w:pPr>
      <w:r>
        <w:rPr>
          <w:rStyle w:val="KeywordTok"/>
        </w:rPr>
        <w:t xml:space="preserve">[global]</w:t>
      </w:r>
      <w:r>
        <w:br/>
      </w:r>
      <w:r>
        <w:rPr>
          <w:rStyle w:val="DataTypeTok"/>
        </w:rPr>
        <w:t xml:space="preserve">timezone</w:t>
      </w:r>
      <w:r>
        <w:rPr>
          <w:rStyle w:val="NormalTok"/>
        </w:rPr>
        <w:t xml:space="preserve"> </w:t>
      </w:r>
      <w:r>
        <w:rPr>
          <w:rStyle w:val="OperatorTok"/>
        </w:rPr>
        <w:t xml:space="preserve">=</w:t>
      </w:r>
      <w:r>
        <w:rPr>
          <w:rStyle w:val="NormalTok"/>
        </w:rPr>
        <w:t xml:space="preserve"> </w:t>
      </w:r>
      <w:r>
        <w:rPr>
          <w:rStyle w:val="StringTok"/>
        </w:rPr>
        <w:t xml:space="preserve">"America/New_York"</w:t>
      </w:r>
      <w:r>
        <w:br/>
      </w:r>
      <w:r>
        <w:rPr>
          <w:rStyle w:val="DataTypeTok"/>
        </w:rPr>
        <w:t xml:space="preserve">model_tier_high</w:t>
      </w:r>
      <w:r>
        <w:rPr>
          <w:rStyle w:val="NormalTok"/>
        </w:rPr>
        <w:t xml:space="preserve"> </w:t>
      </w:r>
      <w:r>
        <w:rPr>
          <w:rStyle w:val="OperatorTok"/>
        </w:rPr>
        <w:t xml:space="preserve">=</w:t>
      </w:r>
      <w:r>
        <w:rPr>
          <w:rStyle w:val="NormalTok"/>
        </w:rPr>
        <w:t xml:space="preserve"> </w:t>
      </w:r>
      <w:r>
        <w:rPr>
          <w:rStyle w:val="StringTok"/>
        </w:rPr>
        <w:t xml:space="preserve">"gpt-4.2"</w:t>
      </w:r>
      <w:r>
        <w:rPr>
          <w:rStyle w:val="NormalTok"/>
        </w:rPr>
        <w:t xml:space="preserve">          </w:t>
      </w:r>
      <w:r>
        <w:rPr>
          <w:rStyle w:val="CommentTok"/>
        </w:rPr>
        <w:t xml:space="preserve"># example placeholder</w:t>
      </w:r>
      <w:r>
        <w:br/>
      </w:r>
      <w:r>
        <w:rPr>
          <w:rStyle w:val="DataTypeTok"/>
        </w:rPr>
        <w:t xml:space="preserve">model_tier_mid</w:t>
      </w:r>
      <w:r>
        <w:rPr>
          <w:rStyle w:val="NormalTok"/>
        </w:rPr>
        <w:t xml:space="preserve">  </w:t>
      </w:r>
      <w:r>
        <w:rPr>
          <w:rStyle w:val="OperatorTok"/>
        </w:rPr>
        <w:t xml:space="preserve">=</w:t>
      </w:r>
      <w:r>
        <w:rPr>
          <w:rStyle w:val="NormalTok"/>
        </w:rPr>
        <w:t xml:space="preserve"> </w:t>
      </w:r>
      <w:r>
        <w:rPr>
          <w:rStyle w:val="StringTok"/>
        </w:rPr>
        <w:t xml:space="preserve">"gpt-4o-mini"</w:t>
      </w:r>
      <w:r>
        <w:br/>
      </w:r>
      <w:r>
        <w:rPr>
          <w:rStyle w:val="DataTypeTok"/>
        </w:rPr>
        <w:t xml:space="preserve">model_local_small</w:t>
      </w:r>
      <w:r>
        <w:rPr>
          <w:rStyle w:val="NormalTok"/>
        </w:rPr>
        <w:t xml:space="preserve"> </w:t>
      </w:r>
      <w:r>
        <w:rPr>
          <w:rStyle w:val="OperatorTok"/>
        </w:rPr>
        <w:t xml:space="preserve">=</w:t>
      </w:r>
      <w:r>
        <w:rPr>
          <w:rStyle w:val="NormalTok"/>
        </w:rPr>
        <w:t xml:space="preserve"> </w:t>
      </w:r>
      <w:r>
        <w:rPr>
          <w:rStyle w:val="StringTok"/>
        </w:rPr>
        <w:t xml:space="preserve">"llama3.2-8b"</w:t>
      </w:r>
      <w:r>
        <w:rPr>
          <w:rStyle w:val="NormalTok"/>
        </w:rPr>
        <w:t xml:space="preserve">     </w:t>
      </w:r>
      <w:r>
        <w:rPr>
          <w:rStyle w:val="CommentTok"/>
        </w:rPr>
        <w:t xml:space="preserve"># if running local</w:t>
      </w:r>
      <w:r>
        <w:br/>
      </w:r>
      <w:r>
        <w:br/>
      </w:r>
      <w:r>
        <w:rPr>
          <w:rStyle w:val="KeywordTok"/>
        </w:rPr>
        <w:t xml:space="preserve">[profiles.dev]</w:t>
      </w:r>
      <w:r>
        <w:br/>
      </w:r>
      <w:r>
        <w:rPr>
          <w:rStyle w:val="DataTypeTok"/>
        </w:rPr>
        <w:t xml:space="preserve">db_path</w:t>
      </w:r>
      <w:r>
        <w:rPr>
          <w:rStyle w:val="NormalTok"/>
        </w:rPr>
        <w:t xml:space="preserve"> </w:t>
      </w:r>
      <w:r>
        <w:rPr>
          <w:rStyle w:val="OperatorTok"/>
        </w:rPr>
        <w:t xml:space="preserve">=</w:t>
      </w:r>
      <w:r>
        <w:rPr>
          <w:rStyle w:val="NormalTok"/>
        </w:rPr>
        <w:t xml:space="preserve"> </w:t>
      </w:r>
      <w:r>
        <w:rPr>
          <w:rStyle w:val="StringTok"/>
        </w:rPr>
        <w:t xml:space="preserve">"data/dev.db"</w:t>
      </w:r>
      <w:r>
        <w:br/>
      </w:r>
      <w:r>
        <w:rPr>
          <w:rStyle w:val="DataTypeTok"/>
        </w:rPr>
        <w:t xml:space="preserve">pinecone_namespace</w:t>
      </w:r>
      <w:r>
        <w:rPr>
          <w:rStyle w:val="NormalTok"/>
        </w:rPr>
        <w:t xml:space="preserve"> </w:t>
      </w:r>
      <w:r>
        <w:rPr>
          <w:rStyle w:val="OperatorTok"/>
        </w:rPr>
        <w:t xml:space="preserve">=</w:t>
      </w:r>
      <w:r>
        <w:rPr>
          <w:rStyle w:val="NormalTok"/>
        </w:rPr>
        <w:t xml:space="preserve"> </w:t>
      </w:r>
      <w:r>
        <w:rPr>
          <w:rStyle w:val="StringTok"/>
        </w:rPr>
        <w:t xml:space="preserve">"govsight_dev"</w:t>
      </w:r>
      <w:r>
        <w:br/>
      </w:r>
      <w:r>
        <w:rPr>
          <w:rStyle w:val="DataTypeTok"/>
        </w:rPr>
        <w:t xml:space="preserve">auto_web</w:t>
      </w:r>
      <w:r>
        <w:rPr>
          <w:rStyle w:val="NormalTok"/>
        </w:rPr>
        <w:t xml:space="preserve"> </w:t>
      </w:r>
      <w:r>
        <w:rPr>
          <w:rStyle w:val="OperatorTok"/>
        </w:rPr>
        <w:t xml:space="preserve">=</w:t>
      </w:r>
      <w:r>
        <w:rPr>
          <w:rStyle w:val="NormalTok"/>
        </w:rPr>
        <w:t xml:space="preserve"> </w:t>
      </w:r>
      <w:r>
        <w:rPr>
          <w:rStyle w:val="ConstantTok"/>
        </w:rPr>
        <w:t xml:space="preserve">true</w:t>
      </w:r>
      <w:r>
        <w:br/>
      </w:r>
      <w:r>
        <w:br/>
      </w:r>
      <w:r>
        <w:rPr>
          <w:rStyle w:val="KeywordTok"/>
        </w:rPr>
        <w:t xml:space="preserve">[profiles.staging]</w:t>
      </w:r>
      <w:r>
        <w:br/>
      </w:r>
      <w:r>
        <w:rPr>
          <w:rStyle w:val="DataTypeTok"/>
        </w:rPr>
        <w:t xml:space="preserve">db_path</w:t>
      </w:r>
      <w:r>
        <w:rPr>
          <w:rStyle w:val="NormalTok"/>
        </w:rPr>
        <w:t xml:space="preserve"> </w:t>
      </w:r>
      <w:r>
        <w:rPr>
          <w:rStyle w:val="OperatorTok"/>
        </w:rPr>
        <w:t xml:space="preserve">=</w:t>
      </w:r>
      <w:r>
        <w:rPr>
          <w:rStyle w:val="NormalTok"/>
        </w:rPr>
        <w:t xml:space="preserve"> </w:t>
      </w:r>
      <w:r>
        <w:rPr>
          <w:rStyle w:val="StringTok"/>
        </w:rPr>
        <w:t xml:space="preserve">"data/staging.db"</w:t>
      </w:r>
      <w:r>
        <w:br/>
      </w:r>
      <w:r>
        <w:rPr>
          <w:rStyle w:val="DataTypeTok"/>
        </w:rPr>
        <w:t xml:space="preserve">pinecone_namespace</w:t>
      </w:r>
      <w:r>
        <w:rPr>
          <w:rStyle w:val="NormalTok"/>
        </w:rPr>
        <w:t xml:space="preserve"> </w:t>
      </w:r>
      <w:r>
        <w:rPr>
          <w:rStyle w:val="OperatorTok"/>
        </w:rPr>
        <w:t xml:space="preserve">=</w:t>
      </w:r>
      <w:r>
        <w:rPr>
          <w:rStyle w:val="NormalTok"/>
        </w:rPr>
        <w:t xml:space="preserve"> </w:t>
      </w:r>
      <w:r>
        <w:rPr>
          <w:rStyle w:val="StringTok"/>
        </w:rPr>
        <w:t xml:space="preserve">"govsight_stg"</w:t>
      </w:r>
      <w:r>
        <w:br/>
      </w:r>
      <w:r>
        <w:rPr>
          <w:rStyle w:val="DataTypeTok"/>
        </w:rPr>
        <w:t xml:space="preserve">auto_web</w:t>
      </w:r>
      <w:r>
        <w:rPr>
          <w:rStyle w:val="NormalTok"/>
        </w:rPr>
        <w:t xml:space="preserve"> </w:t>
      </w:r>
      <w:r>
        <w:rPr>
          <w:rStyle w:val="OperatorTok"/>
        </w:rPr>
        <w:t xml:space="preserve">=</w:t>
      </w:r>
      <w:r>
        <w:rPr>
          <w:rStyle w:val="NormalTok"/>
        </w:rPr>
        <w:t xml:space="preserve"> </w:t>
      </w:r>
      <w:r>
        <w:rPr>
          <w:rStyle w:val="ConstantTok"/>
        </w:rPr>
        <w:t xml:space="preserve">true</w:t>
      </w:r>
      <w:r>
        <w:br/>
      </w:r>
      <w:r>
        <w:br/>
      </w:r>
      <w:r>
        <w:rPr>
          <w:rStyle w:val="KeywordTok"/>
        </w:rPr>
        <w:t xml:space="preserve">[profiles.prod]</w:t>
      </w:r>
      <w:r>
        <w:br/>
      </w:r>
      <w:r>
        <w:rPr>
          <w:rStyle w:val="DataTypeTok"/>
        </w:rPr>
        <w:t xml:space="preserve">db_path</w:t>
      </w:r>
      <w:r>
        <w:rPr>
          <w:rStyle w:val="NormalTok"/>
        </w:rPr>
        <w:t xml:space="preserve"> </w:t>
      </w:r>
      <w:r>
        <w:rPr>
          <w:rStyle w:val="OperatorTok"/>
        </w:rPr>
        <w:t xml:space="preserve">=</w:t>
      </w:r>
      <w:r>
        <w:rPr>
          <w:rStyle w:val="NormalTok"/>
        </w:rPr>
        <w:t xml:space="preserve"> </w:t>
      </w:r>
      <w:r>
        <w:rPr>
          <w:rStyle w:val="StringTok"/>
        </w:rPr>
        <w:t xml:space="preserve">"data/govsight.db"</w:t>
      </w:r>
      <w:r>
        <w:br/>
      </w:r>
      <w:r>
        <w:rPr>
          <w:rStyle w:val="DataTypeTok"/>
        </w:rPr>
        <w:t xml:space="preserve">pinecone_namespace</w:t>
      </w:r>
      <w:r>
        <w:rPr>
          <w:rStyle w:val="NormalTok"/>
        </w:rPr>
        <w:t xml:space="preserve"> </w:t>
      </w:r>
      <w:r>
        <w:rPr>
          <w:rStyle w:val="OperatorTok"/>
        </w:rPr>
        <w:t xml:space="preserve">=</w:t>
      </w:r>
      <w:r>
        <w:rPr>
          <w:rStyle w:val="NormalTok"/>
        </w:rPr>
        <w:t xml:space="preserve"> </w:t>
      </w:r>
      <w:r>
        <w:rPr>
          <w:rStyle w:val="StringTok"/>
        </w:rPr>
        <w:t xml:space="preserve">"govsight_prod"</w:t>
      </w:r>
      <w:r>
        <w:br/>
      </w:r>
      <w:r>
        <w:rPr>
          <w:rStyle w:val="DataTypeTok"/>
        </w:rPr>
        <w:t xml:space="preserve">auto_web</w:t>
      </w:r>
      <w:r>
        <w:rPr>
          <w:rStyle w:val="NormalTok"/>
        </w:rPr>
        <w:t xml:space="preserve"> </w:t>
      </w:r>
      <w:r>
        <w:rPr>
          <w:rStyle w:val="OperatorTok"/>
        </w:rPr>
        <w:t xml:space="preserve">=</w:t>
      </w:r>
      <w:r>
        <w:rPr>
          <w:rStyle w:val="NormalTok"/>
        </w:rPr>
        <w:t xml:space="preserve"> </w:t>
      </w:r>
      <w:r>
        <w:rPr>
          <w:rStyle w:val="ConstantTok"/>
        </w:rPr>
        <w:t xml:space="preserve">false</w:t>
      </w:r>
      <w:r>
        <w:rPr>
          <w:rStyle w:val="NormalTok"/>
        </w:rPr>
        <w:t xml:space="preserve">   </w:t>
      </w:r>
      <w:r>
        <w:rPr>
          <w:rStyle w:val="CommentTok"/>
        </w:rPr>
        <w:t xml:space="preserve"># require explicit when </w:t>
      </w:r>
    </w:p>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2025-07-23T15:35:01Z</dcterms:created>
  <dcterms:modified xsi:type="dcterms:W3CDTF">2025-07-23T15:35:01Z</dcterms:modified>
</cp:coreProperties>
</file>

<file path=docProps/custom.xml><?xml version="1.0" encoding="utf-8"?>
<Properties xmlns="http://schemas.openxmlformats.org/officeDocument/2006/custom-properties" xmlns:vt="http://schemas.openxmlformats.org/officeDocument/2006/docPropsVTypes"/>
</file>