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7.png" ContentType="image/png"/>
  <Override PartName="/word/media/rId8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настройки доступа групп пользователей к общим ресурсам по протоколу SMB/Samba в смешанных сетевых средах.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сервер Samba</w:t>
      </w:r>
    </w:p>
    <w:p>
      <w:pPr>
        <w:pStyle w:val="Compact"/>
        <w:numPr>
          <w:ilvl w:val="0"/>
          <w:numId w:val="1001"/>
        </w:numPr>
      </w:pPr>
      <w:r>
        <w:t xml:space="preserve">Настроить на клиенте доступ к разделяемым ресурсам</w:t>
      </w:r>
    </w:p>
    <w:p>
      <w:pPr>
        <w:pStyle w:val="Compact"/>
        <w:numPr>
          <w:ilvl w:val="0"/>
          <w:numId w:val="1001"/>
        </w:numPr>
      </w:pPr>
      <w:r>
        <w:t xml:space="preserve">Разработать скрипты автоматизации для развертывания Samba-инфраструктуры</w:t>
      </w:r>
    </w:p>
    <w:bookmarkEnd w:id="21"/>
    <w:bookmarkStart w:id="8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6" w:name="настройка-сервера-samba"/>
    <w:p>
      <w:pPr>
        <w:pStyle w:val="Heading2"/>
      </w:pPr>
      <w:r>
        <w:t xml:space="preserve">3.1 Настройка сервера Samba</w:t>
      </w:r>
    </w:p>
    <w:bookmarkStart w:id="25" w:name="установка-программного-обеспечения"/>
    <w:p>
      <w:pPr>
        <w:pStyle w:val="Heading3"/>
      </w:pPr>
      <w:r>
        <w:t xml:space="preserve">3.1.1 Установка программного обеспечения</w:t>
      </w:r>
    </w:p>
    <w:p>
      <w:pPr>
        <w:pStyle w:val="FirstParagraph"/>
      </w:pPr>
      <w:r>
        <w:t xml:space="preserve">На серверной машине выполнена установка необходимых пакетов для работы Samba: samba, samba-client и cifs-utils. Процесс установки включал загрузку всех зависимых компонентов.</w:t>
      </w:r>
    </w:p>
    <w:p>
      <w:pPr>
        <w:pStyle w:val="CaptionedFigure"/>
      </w:pPr>
      <w:r>
        <w:drawing>
          <wp:inline>
            <wp:extent cx="5334000" cy="3082900"/>
            <wp:effectExtent b="0" l="0" r="0" t="0"/>
            <wp:docPr descr="Установка Samba пакетов на сервер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Samba пакетов на сервере</w:t>
      </w:r>
    </w:p>
    <w:bookmarkEnd w:id="25"/>
    <w:bookmarkStart w:id="29" w:name="создание-пользовательской-группы"/>
    <w:p>
      <w:pPr>
        <w:pStyle w:val="Heading3"/>
      </w:pPr>
      <w:r>
        <w:t xml:space="preserve">3.1.2 Создание пользовательской группы</w:t>
      </w:r>
    </w:p>
    <w:p>
      <w:pPr>
        <w:pStyle w:val="FirstParagraph"/>
      </w:pPr>
      <w:r>
        <w:t xml:space="preserve">Создана группа sambagroup с идентификатором GID 1010 для пользователей, которым будет предоставлен доступ к общим ресурсам Samba. Текущий пользователь добавлен в созданную группу.</w:t>
      </w:r>
    </w:p>
    <w:p>
      <w:pPr>
        <w:pStyle w:val="CaptionedFigure"/>
      </w:pPr>
      <w:r>
        <w:drawing>
          <wp:inline>
            <wp:extent cx="4764505" cy="490888"/>
            <wp:effectExtent b="0" l="0" r="0" t="0"/>
            <wp:docPr descr="Создание группы sambagroup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505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группы sambagroup</w:t>
      </w:r>
    </w:p>
    <w:bookmarkEnd w:id="29"/>
    <w:bookmarkStart w:id="30" w:name="создание-общего-каталога"/>
    <w:p>
      <w:pPr>
        <w:pStyle w:val="Heading3"/>
      </w:pPr>
      <w:r>
        <w:t xml:space="preserve">3.1.3 Создание общего каталога</w:t>
      </w:r>
    </w:p>
    <w:p>
      <w:pPr>
        <w:pStyle w:val="FirstParagraph"/>
      </w:pPr>
      <w:r>
        <w:t xml:space="preserve">Создан каталог /srv/sambashare, который будет использоваться в качестве общего ресурса для сетевого доступа. Настроены базовые права доступа к каталогу.</w:t>
      </w:r>
    </w:p>
    <w:bookmarkEnd w:id="30"/>
    <w:bookmarkStart w:id="34" w:name="конфигурация-файла-smb.conf"/>
    <w:p>
      <w:pPr>
        <w:pStyle w:val="Heading3"/>
      </w:pPr>
      <w:r>
        <w:t xml:space="preserve">3.1.4 Конфигурация файла smb.conf</w:t>
      </w:r>
    </w:p>
    <w:p>
      <w:pPr>
        <w:pStyle w:val="FirstParagraph"/>
      </w:pPr>
      <w:r>
        <w:t xml:space="preserve">Выполнена настройка основного конфигурационного файла Samba /etc/samba/smb.conf. Определена рабочая группа и добавлен раздел [sambashare] с описанием общего ресурса.</w:t>
      </w:r>
    </w:p>
    <w:p>
      <w:pPr>
        <w:pStyle w:val="CaptionedFigure"/>
      </w:pPr>
      <w:r>
        <w:drawing>
          <wp:inline>
            <wp:extent cx="5334000" cy="7416393"/>
            <wp:effectExtent b="0" l="0" r="0" t="0"/>
            <wp:docPr descr="Конфигурация файла smb.conf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файла smb.conf</w:t>
      </w:r>
    </w:p>
    <w:bookmarkEnd w:id="34"/>
    <w:bookmarkStart w:id="38" w:name="проверка-синтаксиса-конфигурации"/>
    <w:p>
      <w:pPr>
        <w:pStyle w:val="Heading3"/>
      </w:pPr>
      <w:r>
        <w:t xml:space="preserve">3.1.5 Проверка синтаксиса конфигурации</w:t>
      </w:r>
    </w:p>
    <w:p>
      <w:pPr>
        <w:pStyle w:val="FirstParagraph"/>
      </w:pPr>
      <w:r>
        <w:t xml:space="preserve">Использована утилита testparm для проверки корректности синтаксиса конфигурационного файла smb.conf. Проверка подтвердила отсутствие ошибок в конфигурации.</w:t>
      </w:r>
    </w:p>
    <w:p>
      <w:pPr>
        <w:pStyle w:val="CaptionedFigure"/>
      </w:pPr>
      <w:r>
        <w:drawing>
          <wp:inline>
            <wp:extent cx="5334000" cy="7213942"/>
            <wp:effectExtent b="0" l="0" r="0" t="0"/>
            <wp:docPr descr="Проверка синтаксиса smb.conf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синтаксиса smb.conf</w:t>
      </w:r>
    </w:p>
    <w:bookmarkEnd w:id="38"/>
    <w:bookmarkStart w:id="42" w:name="запуск-службы-samba"/>
    <w:p>
      <w:pPr>
        <w:pStyle w:val="Heading3"/>
      </w:pPr>
      <w:r>
        <w:t xml:space="preserve">3.1.6 Запуск службы Samba</w:t>
      </w:r>
    </w:p>
    <w:p>
      <w:pPr>
        <w:pStyle w:val="FirstParagraph"/>
      </w:pPr>
      <w:r>
        <w:t xml:space="preserve">Запущена и активирована служба smb. Настроен автозапуск службы при загрузке системы. Проверен статус работы демона Samba.</w:t>
      </w:r>
    </w:p>
    <w:p>
      <w:pPr>
        <w:pStyle w:val="CaptionedFigure"/>
      </w:pPr>
      <w:r>
        <w:drawing>
          <wp:inline>
            <wp:extent cx="5334000" cy="2302914"/>
            <wp:effectExtent b="0" l="0" r="0" t="0"/>
            <wp:docPr descr="Запуск службы Samba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службы Samba</w:t>
      </w:r>
    </w:p>
    <w:bookmarkEnd w:id="42"/>
    <w:bookmarkStart w:id="46" w:name="настройка-межсетевого-экрана"/>
    <w:p>
      <w:pPr>
        <w:pStyle w:val="Heading3"/>
      </w:pPr>
      <w:r>
        <w:t xml:space="preserve">3.1.7 Настройка межсетевого экрана</w:t>
      </w:r>
    </w:p>
    <w:p>
      <w:pPr>
        <w:pStyle w:val="FirstParagraph"/>
      </w:pPr>
      <w:r>
        <w:t xml:space="preserve">Настроены правила firewall для разрешения Samba-трафика. Добавлена служба samba в исключения межсетевого экрана с применением постоянных правил.</w:t>
      </w:r>
    </w:p>
    <w:p>
      <w:pPr>
        <w:pStyle w:val="CaptionedFigure"/>
      </w:pPr>
      <w:r>
        <w:drawing>
          <wp:inline>
            <wp:extent cx="5334000" cy="1141782"/>
            <wp:effectExtent b="0" l="0" r="0" t="0"/>
            <wp:docPr descr="Настройка firewall для Samba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firewall для Samba</w:t>
      </w:r>
    </w:p>
    <w:bookmarkEnd w:id="46"/>
    <w:bookmarkStart w:id="47" w:name="настройка-прав-доступа"/>
    <w:p>
      <w:pPr>
        <w:pStyle w:val="Heading3"/>
      </w:pPr>
      <w:r>
        <w:t xml:space="preserve">3.1.8 Настройка прав доступа</w:t>
      </w:r>
    </w:p>
    <w:p>
      <w:pPr>
        <w:pStyle w:val="FirstParagraph"/>
      </w:pPr>
      <w:r>
        <w:t xml:space="preserve">Установлены права доступа для каталога с разделяемым ресурсом. Группе sambagroup предоставлены права на чтение, запись и выполнение в каталоге /srv/sambashare.</w:t>
      </w:r>
    </w:p>
    <w:bookmarkEnd w:id="47"/>
    <w:bookmarkStart w:id="51" w:name="конфигурация-selinux"/>
    <w:p>
      <w:pPr>
        <w:pStyle w:val="Heading3"/>
      </w:pPr>
      <w:r>
        <w:t xml:space="preserve">3.1.9 Конфигурация SELinux</w:t>
      </w:r>
    </w:p>
    <w:p>
      <w:pPr>
        <w:pStyle w:val="FirstParagraph"/>
      </w:pPr>
      <w:r>
        <w:t xml:space="preserve">Настроены политики безопасности SELinux для каталога Samba. Установлен контекст безопасности samba_share_t и разрешён экспорт ресурсов для чтения и записи.</w:t>
      </w:r>
    </w:p>
    <w:p>
      <w:pPr>
        <w:pStyle w:val="CaptionedFigure"/>
      </w:pPr>
      <w:r>
        <w:drawing>
          <wp:inline>
            <wp:extent cx="5334000" cy="439505"/>
            <wp:effectExtent b="0" l="0" r="0" t="0"/>
            <wp:docPr descr="Настройка SELinux для Samba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 для Samba</w:t>
      </w:r>
    </w:p>
    <w:bookmarkEnd w:id="51"/>
    <w:bookmarkStart w:id="55" w:name="добавление-пользователя-в-базу-samba"/>
    <w:p>
      <w:pPr>
        <w:pStyle w:val="Heading3"/>
      </w:pPr>
      <w:r>
        <w:t xml:space="preserve">3.1.10 Добавление пользователя в базу Samba</w:t>
      </w:r>
    </w:p>
    <w:p>
      <w:pPr>
        <w:pStyle w:val="FirstParagraph"/>
      </w:pPr>
      <w:r>
        <w:t xml:space="preserve">Пользователь добавлен в базу пользователей Samba с помощью утилиты smbpasswd. Установлен пароль для доступа к SMB-ресурсам.</w:t>
      </w:r>
    </w:p>
    <w:p>
      <w:pPr>
        <w:pStyle w:val="CaptionedFigure"/>
      </w:pPr>
      <w:r>
        <w:drawing>
          <wp:inline>
            <wp:extent cx="5334000" cy="749797"/>
            <wp:effectExtent b="0" l="0" r="0" t="0"/>
            <wp:docPr descr="Добавление пользователя в базу Samba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9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пользователя в базу Samba</w:t>
      </w:r>
    </w:p>
    <w:bookmarkEnd w:id="55"/>
    <w:bookmarkEnd w:id="56"/>
    <w:bookmarkStart w:id="76" w:name="Xb63dba1a3b5ea413c0b85e182a8fddbfc3e22b6"/>
    <w:p>
      <w:pPr>
        <w:pStyle w:val="Heading2"/>
      </w:pPr>
      <w:r>
        <w:t xml:space="preserve">3.2 Монтирование файловой системы Samba на клиенте</w:t>
      </w:r>
    </w:p>
    <w:bookmarkStart w:id="60" w:name="установка-клиентского-по"/>
    <w:p>
      <w:pPr>
        <w:pStyle w:val="Heading3"/>
      </w:pPr>
      <w:r>
        <w:t xml:space="preserve">3.2.1 Установка клиентского ПО</w:t>
      </w:r>
    </w:p>
    <w:p>
      <w:pPr>
        <w:pStyle w:val="FirstParagraph"/>
      </w:pPr>
      <w:r>
        <w:t xml:space="preserve">На клиентской машине установлены пакеты samba-client и cifs-utils для обеспечения возможности работы с SMB-ресурсами.</w:t>
      </w:r>
    </w:p>
    <w:p>
      <w:pPr>
        <w:pStyle w:val="CaptionedFigure"/>
      </w:pPr>
      <w:r>
        <w:drawing>
          <wp:inline>
            <wp:extent cx="5334000" cy="939577"/>
            <wp:effectExtent b="0" l="0" r="0" t="0"/>
            <wp:docPr descr="Установка Samba клиента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9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Samba клиента</w:t>
      </w:r>
    </w:p>
    <w:bookmarkEnd w:id="60"/>
    <w:bookmarkStart w:id="61" w:name="настройка-клиентского-firewall"/>
    <w:p>
      <w:pPr>
        <w:pStyle w:val="Heading3"/>
      </w:pPr>
      <w:r>
        <w:t xml:space="preserve">3.2.2 Настройка клиентского firewall</w:t>
      </w:r>
    </w:p>
    <w:p>
      <w:pPr>
        <w:pStyle w:val="FirstParagraph"/>
      </w:pPr>
      <w:r>
        <w:t xml:space="preserve">Настроены правила firewall для клиентской части Samba. Добавлена служба samba-client в исключения межсетевого экрана.</w:t>
      </w:r>
    </w:p>
    <w:bookmarkEnd w:id="61"/>
    <w:bookmarkStart w:id="65" w:name="проверка-доступности-ресурсов"/>
    <w:p>
      <w:pPr>
        <w:pStyle w:val="Heading3"/>
      </w:pPr>
      <w:r>
        <w:t xml:space="preserve">3.2.3 Проверка доступности ресурсов</w:t>
      </w:r>
    </w:p>
    <w:p>
      <w:pPr>
        <w:pStyle w:val="FirstParagraph"/>
      </w:pPr>
      <w:r>
        <w:t xml:space="preserve">Выполнена проверка доступности общих ресурсов Samba с сервера с использованием утилиты smbclient. Протестирован доступ под различными учётными записями.</w:t>
      </w:r>
    </w:p>
    <w:p>
      <w:pPr>
        <w:pStyle w:val="CaptionedFigure"/>
      </w:pPr>
      <w:r>
        <w:drawing>
          <wp:inline>
            <wp:extent cx="4880008" cy="3282214"/>
            <wp:effectExtent b="0" l="0" r="0" t="0"/>
            <wp:docPr descr="Проверка доступности SMB-ресурсов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328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SMB-ресурсов</w:t>
      </w:r>
    </w:p>
    <w:bookmarkEnd w:id="65"/>
    <w:bookmarkStart w:id="69" w:name="создание-точки-монтирования"/>
    <w:p>
      <w:pPr>
        <w:pStyle w:val="Heading3"/>
      </w:pPr>
      <w:r>
        <w:t xml:space="preserve">3.2.4 Создание точки монтирования</w:t>
      </w:r>
    </w:p>
    <w:p>
      <w:pPr>
        <w:pStyle w:val="FirstParagraph"/>
      </w:pPr>
      <w:r>
        <w:t xml:space="preserve">Создан каталог /mnt/samba для монтирования удалённых SMB-ресурсов. Выполнено ручное монтирование общего ресурса с указанием параметров доступа.</w:t>
      </w:r>
    </w:p>
    <w:p>
      <w:pPr>
        <w:pStyle w:val="CaptionedFigure"/>
      </w:pPr>
      <w:r>
        <w:drawing>
          <wp:inline>
            <wp:extent cx="5334000" cy="296707"/>
            <wp:effectExtent b="0" l="0" r="0" t="0"/>
            <wp:docPr descr="Монтирование SMB-ресурса на клиенте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Монтирование SMB-ресурса на клиенте</w:t>
      </w:r>
    </w:p>
    <w:bookmarkEnd w:id="69"/>
    <w:bookmarkStart w:id="70" w:name="тестирование-доступа-к-ресурсам"/>
    <w:p>
      <w:pPr>
        <w:pStyle w:val="Heading3"/>
      </w:pPr>
      <w:r>
        <w:t xml:space="preserve">3.2.5 Тестирование доступа к ресурсам</w:t>
      </w:r>
    </w:p>
    <w:p>
      <w:pPr>
        <w:pStyle w:val="FirstParagraph"/>
      </w:pPr>
      <w:r>
        <w:t xml:space="preserve">Проведено тестирование доступа к общему ресурсу с клиентской машины. Проверена возможность создания и записи файлов на разделяемом ресурсе.</w:t>
      </w:r>
    </w:p>
    <w:bookmarkEnd w:id="70"/>
    <w:bookmarkStart w:id="74" w:name="настройка-автоматического-монтирования"/>
    <w:p>
      <w:pPr>
        <w:pStyle w:val="Heading3"/>
      </w:pPr>
      <w:r>
        <w:t xml:space="preserve">3.2.6 Настройка автоматического монтирования</w:t>
      </w:r>
    </w:p>
    <w:p>
      <w:pPr>
        <w:pStyle w:val="FirstParagraph"/>
      </w:pPr>
      <w:r>
        <w:t xml:space="preserve">Создан файл с учётными данными /etc/samba/smbusers для безопасного хранения аутентификационной информации. Добавлена запись в /etc/fstab для автоматического монтирования SMB-ресурсов при загрузке системы.</w:t>
      </w:r>
    </w:p>
    <w:p>
      <w:pPr>
        <w:pStyle w:val="CaptionedFigure"/>
      </w:pPr>
      <w:r>
        <w:drawing>
          <wp:inline>
            <wp:extent cx="5120640" cy="981776"/>
            <wp:effectExtent b="0" l="0" r="0" t="0"/>
            <wp:docPr descr="Настройка автоматического монтирования Samba" title="" id="72" name="Picture"/>
            <a:graphic>
              <a:graphicData uri="http://schemas.openxmlformats.org/drawingml/2006/picture">
                <pic:pic>
                  <pic:nvPicPr>
                    <pic:cNvPr descr="image/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9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монтирования Samba</w:t>
      </w:r>
    </w:p>
    <w:bookmarkEnd w:id="74"/>
    <w:bookmarkStart w:id="75" w:name="проверка-автоподключения"/>
    <w:p>
      <w:pPr>
        <w:pStyle w:val="Heading3"/>
      </w:pPr>
      <w:r>
        <w:t xml:space="preserve">3.2.7 Проверка автоподключения</w:t>
      </w:r>
    </w:p>
    <w:p>
      <w:pPr>
        <w:pStyle w:val="FirstParagraph"/>
      </w:pPr>
      <w:r>
        <w:t xml:space="preserve">Проверена корректность автоматического монтирования SMB-ресурсов после перезагрузки клиентской системы. Убедились в доступности ресурсов и правах доступа пользователя.</w:t>
      </w:r>
    </w:p>
    <w:bookmarkEnd w:id="75"/>
    <w:bookmarkEnd w:id="76"/>
    <w:bookmarkStart w:id="87" w:name="автоматизация-развертывания"/>
    <w:p>
      <w:pPr>
        <w:pStyle w:val="Heading2"/>
      </w:pPr>
      <w:r>
        <w:t xml:space="preserve">3.3 Автоматизация развертывания</w:t>
      </w:r>
    </w:p>
    <w:bookmarkStart w:id="80" w:name="разработка-скриптов-provisioning"/>
    <w:p>
      <w:pPr>
        <w:pStyle w:val="Heading3"/>
      </w:pPr>
      <w:r>
        <w:t xml:space="preserve">3.3.1 Разработка скриптов provisioning</w:t>
      </w:r>
    </w:p>
    <w:p>
      <w:pPr>
        <w:pStyle w:val="FirstParagraph"/>
      </w:pPr>
      <w:r>
        <w:t xml:space="preserve">Созданы исполняемые скрипты для автоматической настройки сервера и клиента Samba. Скрипты включают установку пакетов, настройку конфигурационных файлов, управление пользователями и группами.</w:t>
      </w:r>
    </w:p>
    <w:p>
      <w:pPr>
        <w:pStyle w:val="CaptionedFigure"/>
      </w:pPr>
      <w:r>
        <w:drawing>
          <wp:inline>
            <wp:extent cx="5334000" cy="5005320"/>
            <wp:effectExtent b="0" l="0" r="0" t="0"/>
            <wp:docPr descr="Скрипт настройки сервера Samba" title="" id="78" name="Picture"/>
            <a:graphic>
              <a:graphicData uri="http://schemas.openxmlformats.org/drawingml/2006/picture">
                <pic:pic>
                  <pic:nvPicPr>
                    <pic:cNvPr descr="image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настройки сервера Samba</w:t>
      </w:r>
    </w:p>
    <w:bookmarkEnd w:id="80"/>
    <w:bookmarkStart w:id="81" w:name="организация-конфигурационных-файлов"/>
    <w:p>
      <w:pPr>
        <w:pStyle w:val="Heading3"/>
      </w:pPr>
      <w:r>
        <w:t xml:space="preserve">3.3.2 Организация конфигурационных файлов</w:t>
      </w:r>
    </w:p>
    <w:p>
      <w:pPr>
        <w:pStyle w:val="FirstParagraph"/>
      </w:pPr>
      <w:r>
        <w:t xml:space="preserve">Создана структура каталогов для хранения конфигурационных файлов сервера и клиента. Выполнено копирование рабочих конфигураций в соответствующие директории.</w:t>
      </w:r>
    </w:p>
    <w:bookmarkEnd w:id="81"/>
    <w:bookmarkStart w:id="85" w:name="интеграция-с-vagrant"/>
    <w:p>
      <w:pPr>
        <w:pStyle w:val="Heading3"/>
      </w:pPr>
      <w:r>
        <w:t xml:space="preserve">3.3.3 Интеграция с Vagrant</w:t>
      </w:r>
    </w:p>
    <w:p>
      <w:pPr>
        <w:pStyle w:val="FirstParagraph"/>
      </w:pPr>
      <w:r>
        <w:t xml:space="preserve">Настроены секции provisioning в конфигурационном файле Vagrant для автоматического выполнения скриптов при развертывании виртуальных машин.</w:t>
      </w:r>
    </w:p>
    <w:p>
      <w:pPr>
        <w:pStyle w:val="CaptionedFigure"/>
      </w:pPr>
      <w:r>
        <w:drawing>
          <wp:inline>
            <wp:extent cx="5334000" cy="2814374"/>
            <wp:effectExtent b="0" l="0" r="0" t="0"/>
            <wp:docPr descr="Конфигурация Vagrantfile для Samba" title="" id="83" name="Picture"/>
            <a:graphic>
              <a:graphicData uri="http://schemas.openxmlformats.org/drawingml/2006/picture">
                <pic:pic>
                  <pic:nvPicPr>
                    <pic:cNvPr descr="image/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Vagrantfile для Samba</w:t>
      </w:r>
    </w:p>
    <w:bookmarkEnd w:id="85"/>
    <w:bookmarkStart w:id="86" w:name="тестирование-работы-автоматизации"/>
    <w:p>
      <w:pPr>
        <w:pStyle w:val="Heading3"/>
      </w:pPr>
      <w:r>
        <w:t xml:space="preserve">3.3.4 Тестирование работы автоматизации</w:t>
      </w:r>
    </w:p>
    <w:p>
      <w:pPr>
        <w:pStyle w:val="FirstParagraph"/>
      </w:pPr>
      <w:r>
        <w:t xml:space="preserve">Протестирована работа скриптов автоматизации при создании виртуальных машин. Проверено применение всех настроек и корректность работы Samba-сервиса.</w:t>
      </w:r>
    </w:p>
    <w:bookmarkEnd w:id="86"/>
    <w:bookmarkEnd w:id="87"/>
    <w:bookmarkEnd w:id="88"/>
    <w:bookmarkStart w:id="8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Какова минимальная конфигурация для smb.conf для создания общего ресурса, который предоставляет доступ к каталогу /data?</w:t>
      </w:r>
      <w:r>
        <w:br/>
      </w:r>
      <w:r>
        <w:t xml:space="preserve">Минимальная конфигурация: [data] → path = /data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общий ресурс, который даёт доступ на запись всем пользователям, имеющим права на запись в файловой системе Linux?</w:t>
      </w:r>
      <w:r>
        <w:br/>
      </w:r>
      <w:r>
        <w:t xml:space="preserve">Использовать параметры: writable = yes и create mask = 0664, directory mask = 0775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ограничить доступ на запись к ресурсу только членам определённой группы?</w:t>
      </w:r>
      <w:r>
        <w:br/>
      </w:r>
      <w:r>
        <w:t xml:space="preserve">Использовать параметры: write list =</w:t>
      </w:r>
      <w:r>
        <w:t xml:space="preserve"> </w:t>
      </w:r>
      <w:r>
        <w:t xml:space="preserve">[</w:t>
      </w:r>
      <w:r>
        <w:rPr>
          <w:b/>
          <w:bCs/>
        </w:rPr>
        <w:t xml:space="preserve">groupname?</w:t>
      </w:r>
      <w:r>
        <w:t xml:space="preserve">]</w:t>
      </w:r>
      <w:r>
        <w:t xml:space="preserve"> </w:t>
      </w:r>
      <w:r>
        <w:t xml:space="preserve">и valid users =</w:t>
      </w:r>
      <w:r>
        <w:t xml:space="preserve"> </w:t>
      </w:r>
      <w:r>
        <w:t xml:space="preserve">[</w:t>
      </w:r>
      <w:r>
        <w:rPr>
          <w:b/>
          <w:bCs/>
        </w:rPr>
        <w:t xml:space="preserve">groupname?</w:t>
      </w:r>
      <w:r>
        <w:t xml:space="preserve">]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переключатель SELinux нужно использовать, чтобы позволить пользователям получать доступ к домашним каталогам на сервере через SMB?</w:t>
      </w:r>
      <w:r>
        <w:br/>
      </w:r>
      <w:r>
        <w:t xml:space="preserve">setsebool samba_enable_home_dirs 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ограничить доступ к определённому ресурсу только узлам из сети 192.168.10.0/24?</w:t>
      </w:r>
      <w:r>
        <w:br/>
      </w:r>
      <w:r>
        <w:t xml:space="preserve">Добавить параметр: hosts allow = 192.168.10.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Какую команду можно использовать, чтобы отобразить список всех пользователей Samba на сервере?</w:t>
      </w:r>
      <w:r>
        <w:br/>
      </w:r>
      <w:r>
        <w:t xml:space="preserve">pdbedit -L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 нужно сделать пользователю для доступа к ресурсу, который настроен как многопользовательский ресурс?</w:t>
      </w:r>
      <w:r>
        <w:br/>
      </w:r>
      <w:r>
        <w:t xml:space="preserve">Пользователь должен иметь соответствующую учётную запись в базе Samba и быть членом группы с доступом к ресурсу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  <w:r>
        <w:br/>
      </w:r>
      <w:r>
        <w:t xml:space="preserve">Использовать параметры: force user = alice и guest ok = yes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можно запретить пользователям просматривать учётные данные монтирования Samba в файле /etc/fstab?</w:t>
      </w:r>
      <w:r>
        <w:br/>
      </w:r>
      <w:r>
        <w:t xml:space="preserve">Использовать файл с учётными данными (credentials) с правами 600 и указать его в опциях монтирования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Какая команда позволяет перечислить все экспортируемые ресурсы Samba, доступные на определённом сервере?</w:t>
      </w:r>
      <w:r>
        <w:br/>
      </w:r>
      <w:r>
        <w:t xml:space="preserve">smbclient -L //server -U username</w:t>
      </w:r>
    </w:p>
    <w:bookmarkEnd w:id="89"/>
    <w:bookmarkStart w:id="90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Освоены практические навыки настройки сервера Samba для организации доступа к общим ресурсам в смешанных сетевых средах</w:t>
      </w:r>
    </w:p>
    <w:p>
      <w:pPr>
        <w:pStyle w:val="Compact"/>
        <w:numPr>
          <w:ilvl w:val="0"/>
          <w:numId w:val="1003"/>
        </w:numPr>
      </w:pPr>
      <w:r>
        <w:t xml:space="preserve">Приобретён опыт конфигурации клиентской части Samba с настройкой автоматического монтирования сетевых ресурсов</w:t>
      </w:r>
    </w:p>
    <w:p>
      <w:pPr>
        <w:pStyle w:val="Compact"/>
        <w:numPr>
          <w:ilvl w:val="0"/>
          <w:numId w:val="1003"/>
        </w:numPr>
      </w:pPr>
      <w:r>
        <w:t xml:space="preserve">Изучены методы управления доступом к ресурсам через групповые политики и настройки прав доступа</w:t>
      </w:r>
    </w:p>
    <w:p>
      <w:pPr>
        <w:pStyle w:val="Compact"/>
        <w:numPr>
          <w:ilvl w:val="0"/>
          <w:numId w:val="1003"/>
        </w:numPr>
      </w:pPr>
      <w:r>
        <w:t xml:space="preserve">Освоена техника настройки безопасности Samba, включая конфигурацию SELinux и firewall</w:t>
      </w:r>
    </w:p>
    <w:p>
      <w:pPr>
        <w:pStyle w:val="Compact"/>
        <w:numPr>
          <w:ilvl w:val="0"/>
          <w:numId w:val="1003"/>
        </w:numPr>
      </w:pPr>
      <w:r>
        <w:t xml:space="preserve">Получены навыки работы с утилитами администрирования Samba (smbpasswd, testparm, smbclient)</w:t>
      </w:r>
    </w:p>
    <w:p>
      <w:pPr>
        <w:pStyle w:val="Compact"/>
        <w:numPr>
          <w:ilvl w:val="0"/>
          <w:numId w:val="1003"/>
        </w:numPr>
      </w:pPr>
      <w:r>
        <w:t xml:space="preserve">Разработана система автоматизации развертывания Samba-инфраструктуры с использованием скриптов provisioning</w:t>
      </w:r>
    </w:p>
    <w:p>
      <w:pPr>
        <w:pStyle w:val="Compact"/>
        <w:numPr>
          <w:ilvl w:val="0"/>
          <w:numId w:val="1003"/>
        </w:numPr>
      </w:pPr>
      <w:r>
        <w:t xml:space="preserve">Изучены особенности работы протокола SMB в сравнении с NFS и специфика его применения в гетерогенных сетях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Газизянов Владислав Альбертович</dc:creator>
  <dc:language>ru-RU</dc:language>
  <cp:keywords/>
  <dcterms:created xsi:type="dcterms:W3CDTF">2025-12-04T18:07:47Z</dcterms:created>
  <dcterms:modified xsi:type="dcterms:W3CDTF">2025-12-04T18:07:47Z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Настройка файловых служб Samba</vt:lpwstr>
  </property>
  <property fmtid="{D5CDD505-2E9C-101B-9397-08002B2CF9AE}" pid="14" name="toc-title">
    <vt:lpwstr>Содержание</vt:lpwstr>
  </property>
</Properties>
</file>