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3.png" ContentType="image/png"/>
  <Override PartName="/word/media/rId87.png" ContentType="image/png"/>
  <Override PartName="/word/media/rId26.png" ContentType="image/png"/>
  <Override PartName="/word/media/rId30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№8</w:t>
      </w:r>
    </w:p>
    <w:p>
      <w:pPr>
        <w:pStyle w:val="Subtitle"/>
      </w:pPr>
      <w:r>
        <w:t xml:space="preserve">Настройка SMTP-сервера</w:t>
      </w:r>
    </w:p>
    <w:p>
      <w:pPr>
        <w:pStyle w:val="Author"/>
      </w:pPr>
      <w:r>
        <w:t xml:space="preserve">Газизянов Владислав Альбертович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SMTP-сервера на примере Postfix.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виртуальной машине server SMTP-сервер Postfix.</w:t>
      </w:r>
    </w:p>
    <w:p>
      <w:pPr>
        <w:pStyle w:val="Compact"/>
        <w:numPr>
          <w:ilvl w:val="0"/>
          <w:numId w:val="1001"/>
        </w:numPr>
      </w:pPr>
      <w:r>
        <w:t xml:space="preserve">Выполнить первоначальную настройку Postfix с помощью утилиты postconf.</w:t>
      </w:r>
    </w:p>
    <w:p>
      <w:pPr>
        <w:pStyle w:val="Compact"/>
        <w:numPr>
          <w:ilvl w:val="0"/>
          <w:numId w:val="1001"/>
        </w:numPr>
      </w:pPr>
      <w:r>
        <w:t xml:space="preserve">Проверить отправку почты с сервера и клиента.</w:t>
      </w:r>
    </w:p>
    <w:p>
      <w:pPr>
        <w:pStyle w:val="Compact"/>
        <w:numPr>
          <w:ilvl w:val="0"/>
          <w:numId w:val="1001"/>
        </w:numPr>
      </w:pPr>
      <w:r>
        <w:t xml:space="preserve">Сконфигурировать Postfix для работы в домене.</w:t>
      </w:r>
    </w:p>
    <w:p>
      <w:pPr>
        <w:pStyle w:val="Compact"/>
        <w:numPr>
          <w:ilvl w:val="0"/>
          <w:numId w:val="1001"/>
        </w:numPr>
      </w:pPr>
      <w:r>
        <w:t xml:space="preserve">Написать скрипт для Vagrant, фиксирующий действия по установке и настройке Postfix.</w:t>
      </w:r>
    </w:p>
    <w:bookmarkEnd w:id="21"/>
    <w:bookmarkStart w:id="92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34" w:name="установка-postfix"/>
    <w:p>
      <w:pPr>
        <w:pStyle w:val="Heading2"/>
      </w:pPr>
      <w:r>
        <w:t xml:space="preserve">3.1 Установка Postfix</w:t>
      </w:r>
    </w:p>
    <w:bookmarkStart w:id="25" w:name="установка-пакетов"/>
    <w:p>
      <w:pPr>
        <w:pStyle w:val="Heading3"/>
      </w:pPr>
      <w:r>
        <w:t xml:space="preserve">3.1.1 Установка пакетов</w:t>
      </w:r>
    </w:p>
    <w:p>
      <w:pPr>
        <w:pStyle w:val="FirstParagraph"/>
      </w:pPr>
      <w:r>
        <w:t xml:space="preserve">На виртуальной машине server выполнена установка необходимых пакетов для работы почтового сервера. Установлены Postfix как SMTP-сервер и s-mail как консольный почтовый клиент.</w:t>
      </w:r>
    </w:p>
    <w:p>
      <w:pPr>
        <w:pStyle w:val="CaptionedFigure"/>
      </w:pPr>
      <w:r>
        <w:drawing>
          <wp:inline>
            <wp:extent cx="5334000" cy="4981715"/>
            <wp:effectExtent b="0" l="0" r="0" t="0"/>
            <wp:docPr descr="Установка пакетов Postfi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1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пакетов Postfix</w:t>
      </w:r>
    </w:p>
    <w:bookmarkEnd w:id="25"/>
    <w:bookmarkStart w:id="29" w:name="настройка-firewall"/>
    <w:p>
      <w:pPr>
        <w:pStyle w:val="Heading3"/>
      </w:pPr>
      <w:r>
        <w:t xml:space="preserve">3.1.2 Настройка firewall</w:t>
      </w:r>
    </w:p>
    <w:p>
      <w:pPr>
        <w:pStyle w:val="FirstParagraph"/>
      </w:pPr>
      <w:r>
        <w:t xml:space="preserve">Выполнена конфигурация межсетевого экрана, разрешающая работу службы протокола SMTP. Добавлено постоянное правило для порта 25.</w:t>
      </w:r>
    </w:p>
    <w:p>
      <w:pPr>
        <w:pStyle w:val="CaptionedFigure"/>
      </w:pPr>
      <w:r>
        <w:drawing>
          <wp:inline>
            <wp:extent cx="5334000" cy="1005135"/>
            <wp:effectExtent b="0" l="0" r="0" t="0"/>
            <wp:docPr descr="Настройка firewall для SMT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firewall для SMTP</w:t>
      </w:r>
    </w:p>
    <w:bookmarkEnd w:id="29"/>
    <w:bookmarkStart w:id="33" w:name="запуск-службы"/>
    <w:p>
      <w:pPr>
        <w:pStyle w:val="Heading3"/>
      </w:pPr>
      <w:r>
        <w:t xml:space="preserve">3.1.3 Запуск службы</w:t>
      </w:r>
    </w:p>
    <w:p>
      <w:pPr>
        <w:pStyle w:val="FirstParagraph"/>
      </w:pPr>
      <w:r>
        <w:t xml:space="preserve">Запущена и активирована служба Postfix. Проведено восстановление контекстов безопасности SELinux для корректной работы почтовой системы.</w:t>
      </w:r>
    </w:p>
    <w:p>
      <w:pPr>
        <w:pStyle w:val="CaptionedFigure"/>
      </w:pPr>
      <w:r>
        <w:drawing>
          <wp:inline>
            <wp:extent cx="5334000" cy="884806"/>
            <wp:effectExtent b="0" l="0" r="0" t="0"/>
            <wp:docPr descr="Запуск службы Postfix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службы Postfix</w:t>
      </w:r>
    </w:p>
    <w:bookmarkEnd w:id="33"/>
    <w:bookmarkEnd w:id="34"/>
    <w:bookmarkStart w:id="51" w:name="X4acf2f30a3503df51bff964be4986ec51ac4bc1"/>
    <w:p>
      <w:pPr>
        <w:pStyle w:val="Heading2"/>
      </w:pPr>
      <w:r>
        <w:t xml:space="preserve">3.2 Изменение параметров Postfix с помощью postconf</w:t>
      </w:r>
    </w:p>
    <w:bookmarkStart w:id="38" w:name="просмотр-текущих-настроек"/>
    <w:p>
      <w:pPr>
        <w:pStyle w:val="Heading3"/>
      </w:pPr>
      <w:r>
        <w:t xml:space="preserve">3.2.1 Просмотр текущих настроек</w:t>
      </w:r>
    </w:p>
    <w:p>
      <w:pPr>
        <w:pStyle w:val="FirstParagraph"/>
      </w:pPr>
      <w:r>
        <w:t xml:space="preserve">С помощью утилиты postconf выполнен просмотр текущих настроек Postfix. Изучены значения параметров myorigin и mydomain.</w:t>
      </w:r>
    </w:p>
    <w:p>
      <w:pPr>
        <w:pStyle w:val="CaptionedFigure"/>
      </w:pPr>
      <w:r>
        <w:drawing>
          <wp:inline>
            <wp:extent cx="5334000" cy="964944"/>
            <wp:effectExtent b="0" l="0" r="0" t="0"/>
            <wp:docPr descr="Просмотр настроек Postfix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4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настроек Postfix</w:t>
      </w:r>
    </w:p>
    <w:bookmarkEnd w:id="38"/>
    <w:bookmarkStart w:id="42" w:name="настройка-параметров-домена"/>
    <w:p>
      <w:pPr>
        <w:pStyle w:val="Heading3"/>
      </w:pPr>
      <w:r>
        <w:t xml:space="preserve">3.2.2 Настройка параметров домена</w:t>
      </w:r>
    </w:p>
    <w:p>
      <w:pPr>
        <w:pStyle w:val="FirstParagraph"/>
      </w:pPr>
      <w:r>
        <w:t xml:space="preserve">Выполнена замена значения параметра myorigin на значение параметра mydomain. Это обеспечивает отправку писем не на локальный хост, а на сервер в домене.</w:t>
      </w:r>
    </w:p>
    <w:p>
      <w:pPr>
        <w:pStyle w:val="CaptionedFigure"/>
      </w:pPr>
      <w:r>
        <w:drawing>
          <wp:inline>
            <wp:extent cx="5334000" cy="627529"/>
            <wp:effectExtent b="0" l="0" r="0" t="0"/>
            <wp:docPr descr="Настройка параметров домен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параметров домена</w:t>
      </w:r>
    </w:p>
    <w:bookmarkEnd w:id="42"/>
    <w:bookmarkStart w:id="46" w:name="отключение-ipv6"/>
    <w:p>
      <w:pPr>
        <w:pStyle w:val="Heading3"/>
      </w:pPr>
      <w:r>
        <w:t xml:space="preserve">3.2.3 Отключение IPv6</w:t>
      </w:r>
    </w:p>
    <w:p>
      <w:pPr>
        <w:pStyle w:val="FirstParagraph"/>
      </w:pPr>
      <w:r>
        <w:t xml:space="preserve">Отключена поддержка IPv6 в работе Postfix, оставлен только протокол IPv4 для упрощения конфигурации и тестирования.</w:t>
      </w:r>
    </w:p>
    <w:p>
      <w:pPr>
        <w:pStyle w:val="CaptionedFigure"/>
      </w:pPr>
      <w:r>
        <w:drawing>
          <wp:inline>
            <wp:extent cx="5334000" cy="629174"/>
            <wp:effectExtent b="0" l="0" r="0" t="0"/>
            <wp:docPr descr="Отключение IPv6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IPv6</w:t>
      </w:r>
    </w:p>
    <w:bookmarkEnd w:id="46"/>
    <w:bookmarkStart w:id="50" w:name="проверка-конфигурации"/>
    <w:p>
      <w:pPr>
        <w:pStyle w:val="Heading3"/>
      </w:pPr>
      <w:r>
        <w:t xml:space="preserve">3.2.4 Проверка конфигурации</w:t>
      </w:r>
    </w:p>
    <w:p>
      <w:pPr>
        <w:pStyle w:val="FirstParagraph"/>
      </w:pPr>
      <w:r>
        <w:t xml:space="preserve">Проведена проверка корректности содержания конфигурационного файла main.cf и выполнена перезагрузка конфигурационных файлов Postfix.</w:t>
      </w:r>
    </w:p>
    <w:p>
      <w:pPr>
        <w:pStyle w:val="CaptionedFigure"/>
      </w:pPr>
      <w:r>
        <w:drawing>
          <wp:inline>
            <wp:extent cx="5334000" cy="513825"/>
            <wp:effectExtent b="0" l="0" r="0" t="0"/>
            <wp:docPr descr="Проверка конфигурации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конфигурации</w:t>
      </w:r>
    </w:p>
    <w:bookmarkEnd w:id="50"/>
    <w:bookmarkEnd w:id="51"/>
    <w:bookmarkStart w:id="68" w:name="проверка-работы-postfix"/>
    <w:p>
      <w:pPr>
        <w:pStyle w:val="Heading2"/>
      </w:pPr>
      <w:r>
        <w:t xml:space="preserve">3.3 Проверка работы Postfix</w:t>
      </w:r>
    </w:p>
    <w:bookmarkStart w:id="55" w:name="отправка-почты-с-сервера"/>
    <w:p>
      <w:pPr>
        <w:pStyle w:val="Heading3"/>
      </w:pPr>
      <w:r>
        <w:t xml:space="preserve">3.3.1 Отправка почты с сервера</w:t>
      </w:r>
    </w:p>
    <w:p>
      <w:pPr>
        <w:pStyle w:val="FirstParagraph"/>
      </w:pPr>
      <w:r>
        <w:t xml:space="preserve">На сервере под учётной записью пользователя отправлено тестовое письмо с использованием утилиты mail. Проведен мониторинг работы почтовой службы через логи.</w:t>
      </w:r>
    </w:p>
    <w:p>
      <w:pPr>
        <w:pStyle w:val="CaptionedFigure"/>
      </w:pPr>
      <w:r>
        <w:drawing>
          <wp:inline>
            <wp:extent cx="5334000" cy="397597"/>
            <wp:effectExtent b="0" l="0" r="0" t="0"/>
            <wp:docPr descr="Отправка почты с сервер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почты с сервера</w:t>
      </w:r>
    </w:p>
    <w:bookmarkEnd w:id="55"/>
    <w:bookmarkStart w:id="59" w:name="установка-postfix-на-клиенте"/>
    <w:p>
      <w:pPr>
        <w:pStyle w:val="Heading3"/>
      </w:pPr>
      <w:r>
        <w:t xml:space="preserve">3.3.2 Установка Postfix на клиенте</w:t>
      </w:r>
    </w:p>
    <w:p>
      <w:pPr>
        <w:pStyle w:val="FirstParagraph"/>
      </w:pPr>
      <w:r>
        <w:t xml:space="preserve">На виртуальной машине client установлены необходимые пакеты Postfix и s-mail. Выполнена аналогичная настройка отключения IPv6.</w:t>
      </w:r>
    </w:p>
    <w:p>
      <w:pPr>
        <w:pStyle w:val="CaptionedFigure"/>
      </w:pPr>
      <w:r>
        <w:drawing>
          <wp:inline>
            <wp:extent cx="5334000" cy="2362364"/>
            <wp:effectExtent b="0" l="0" r="0" t="0"/>
            <wp:docPr descr="Установка Postfix на клиенте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Postfix на клиенте</w:t>
      </w:r>
    </w:p>
    <w:bookmarkEnd w:id="59"/>
    <w:bookmarkStart w:id="63" w:name="отправка-почты-с-клиента"/>
    <w:p>
      <w:pPr>
        <w:pStyle w:val="Heading3"/>
      </w:pPr>
      <w:r>
        <w:t xml:space="preserve">3.3.3 Отправка почты с клиента</w:t>
      </w:r>
    </w:p>
    <w:p>
      <w:pPr>
        <w:pStyle w:val="FirstParagraph"/>
      </w:pPr>
      <w:r>
        <w:t xml:space="preserve">С клиентской машины отправлено тестовое письмо. Проведено сравнение результатов мониторинга почтовой службы при отправке сообщений с сервера и с клиента.</w:t>
      </w:r>
    </w:p>
    <w:p>
      <w:pPr>
        <w:pStyle w:val="CaptionedFigure"/>
      </w:pPr>
      <w:r>
        <w:drawing>
          <wp:inline>
            <wp:extent cx="5334000" cy="248773"/>
            <wp:effectExtent b="0" l="0" r="0" t="0"/>
            <wp:docPr descr="Отправка почты с клиент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почты с клиента</w:t>
      </w:r>
    </w:p>
    <w:bookmarkEnd w:id="63"/>
    <w:bookmarkStart w:id="67" w:name="настройка-сетевых-интерфейсов"/>
    <w:p>
      <w:pPr>
        <w:pStyle w:val="Heading3"/>
      </w:pPr>
      <w:r>
        <w:t xml:space="preserve">3.3.4 Настройка сетевых интерфейсов</w:t>
      </w:r>
    </w:p>
    <w:p>
      <w:pPr>
        <w:pStyle w:val="FirstParagraph"/>
      </w:pPr>
      <w:r>
        <w:t xml:space="preserve">Разрешено Postfix прослушивать соединения не только с локального узла, но и с других интерфейсов сети. Добавлен адрес внутренней сети для разрешения пересылки сообщений между узлами.</w:t>
      </w:r>
    </w:p>
    <w:p>
      <w:pPr>
        <w:pStyle w:val="CaptionedFigure"/>
      </w:pPr>
      <w:r>
        <w:drawing>
          <wp:inline>
            <wp:extent cx="5334000" cy="1455431"/>
            <wp:effectExtent b="0" l="0" r="0" t="0"/>
            <wp:docPr descr="Настройка сетевых интерфейсов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сетевых интерфейсов</w:t>
      </w:r>
    </w:p>
    <w:bookmarkEnd w:id="67"/>
    <w:bookmarkEnd w:id="68"/>
    <w:bookmarkStart w:id="82" w:name="конфигурация-postfix-для-домена"/>
    <w:p>
      <w:pPr>
        <w:pStyle w:val="Heading2"/>
      </w:pPr>
      <w:r>
        <w:t xml:space="preserve">3.4 Конфигурация Postfix для домена</w:t>
      </w:r>
    </w:p>
    <w:bookmarkStart w:id="72" w:name="настройка-dns-записей"/>
    <w:p>
      <w:pPr>
        <w:pStyle w:val="Heading3"/>
      </w:pPr>
      <w:r>
        <w:t xml:space="preserve">3.4.1 Настройка DNS записей</w:t>
      </w:r>
    </w:p>
    <w:p>
      <w:pPr>
        <w:pStyle w:val="FirstParagraph"/>
      </w:pPr>
      <w:r>
        <w:t xml:space="preserve">В файлы прямой и обратной DNS-зон добавлены MX-записи с указанием имени почтового сервера mail.user.net. Это обеспечивает возможность отправки сообщений на доменные адреса.</w:t>
      </w:r>
    </w:p>
    <w:p>
      <w:pPr>
        <w:pStyle w:val="CaptionedFigure"/>
      </w:pPr>
      <w:r>
        <w:drawing>
          <wp:inline>
            <wp:extent cx="5334000" cy="2957066"/>
            <wp:effectExtent b="0" l="0" r="0" t="0"/>
            <wp:docPr descr="Настройка DNS записей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DNS записей</w:t>
      </w:r>
    </w:p>
    <w:bookmarkEnd w:id="72"/>
    <w:bookmarkStart w:id="76" w:name="добавление-домена-в-mydestination"/>
    <w:p>
      <w:pPr>
        <w:pStyle w:val="Heading3"/>
      </w:pPr>
      <w:r>
        <w:t xml:space="preserve">3.4.2 Добавление домена в mydestination</w:t>
      </w:r>
    </w:p>
    <w:p>
      <w:pPr>
        <w:pStyle w:val="FirstParagraph"/>
      </w:pPr>
      <w:r>
        <w:t xml:space="preserve">В конфигурации Postfix добавлен домен в список элементов сети, для которых данный сервер является конечной точкой доставки почты.</w:t>
      </w:r>
    </w:p>
    <w:p>
      <w:pPr>
        <w:pStyle w:val="CaptionedFigure"/>
      </w:pPr>
      <w:r>
        <w:drawing>
          <wp:inline>
            <wp:extent cx="5334000" cy="331196"/>
            <wp:effectExtent b="0" l="0" r="0" t="0"/>
            <wp:docPr descr="Настройка mydestination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mydestination</w:t>
      </w:r>
    </w:p>
    <w:bookmarkEnd w:id="76"/>
    <w:bookmarkStart w:id="80" w:name="перезапуск-служб"/>
    <w:p>
      <w:pPr>
        <w:pStyle w:val="Heading3"/>
      </w:pPr>
      <w:r>
        <w:t xml:space="preserve">3.4.3 Перезапуск служб</w:t>
      </w:r>
    </w:p>
    <w:p>
      <w:pPr>
        <w:pStyle w:val="FirstParagraph"/>
      </w:pPr>
      <w:r>
        <w:t xml:space="preserve">Выполнен перезапуск DNS-сервера и перезагрузка конфигурации Postfix. Восстановлены контексты безопасности SELinux.</w:t>
      </w:r>
    </w:p>
    <w:p>
      <w:pPr>
        <w:pStyle w:val="CaptionedFigure"/>
      </w:pPr>
      <w:r>
        <w:drawing>
          <wp:inline>
            <wp:extent cx="4668252" cy="991402"/>
            <wp:effectExtent b="0" l="0" r="0" t="0"/>
            <wp:docPr descr="Перезапуск служб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служб</w:t>
      </w:r>
    </w:p>
    <w:bookmarkEnd w:id="80"/>
    <w:bookmarkStart w:id="81" w:name="проверка-отправки-на-доменный-адрес"/>
    <w:p>
      <w:pPr>
        <w:pStyle w:val="Heading3"/>
      </w:pPr>
      <w:r>
        <w:t xml:space="preserve">3.4.4 Проверка отправки на доменный адрес</w:t>
      </w:r>
    </w:p>
    <w:p>
      <w:pPr>
        <w:pStyle w:val="FirstParagraph"/>
      </w:pPr>
      <w:r>
        <w:t xml:space="preserve">Проведена проверка отправки почты с клиента на доменный адрес. Убедились в корректной доставке сообщений.</w:t>
      </w:r>
    </w:p>
    <w:bookmarkEnd w:id="81"/>
    <w:bookmarkEnd w:id="82"/>
    <w:bookmarkStart w:id="91" w:name="Xa435eddbcddf8480d558c8fbe53fdbd22e5433c"/>
    <w:p>
      <w:pPr>
        <w:pStyle w:val="Heading2"/>
      </w:pPr>
      <w:r>
        <w:t xml:space="preserve">3.5 Внесение изменений в настройки внутреннего окружения</w:t>
      </w:r>
    </w:p>
    <w:bookmarkStart w:id="86" w:name="создание-скриптов-автоматизации"/>
    <w:p>
      <w:pPr>
        <w:pStyle w:val="Heading3"/>
      </w:pPr>
      <w:r>
        <w:t xml:space="preserve">3.5.1 Создание скриптов автоматизации</w:t>
      </w:r>
    </w:p>
    <w:p>
      <w:pPr>
        <w:pStyle w:val="FirstParagraph"/>
      </w:pPr>
      <w:r>
        <w:t xml:space="preserve">Разработаны shell-скрипты для автоматической установки и настройки Postfix на сервере и клиенте. Скрипты интегрированы в конфигурацию Vagrant.</w:t>
      </w:r>
    </w:p>
    <w:p>
      <w:pPr>
        <w:pStyle w:val="CaptionedFigure"/>
      </w:pPr>
      <w:r>
        <w:drawing>
          <wp:inline>
            <wp:extent cx="5334000" cy="3170056"/>
            <wp:effectExtent b="0" l="0" r="0" t="0"/>
            <wp:docPr descr="Создание скриптов автоматизации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0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скриптов автоматизации</w:t>
      </w:r>
    </w:p>
    <w:bookmarkEnd w:id="86"/>
    <w:bookmarkStart w:id="90" w:name="копирование-конфигурационных-файлов"/>
    <w:p>
      <w:pPr>
        <w:pStyle w:val="Heading3"/>
      </w:pPr>
      <w:r>
        <w:t xml:space="preserve">3.5.2 Копирование конфигурационных файлов</w:t>
      </w:r>
    </w:p>
    <w:p>
      <w:pPr>
        <w:pStyle w:val="FirstParagraph"/>
      </w:pPr>
      <w:r>
        <w:t xml:space="preserve">Выполнено копирование конфигурационных файлов DNS-сервера в соответствующие каталоги провижининга для сохранения настроек.</w:t>
      </w:r>
    </w:p>
    <w:p>
      <w:pPr>
        <w:pStyle w:val="CaptionedFigure"/>
      </w:pPr>
      <w:r>
        <w:drawing>
          <wp:inline>
            <wp:extent cx="5334000" cy="4242000"/>
            <wp:effectExtent b="0" l="0" r="0" t="0"/>
            <wp:docPr descr="Копирование конфигурационных файлов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конфигурационных файлов</w:t>
      </w:r>
    </w:p>
    <w:bookmarkEnd w:id="90"/>
    <w:bookmarkEnd w:id="91"/>
    <w:bookmarkEnd w:id="92"/>
    <w:bookmarkStart w:id="93" w:name="контрольные-вопросы"/>
    <w:p>
      <w:pPr>
        <w:pStyle w:val="Heading1"/>
      </w:pPr>
      <w:r>
        <w:t xml:space="preserve">4. Контрольные вопросы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В каком каталоге и в каком файле следует смотреть конфигурацию Postfix?</w:t>
      </w:r>
      <w:r>
        <w:br/>
      </w:r>
      <w:r>
        <w:t xml:space="preserve">Конфигурация Postfix находится в каталоге /etc/postfix, основной файл конфигурации — main.cf.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Каким образом можно проверить корректность синтаксиса в конфигурационном файле Postfix?</w:t>
      </w:r>
      <w:r>
        <w:br/>
      </w:r>
      <w:r>
        <w:t xml:space="preserve">Для проверки корректности синтаксиса используется команда</w:t>
      </w:r>
      <w:r>
        <w:t xml:space="preserve"> </w:t>
      </w:r>
      <w:r>
        <w:rPr>
          <w:rStyle w:val="VerbatimChar"/>
        </w:rPr>
        <w:t xml:space="preserve">postfix check</w:t>
      </w:r>
      <w:r>
        <w:t xml:space="preserve">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В каких параметрах конфигурации Postfix требуется внести изменения для настройки отправки писем на доменные адреса?</w:t>
      </w:r>
      <w:r>
        <w:br/>
      </w:r>
      <w:r>
        <w:t xml:space="preserve">Требуется изменить параметры: mydomain, myorigin, mydestination, inet_interfaces, mynetworks.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Приведите примеры работы с утилитой mail.</w:t>
      </w:r>
    </w:p>
    <w:p>
      <w:pPr>
        <w:pStyle w:val="Compact"/>
        <w:numPr>
          <w:ilvl w:val="1"/>
          <w:numId w:val="1003"/>
        </w:numPr>
      </w:pPr>
      <w:r>
        <w:t xml:space="preserve">Отправка письма:</w:t>
      </w:r>
      <w:r>
        <w:t xml:space="preserve"> </w:t>
      </w:r>
      <w:r>
        <w:rPr>
          <w:rStyle w:val="VerbatimChar"/>
        </w:rPr>
        <w:t xml:space="preserve">echo "Текст" | mail -s "Тема" user@domain.net</w:t>
      </w:r>
    </w:p>
    <w:p>
      <w:pPr>
        <w:pStyle w:val="Compact"/>
        <w:numPr>
          <w:ilvl w:val="1"/>
          <w:numId w:val="1003"/>
        </w:numPr>
      </w:pPr>
      <w:r>
        <w:t xml:space="preserve">Просмотр писем:</w:t>
      </w:r>
      <w:r>
        <w:t xml:space="preserve"> </w:t>
      </w:r>
      <w:r>
        <w:rPr>
          <w:rStyle w:val="VerbatimChar"/>
        </w:rPr>
        <w:t xml:space="preserve">mail</w:t>
      </w:r>
    </w:p>
    <w:p>
      <w:pPr>
        <w:pStyle w:val="Compact"/>
        <w:numPr>
          <w:ilvl w:val="1"/>
          <w:numId w:val="1003"/>
        </w:numPr>
      </w:pPr>
      <w:r>
        <w:t xml:space="preserve">Удаление письма: в режиме просмотра командой</w:t>
      </w:r>
      <w:r>
        <w:t xml:space="preserve"> </w:t>
      </w:r>
      <w:r>
        <w:rPr>
          <w:rStyle w:val="VerbatimChar"/>
        </w:rPr>
        <w:t xml:space="preserve">d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Приведите примеры работы с утилитой postqueue.</w:t>
      </w:r>
    </w:p>
    <w:p>
      <w:pPr>
        <w:pStyle w:val="Compact"/>
        <w:numPr>
          <w:ilvl w:val="1"/>
          <w:numId w:val="1004"/>
        </w:numPr>
      </w:pPr>
      <w:r>
        <w:t xml:space="preserve">Просмотр очереди:</w:t>
      </w:r>
      <w:r>
        <w:t xml:space="preserve"> </w:t>
      </w:r>
      <w:r>
        <w:rPr>
          <w:rStyle w:val="VerbatimChar"/>
        </w:rPr>
        <w:t xml:space="preserve">postqueue -p</w:t>
      </w:r>
    </w:p>
    <w:p>
      <w:pPr>
        <w:pStyle w:val="Compact"/>
        <w:numPr>
          <w:ilvl w:val="1"/>
          <w:numId w:val="1004"/>
        </w:numPr>
      </w:pPr>
      <w:r>
        <w:t xml:space="preserve">Отправка всех сообщений:</w:t>
      </w:r>
      <w:r>
        <w:t xml:space="preserve"> </w:t>
      </w:r>
      <w:r>
        <w:rPr>
          <w:rStyle w:val="VerbatimChar"/>
        </w:rPr>
        <w:t xml:space="preserve">postqueue -f</w:t>
      </w:r>
    </w:p>
    <w:p>
      <w:pPr>
        <w:pStyle w:val="Compact"/>
        <w:numPr>
          <w:ilvl w:val="1"/>
          <w:numId w:val="1004"/>
        </w:numPr>
      </w:pPr>
      <w:r>
        <w:t xml:space="preserve">Определение числа сообщений:</w:t>
      </w:r>
      <w:r>
        <w:t xml:space="preserve"> </w:t>
      </w:r>
      <w:r>
        <w:rPr>
          <w:rStyle w:val="VerbatimChar"/>
        </w:rPr>
        <w:t xml:space="preserve">postqueue -p | grep -c "^[A-F0-9]"</w:t>
      </w:r>
    </w:p>
    <w:bookmarkEnd w:id="93"/>
    <w:bookmarkStart w:id="94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лабораторной работы были успешно установлены и настроены компоненты почтовой системы на основе SMTP-сервера Postfix. Освоены методы конфигурации Postfix с использованием утилиты postconf, настроена работа с доменными адресами через DNS MX-записи. Реализована возможность отправки почты как с сервера, так и с клиентской машины. Автоматизирован процесс развёртывания почтовой системы с помощью Vagrant скриптов. Полученные навыки позволяют администрировать корпоративные почтовые системы и обеспечивать надежную доставку электронной почты.</w:t>
      </w:r>
    </w:p>
    <w:bookmarkEnd w:id="9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Газизянов Владислав Альбертович</dc:creator>
  <dc:language>ru-RU</dc:language>
  <cp:keywords/>
  <dcterms:created xsi:type="dcterms:W3CDTF">2025-10-25T15:40:29Z</dcterms:created>
  <dcterms:modified xsi:type="dcterms:W3CDTF">2025-10-25T15:40:29Z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cense">
    <vt:lpwstr/>
  </property>
  <property fmtid="{D5CDD505-2E9C-101B-9397-08002B2CF9AE}" pid="13" name="subtitle">
    <vt:lpwstr>Настройка SMTP-сервера</vt:lpwstr>
  </property>
  <property fmtid="{D5CDD505-2E9C-101B-9397-08002B2CF9AE}" pid="14" name="toc-title">
    <vt:lpwstr>Содержание</vt:lpwstr>
  </property>
</Properties>
</file>