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Formless AI replica-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By- Vageesh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 bit of research about formless AI, I came to know that it is an AI platform that takes form output and convinces the user to give answers.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 my first approach was to make a text classifier that can provide if the info is provided or not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 for that, I generated 20 prompts for provided and 20 for not provided which means around 240 prompts 120 and 120 for both cases.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this approach, I made the dataset info given or not given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made a tf-idf and random forest classifier for it.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accuracy was around 90% which means this model can’t be used for our case.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 my next approach was to do the NER for all the different variables for which the details are provided in the file Named Entity Recognition.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I took those 20 not info provided prompts and asked chatgpt to make answer for convincing the user and made a dataset Info Not given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fine-tuned llamav2-7B-4bit on this dataset and made an inference langchain on it in the notebooks titled LLM for convincing and Convincing LLM inference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then combined all these operations in my final notebook titled Chat interface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there is a function that asks the user questions and then answers accordingly if the user has provided the info then it is stored otherwise LLM generates the response for user query. 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15025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1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In case of answer is not given then the output is like this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is all the info that is getting stored in the CSV file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