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9.png" ContentType="image/png"/>
  <Override PartName="/word/media/rId26.png" ContentType="image/png"/>
  <Override PartName="/word/media/rId37.png" ContentType="image/png"/>
  <Override PartName="/word/media/rId46.png" ContentType="image/png"/>
  <Override PartName="/word/media/rId20.png" ContentType="image/png"/>
  <Override PartName="/word/media/rId4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Estadístico</w:t>
      </w:r>
      <w:r>
        <w:t xml:space="preserve"> </w:t>
      </w:r>
      <w:r>
        <w:t xml:space="preserve">Regional</w:t>
      </w:r>
      <w:r>
        <w:t xml:space="preserve"> </w:t>
      </w:r>
      <w:r>
        <w:t xml:space="preserve">Educativo</w:t>
      </w:r>
    </w:p>
    <w:p>
      <w:pPr>
        <w:pStyle w:val="Date"/>
      </w:pPr>
      <w:r>
        <w:t xml:space="preserve">2023-05-09</w:t>
      </w:r>
    </w:p>
    <w:bookmarkStart w:id="32" w:name="establecimientos"/>
    <w:p>
      <w:pPr>
        <w:pStyle w:val="Heading1"/>
      </w:pPr>
      <w:r>
        <w:t xml:space="preserve">Establecimientos</w:t>
      </w:r>
    </w:p>
    <w:p>
      <w:pPr>
        <w:pStyle w:val="FirstParagraph"/>
      </w:pPr>
      <w:r>
        <w:t xml:space="preserve">Filtramos los datos del Mineduc para la región de O’Higgins. Además, nos quedamos sólo con los establecimientos educacionales que estén funcionando y tengan matrícula. Esto nos deja con 684 establecimientos educacionales.</w:t>
      </w:r>
    </w:p>
    <w:bookmarkStart w:id="31" w:name="dependencia"/>
    <w:p>
      <w:pPr>
        <w:pStyle w:val="Heading2"/>
      </w:pPr>
      <w:r>
        <w:t xml:space="preserve">Dependencia</w:t>
      </w:r>
    </w:p>
    <w:p>
      <w:pPr>
        <w:pStyle w:val="FirstParagraph"/>
      </w:pPr>
      <w:r>
        <w:t xml:space="preserve">En los datos del Mineduc la dependencia viene agrupada en 5 categorías. Nosotros la agrupamos en tres: Municipal, Particular Subvencionado y Particular Pagado. La categoría Municipal incluye a los Servicios Locales. Quedan fuera 6 colegios de Corp. de Admin. Delegada.</w:t>
      </w:r>
    </w:p>
    <w:p>
      <w:pPr>
        <w:pStyle w:val="BodyText"/>
      </w:pPr>
      <w:r>
        <w:t xml:space="preserve">NOTAS: 1) Agregar nota al pie sobre SLEP, 2) consideré los Corp. de Admin. Delegada</w:t>
      </w:r>
    </w:p>
    <w:p>
      <w:pPr>
        <w:pStyle w:val="BodyText"/>
      </w:pPr>
      <w:r>
        <w:t xml:space="preserve">Comenzamos caracterizando la dependencia a nivel regional.</w:t>
      </w:r>
    </w:p>
    <w:p>
      <w:pPr>
        <w:pStyle w:val="SourceCode"/>
      </w:pPr>
      <w:r>
        <w:rPr>
          <w:rStyle w:val="VerbatimChar"/>
        </w:rPr>
        <w:t xml:space="preserve">## Warning: The dot-dot notation (`..count..`) was deprecated in ggplot2 3.4.0.</w:t>
      </w:r>
      <w:r>
        <w:br/>
      </w:r>
      <w:r>
        <w:rPr>
          <w:rStyle w:val="VerbatimChar"/>
        </w:rPr>
        <w:t xml:space="preserve">## ℹ Please use `after_stat(count)`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form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También podemos ver como se distribuye la dependencia dentro de cada provincia.</w:t>
      </w:r>
    </w:p>
    <w:p>
      <w:pPr>
        <w:pStyle w:val="BodyText"/>
      </w:pPr>
      <w:r>
        <w:drawing>
          <wp:inline>
            <wp:extent cx="5334000" cy="228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forme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Número de establecimientos según dependencia en cada provincia de la Región de O’Higgins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úmero de establecimientos según dependencia en cada provincia de la Región de O’Higgi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SLEP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Adm. Del.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Part. Subv.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Part. Pag.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CACHAPOAL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CARDENAL CARO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COLCHAGUA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Región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</w:tbl>
    <w:bookmarkStart w:id="29" w:name="ruralidad"/>
    <w:p>
      <w:pPr>
        <w:pStyle w:val="Heading3"/>
      </w:pPr>
      <w:r>
        <w:t xml:space="preserve">Ruralidad</w:t>
      </w:r>
    </w:p>
    <w:p>
      <w:pPr>
        <w:pStyle w:val="TableCaption"/>
      </w:pPr>
      <w:r>
        <w:t xml:space="preserve">Número de establecimientos según ruralidad en cada provincia de la Región de O’Higgins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úmero de establecimientos según ruralidad en cada provincia de la Región de O’Higgins"/>
      </w:tblPr>
      <w:tblGrid>
        <w:gridCol w:w="1540"/>
        <w:gridCol w:w="2310"/>
        <w:gridCol w:w="231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EE urbanos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EE rurales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de EE rurales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CACHAPOAL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CARDENAL CARO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COLCHAGUA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Región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</w:t>
            </w:r>
          </w:p>
        </w:tc>
      </w:tr>
    </w:tbl>
    <w:p>
      <w:pPr>
        <w:pStyle w:val="BodyText"/>
      </w:pPr>
      <w:r>
        <w:t xml:space="preserve">El siguiente mapa muestra la cantidad de establecimientos educacionales rurales por provincia.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forme_files/figure-docx/mapa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modalidades-de-enseñanza"/>
    <w:p>
      <w:pPr>
        <w:pStyle w:val="Heading3"/>
      </w:pPr>
      <w:r>
        <w:t xml:space="preserve">Modalidades de enseñanza</w:t>
      </w:r>
    </w:p>
    <w:p>
      <w:pPr>
        <w:pStyle w:val="FirstParagraph"/>
      </w:pPr>
      <w:r>
        <w:t xml:space="preserve">Nos restringimos a colegios de enseñanza media jóvenes. Separamos en las categorías HC, TP y Polivalente (notar que un colegio Polivalente no cuenta como HC ni como TP).</w:t>
      </w:r>
    </w:p>
    <w:p>
      <w:pPr>
        <w:pStyle w:val="TableCaption"/>
      </w:pPr>
      <w:r>
        <w:t xml:space="preserve">Número de establecimientos según rama en cada provincia de la Región de O’Higgins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úmero de establecimientos según rama en cada provincia de la Región de O’Higgin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Polivalente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CACHAPOAL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CARDENAL CARO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COLCHAGUA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Región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</w:t>
            </w:r>
          </w:p>
        </w:tc>
      </w:tr>
    </w:tbl>
    <w:bookmarkEnd w:id="30"/>
    <w:bookmarkEnd w:id="31"/>
    <w:bookmarkEnd w:id="32"/>
    <w:bookmarkStart w:id="42" w:name="estudiantes"/>
    <w:p>
      <w:pPr>
        <w:pStyle w:val="Heading1"/>
      </w:pPr>
      <w:r>
        <w:t xml:space="preserve">Estudiantes</w:t>
      </w:r>
    </w:p>
    <w:p>
      <w:pPr>
        <w:pStyle w:val="FirstParagraph"/>
      </w:pPr>
      <w:r>
        <w:t xml:space="preserve">Hacemos un análisis similar al anterior pero ahora a nivel de estudiantes.</w:t>
      </w:r>
    </w:p>
    <w:p>
      <w:pPr>
        <w:pStyle w:val="BodyText"/>
      </w:pPr>
      <w:r>
        <w:t xml:space="preserve">En la región de O’Higgins hay un total de 198,956 estudiantes. Veamos como se distribuyen por provincia.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CACHAPOAL CARDENAL CARO     COLCHAGUA </w:t>
      </w:r>
      <w:r>
        <w:br/>
      </w:r>
      <w:r>
        <w:rPr>
          <w:rStyle w:val="VerbatimChar"/>
        </w:rPr>
        <w:t xml:space="preserve">##        140303          8972         49681</w:t>
      </w:r>
    </w:p>
    <w:bookmarkStart w:id="36" w:name="dependencia-1"/>
    <w:p>
      <w:pPr>
        <w:pStyle w:val="Heading2"/>
      </w:pPr>
      <w:r>
        <w:t xml:space="preserve">Dependencia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forme_files/figure-docx/dependencia-region-estudiante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ruralidad-1"/>
    <w:p>
      <w:pPr>
        <w:pStyle w:val="Heading2"/>
      </w:pPr>
      <w:r>
        <w:t xml:space="preserve">Ruralidad</w:t>
      </w:r>
    </w:p>
    <w:p>
      <w:pPr>
        <w:pStyle w:val="FirstParagraph"/>
      </w:pPr>
      <w:r>
        <w:t xml:space="preserve">En la siguiente tabla podemos ver el porcentaje de estudiantes rural por provincia. Notar las diferencias con el porcentaje de establecimientos rurales.</w:t>
      </w:r>
    </w:p>
    <w:p>
      <w:pPr>
        <w:pStyle w:val="SourceCode"/>
      </w:pPr>
      <w:r>
        <w:rPr>
          <w:rStyle w:val="VerbatimChar"/>
        </w:rPr>
        <w:t xml:space="preserve">##         Group.1 RURAL_RBD</w:t>
      </w:r>
      <w:r>
        <w:br/>
      </w:r>
      <w:r>
        <w:rPr>
          <w:rStyle w:val="VerbatimChar"/>
        </w:rPr>
        <w:t xml:space="preserve">## 1     CACHAPOAL  14.20283</w:t>
      </w:r>
      <w:r>
        <w:br/>
      </w:r>
      <w:r>
        <w:rPr>
          <w:rStyle w:val="VerbatimChar"/>
        </w:rPr>
        <w:t xml:space="preserve">## 2 CARDENAL CARO  32.61257</w:t>
      </w:r>
      <w:r>
        <w:br/>
      </w:r>
      <w:r>
        <w:rPr>
          <w:rStyle w:val="VerbatimChar"/>
        </w:rPr>
        <w:t xml:space="preserve">## 3     COLCHAGUA  19.29108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forme_files/figure-docx/mapa-estudiante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modalidades-de-enseñanza-1"/>
    <w:p>
      <w:pPr>
        <w:pStyle w:val="Heading2"/>
      </w:pPr>
      <w:r>
        <w:t xml:space="preserve">Modalidades de Enseñanza</w:t>
      </w:r>
    </w:p>
    <w:p>
      <w:pPr>
        <w:pStyle w:val="FirstParagraph"/>
      </w:pPr>
      <w:r>
        <w:t xml:space="preserve">Consideramos sólo las modalidades de enseñanza para jóvenes.</w:t>
      </w:r>
    </w:p>
    <w:p>
      <w:pPr>
        <w:pStyle w:val="SourceCode"/>
      </w:pPr>
      <w:r>
        <w:rPr>
          <w:rStyle w:val="VerbatimChar"/>
        </w:rPr>
        <w:t xml:space="preserve">##                              Var1  Freq</w:t>
      </w:r>
      <w:r>
        <w:br/>
      </w:r>
      <w:r>
        <w:rPr>
          <w:rStyle w:val="VerbatimChar"/>
        </w:rPr>
        <w:t xml:space="preserve">## 5          Humanístico-Científica 40118</w:t>
      </w:r>
      <w:r>
        <w:br/>
      </w:r>
      <w:r>
        <w:rPr>
          <w:rStyle w:val="VerbatimChar"/>
        </w:rPr>
        <w:t xml:space="preserve">## 7 Técnico Profesional y Artística 11757</w:t>
      </w:r>
    </w:p>
    <w:bookmarkEnd w:id="41"/>
    <w:bookmarkEnd w:id="42"/>
    <w:bookmarkStart w:id="52" w:name="docentes"/>
    <w:p>
      <w:pPr>
        <w:pStyle w:val="Heading1"/>
      </w:pPr>
      <w:r>
        <w:t xml:space="preserve">Docentes</w:t>
      </w:r>
    </w:p>
    <w:p>
      <w:pPr>
        <w:pStyle w:val="FirstParagraph"/>
      </w:pPr>
      <w:r>
        <w:t xml:space="preserve">Hacemos un análisis similar a nivel docentes en la región de O’Higgins. Nos quedamos con los docentes cuya función principal es la de</w:t>
      </w:r>
      <w:r>
        <w:t xml:space="preserve"> </w:t>
      </w:r>
      <w:r>
        <w:t xml:space="preserve">“</w:t>
      </w:r>
      <w:r>
        <w:t xml:space="preserve">Docente de aula</w:t>
      </w:r>
      <w:r>
        <w:t xml:space="preserve">”</w:t>
      </w:r>
      <w:r>
        <w:t xml:space="preserve"> </w:t>
      </w:r>
      <w:r>
        <w:t xml:space="preserve">y que estén en establecimientos funcionando.</w:t>
      </w:r>
    </w:p>
    <w:p>
      <w:pPr>
        <w:pStyle w:val="BodyText"/>
      </w:pPr>
      <w:r>
        <w:t xml:space="preserve">Hay un rotal de 12788 en la región de O’Higgins. Se distribuyen de la siguiente forma a lo largo de las tres provinicas de la zona:</w:t>
      </w:r>
    </w:p>
    <w:p>
      <w:pPr>
        <w:pStyle w:val="SourceCode"/>
      </w:pPr>
      <w:r>
        <w:rPr>
          <w:rStyle w:val="VerbatimChar"/>
        </w:rPr>
        <w:t xml:space="preserve">##               total</w:t>
      </w:r>
      <w:r>
        <w:br/>
      </w:r>
      <w:r>
        <w:rPr>
          <w:rStyle w:val="VerbatimChar"/>
        </w:rPr>
        <w:t xml:space="preserve">## CACHAPOAL      8695</w:t>
      </w:r>
      <w:r>
        <w:br/>
      </w:r>
      <w:r>
        <w:rPr>
          <w:rStyle w:val="VerbatimChar"/>
        </w:rPr>
        <w:t xml:space="preserve">## CARDENAL CARO   691</w:t>
      </w:r>
      <w:r>
        <w:br/>
      </w:r>
      <w:r>
        <w:rPr>
          <w:rStyle w:val="VerbatimChar"/>
        </w:rPr>
        <w:t xml:space="preserve">## COLCHAGUA      3402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nforme_files/figure-docx/unnamed-chunk-13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forme_files/figure-docx/mencione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total</w:t>
      </w:r>
      <w:r>
        <w:br/>
      </w:r>
      <w:r>
        <w:rPr>
          <w:rStyle w:val="VerbatimChar"/>
        </w:rPr>
        <w:t xml:space="preserve">## Hombre  3403</w:t>
      </w:r>
      <w:r>
        <w:br/>
      </w:r>
      <w:r>
        <w:rPr>
          <w:rStyle w:val="VerbatimChar"/>
        </w:rPr>
        <w:t xml:space="preserve">## Mujer   9385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forme_files/figure-docx/genero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43" Target="media/rId43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Estadístico Regional Educativo</dc:title>
  <dc:creator/>
  <cp:keywords/>
  <dcterms:created xsi:type="dcterms:W3CDTF">2023-05-10T03:56:23Z</dcterms:created>
  <dcterms:modified xsi:type="dcterms:W3CDTF">2023-05-10T03:56:23Z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2023-05-09</vt:lpwstr>
  </property>
  <property fmtid="{D5CDD505-2E9C-101B-9397-08002B2CF9AE}" pid="3" name="output">
    <vt:lpwstr/>
  </property>
</Properties>
</file>