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 TECNOLOGICO EM SISTEMAS PARA INTERNET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Etapa - Proposta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InfantON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Vágner Silveira de Oliveira</w:t>
        <w:tab/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vagner.olliver@yahoo.com.br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Online para escolas de educação infantil que terá como finalidade o gerenciamento de dados, video chat, monitoramento online em tempo real, histórico de atividades(agenda pública), emissão de boletos e projetos realizados ao longo do ano da escola de educação infantil Recanto do Jardim.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Este projeto terá código opensource e o objetivo será construir uma ferramenta completa e melhor que todas disponíveis no mercado e que todos os módulos da aplicação serão gratuitos apenas para escolas pública e que 50% da rentabilidade será destinado para abrir novas creches pelo Brasil com modelo de franquia.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tecnologia aplicadas no projeto irão rodar na plataforma Node.js e o banco de dados com NoSQL MongoDB, ou seja, todo o código de back end será inscrito em javascript e no front end html/css/javascript. 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Para as operações de CRUD usarei o mongoose. O banco de dados será Model, tabela serão collections e linhas da tabelas serão documentos.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NoSQL documentos são objetos representados entre chaves: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{  nome:”vagner” , documentos: {  cpf:”999.99999.99”, rg:”8888,9888888” }  }.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Como padrão de arquitetura vou seguir modelo MVC com framework express. Para o monitoramento online usarei a tecnologia de webrtc para vídeo chat. Para a camada de front end usarei o gulp como automatizador de tarefa executando e organizando o código sass e gerar um arquivo css compilado e minificado,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de usar outras bibliotecas para auxiliar na construção e estilização do html, tais como jeet.js, compass etc.. o uso dessas bibliotecas é para organizar o código e criar componentes html além de melhorar performace do código no carregamento no browser e aumentar SEO do site.</w:t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spacing w:before="120" w:line="360" w:lineRule="auto"/>
        <w:ind w:left="0" w:firstLine="0"/>
        <w:contextualSpacing w:val="0"/>
        <w:jc w:val="both"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sectPr>
      <w:headerReference r:id="rId5" w:type="default"/>
      <w:footerReference r:id="rId6" w:type="default"/>
      <w:pgSz w:h="16840" w:w="11907"/>
      <w:pgMar w:bottom="851" w:top="1134" w:left="1134" w:right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Tahoma">
    <w:embedRegular r:id="rId1" w:subsetted="0"/>
    <w:embedBold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400"/>
        <w:tab w:val="right" w:pos="10080"/>
      </w:tabs>
      <w:spacing w:after="851" w:before="0" w:line="240" w:lineRule="auto"/>
      <w:ind w:left="-357" w:firstLine="0"/>
      <w:contextualSpacing w:val="0"/>
    </w:pPr>
    <w:r w:rsidDel="00000000" w:rsidR="00000000" w:rsidRPr="00000000">
      <w:rPr>
        <w:rFonts w:ascii="Tahoma" w:cs="Tahoma" w:eastAsia="Tahoma" w:hAnsi="Tahoma"/>
        <w:b w:val="0"/>
        <w:color w:val="800000"/>
        <w:sz w:val="14"/>
        <w:szCs w:val="14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- </w:t>
    </w:r>
    <w:fldSimple w:instr="PAGE" w:fldLock="0" w:dirty="0">
      <w:r w:rsidDel="00000000" w:rsidR="00000000" w:rsidRPr="00000000">
        <w:rPr>
          <w:rFonts w:ascii="Tahoma" w:cs="Tahoma" w:eastAsia="Tahoma" w:hAnsi="Tahoma"/>
          <w:b w:val="0"/>
          <w:color w:val="000000"/>
          <w:sz w:val="14"/>
          <w:szCs w:val="14"/>
        </w:rPr>
      </w:r>
    </w:fldSimple>
    <w:r w:rsidDel="00000000" w:rsidR="00000000" w:rsidRPr="00000000">
      <w:rPr>
        <w:rFonts w:ascii="Tahoma" w:cs="Tahoma" w:eastAsia="Tahoma" w:hAnsi="Tahoma"/>
        <w:b w:val="0"/>
        <w:color w:val="000000"/>
        <w:sz w:val="14"/>
        <w:szCs w:val="14"/>
        <w:rtl w:val="0"/>
      </w:rPr>
      <w:t xml:space="preserve"> -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567" w:lineRule="auto"/>
      <w:ind w:left="34" w:hanging="34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UNIVERSIDADE LUTERANA DO BRASIL</w:t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5324621</wp:posOffset>
          </wp:positionH>
          <wp:positionV relativeFrom="paragraph">
            <wp:posOffset>9232</wp:posOffset>
          </wp:positionV>
          <wp:extent cx="1101286" cy="762000"/>
          <wp:effectExtent b="0" l="0" r="0" t="0"/>
          <wp:wrapNone/>
          <wp:docPr descr="logoEAD_curvas" id="1" name="image02.png"/>
          <a:graphic>
            <a:graphicData uri="http://schemas.openxmlformats.org/drawingml/2006/picture">
              <pic:pic>
                <pic:nvPicPr>
                  <pic:cNvPr descr="logoEAD_curvas" id="0" name="image0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01286" cy="7620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0" behindDoc="0" distB="0" distT="0" distL="114300" distR="114300" hidden="0" layoutInCell="0" locked="0" relativeHeight="0" simplePos="0">
          <wp:simplePos x="0" y="0"/>
          <wp:positionH relativeFrom="margin">
            <wp:posOffset>16510</wp:posOffset>
          </wp:positionH>
          <wp:positionV relativeFrom="paragraph">
            <wp:posOffset>12700</wp:posOffset>
          </wp:positionV>
          <wp:extent cx="528955" cy="714375"/>
          <wp:effectExtent b="0" l="0" r="0" t="0"/>
          <wp:wrapNone/>
          <wp:docPr descr="Logotipo_ULBRA_novo[1]" id="2" name="image03.png"/>
          <a:graphic>
            <a:graphicData uri="http://schemas.openxmlformats.org/drawingml/2006/picture">
              <pic:pic>
                <pic:nvPicPr>
                  <pic:cNvPr descr="Logotipo_ULBRA_novo[1]" id="0" name="image0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8955" cy="7143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8"/>
        <w:szCs w:val="28"/>
        <w:rtl w:val="0"/>
      </w:rPr>
      <w:t xml:space="preserve">EDUCAÇÃO A DISTÂNCIA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120" w:line="240" w:lineRule="auto"/>
      <w:contextualSpacing w:val="0"/>
      <w:jc w:val="center"/>
    </w:pPr>
    <w:r w:rsidDel="00000000" w:rsidR="00000000" w:rsidRPr="00000000">
      <w:rPr>
        <w:rFonts w:ascii="Tahoma" w:cs="Tahoma" w:eastAsia="Tahoma" w:hAnsi="Tahoma"/>
        <w:b w:val="1"/>
        <w:sz w:val="24"/>
        <w:szCs w:val="24"/>
        <w:rtl w:val="0"/>
      </w:rPr>
      <w:t xml:space="preserve">Curso Superior de Tecnologia em Sistemas para Internet</w:t>
    </w:r>
  </w:p>
  <w:p w:rsidR="00000000" w:rsidDel="00000000" w:rsidP="00000000" w:rsidRDefault="00000000" w:rsidRPr="00000000">
    <w:pPr>
      <w:tabs>
        <w:tab w:val="center" w:pos="5103"/>
        <w:tab w:val="right" w:pos="9639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240" w:line="240" w:lineRule="auto"/>
      <w:ind w:left="432" w:hanging="432"/>
    </w:pPr>
    <w:rPr>
      <w:rFonts w:ascii="Tahoma" w:cs="Tahoma" w:eastAsia="Tahoma" w:hAnsi="Tahoma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0" w:line="240" w:lineRule="auto"/>
      <w:jc w:val="both"/>
    </w:pPr>
    <w:rPr>
      <w:rFonts w:ascii="Tahoma" w:cs="Tahoma" w:eastAsia="Tahoma" w:hAnsi="Tahoma"/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120" w:line="240" w:lineRule="auto"/>
      <w:ind w:left="720" w:hanging="720"/>
    </w:pPr>
    <w:rPr>
      <w:rFonts w:ascii="Tahoma" w:cs="Tahoma" w:eastAsia="Tahoma" w:hAnsi="Tahoma"/>
      <w:b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120" w:before="0" w:line="240" w:lineRule="auto"/>
      <w:ind w:left="864" w:hanging="864"/>
    </w:pPr>
    <w:rPr>
      <w:rFonts w:ascii="Tahoma" w:cs="Tahoma" w:eastAsia="Tahoma" w:hAnsi="Tahoma"/>
      <w:b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120" w:before="0" w:line="240" w:lineRule="auto"/>
      <w:ind w:left="1008" w:hanging="1008"/>
      <w:jc w:val="right"/>
    </w:pPr>
    <w:rPr>
      <w:rFonts w:ascii="Arial" w:cs="Arial" w:eastAsia="Arial" w:hAnsi="Arial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120" w:before="0" w:line="240" w:lineRule="auto"/>
      <w:ind w:left="1152" w:hanging="1152"/>
    </w:pPr>
    <w:rPr>
      <w:rFonts w:ascii="Arial" w:cs="Arial" w:eastAsia="Arial" w:hAnsi="Arial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0" w:line="240" w:lineRule="auto"/>
      <w:jc w:val="center"/>
    </w:pPr>
    <w:rPr>
      <w:rFonts w:ascii="Tahoma" w:cs="Tahoma" w:eastAsia="Tahoma" w:hAnsi="Tahoma"/>
      <w:b w:val="1"/>
      <w:sz w:val="34"/>
      <w:szCs w:val="3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02.png"/><Relationship Id="rId2" Type="http://schemas.openxmlformats.org/officeDocument/2006/relationships/image" Target="media/image03.png"/></Relationships>
</file>