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86AB"/>
          <w:spacing w:val="200"/>
          <w:sz w:val="20"/>
          <w:szCs w:val="20"/>
        </w:rPr>
        <w:t xml:space="preserve">CASE STUDY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Building an AI-Powered Test Management Platform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How I built R-Automation-TestManagement to automate requirements-to-test-case generation using LLMs, DeepEval quality metrics, and enterprise integrations.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36"/>
                <w:szCs w:val="36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Providers Supported</w:t>
            </w:r>
          </w:p>
        </w:tc>
        <w:tc>
          <w:tcPr>
            <w:tcW w:type="dxa" w:w="312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Quality Evaluation Metrics</w:t>
            </w:r>
          </w:p>
        </w:tc>
        <w:tc>
          <w:tcPr>
            <w:tcW w:type="dxa" w:w="3120"/>
            <w:tcBorders>
              <w:top w:val="single" w:color="E67E22" w:sz="2"/>
              <w:left w:val="single" w:color="E67E22" w:sz="2"/>
              <w:bottom w:val="single" w:color="E67E22" w:sz="2"/>
              <w:right w:val="single" w:color="E67E22" w:sz="2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12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Components Built</w:t>
            </w:r>
          </w:p>
        </w:tc>
      </w:tr>
    </w:tbl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36"/>
                <w:szCs w:val="36"/>
              </w:rPr>
              <w:t xml:space="preserve">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Service Modules</w:t>
            </w:r>
          </w:p>
        </w:tc>
        <w:tc>
          <w:tcPr>
            <w:tcW w:type="dxa" w:w="312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Platforms</w:t>
            </w:r>
          </w:p>
        </w:tc>
        <w:tc>
          <w:tcPr>
            <w:tcW w:type="dxa" w:w="3120"/>
            <w:tcBorders>
              <w:top w:val="single" w:color="E67E22" w:sz="2"/>
              <w:left w:val="single" w:color="E67E22" w:sz="2"/>
              <w:bottom w:val="single" w:color="E67E22" w:sz="2"/>
              <w:right w:val="single" w:color="E67E22" w:sz="2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8+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Formats Supported</w:t>
            </w:r>
          </w:p>
        </w:tc>
      </w:tr>
    </w:tbl>
    <w:p>
      <w:pPr>
        <w:pBdr>
          <w:bottom w:val="single" w:color="2E86AB" w:sz="2" w:space="8"/>
        </w:pBdr>
        <w:spacing w:before="400" w:after="16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🚨  </w:t>
      </w: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THE PROBLEM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enterprise QA, translating business process documentation into testable artifacts is one of the most time-consuming bottlenecks. I identified five critical pain points: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Manual Story Extraction: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QA analysts spend 40–60% of their sprint time manually reading process flowcharts, ARIS models, and requirement documents to create user stories. This is slow, repetitive, and error-prone.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Automated Test Case Generation: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Once stories exist, writing detailed test cases with steps, expected results, and acceptance criteria is another manual effort — often taking days per release cycle.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Quality Guardrails on LLM Output: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Even when teams experiment with LLMs for generation, there’s no systematic way to evaluate whether generated test cases are faithful to requirements, relevant, complete, or free from hallucination.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PII Leakage Risk: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Processing real business documents through LLMs risks leaking personally identifiable information (names, emails, SSNs) into test case descriptions — a compliance violation in regulated industries.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Disconnected Tools: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Requirements live in Jira, processes live in ARIS, test cases live in spreadsheets — with no automated traceability between source requirements and test artifacts.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AB" w:sz="6"/>
              <w:bottom w:val="none" w:sz="0"/>
              <w:right w:val="none" w:sz="0"/>
            </w:tcBorders>
            <w:shd w:fill="ED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The Core Question: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Can we build a single platform that ingests requirements from any format, generates quality-evaluated test cases using LLMs, detects PII leakage, and pushes traceable artifacts directly to Jira and ServiceNow?</w:t>
            </w:r>
          </w:p>
        </w:tc>
      </w:tr>
    </w:tbl>
    <w:p>
      <w:pPr>
        <w:pBdr>
          <w:bottom w:val="single" w:color="2E86AB" w:sz="2" w:space="8"/>
        </w:pBdr>
        <w:spacing w:before="400" w:after="16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💡  </w:t>
      </w: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THE SOLUTION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built R-Automation-TestManagement — a full-stack platform with 4 services, 12 React components, and 6 service modules that automates the entire requirements-to-test-case lifecycle.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Multi-Format Requirement Ingestion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accepts requirements in three formats through a unified upload interface: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Process Flowcharts (PNG/JPG):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Vision Processor sends images to the selected LLM, which identifies swim lanes as roles, process steps as user stories, and decision points as business rules.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ARIS XML Exports (.xml/.aml):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custom parser navigates ARIS hierarchical object types (functions, events, rules, roles, systems) to extract structured epics and stories.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Structured Markdown (.md/.txt):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Recognizes user story format ("As a [role], I want to [action]...") and extracts acceptance criteria from lists.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Test Cases Generator — 3-Tab Workflow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heart of the platform is a comprehensive test case generation workflow: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 1 — Select &amp; Generate: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Fetch stories from Jira/ServiceNow, choose an LLM provider (OpenAI, Groq, Azure, Claude), set test count (1–10), and generate. Two modes: basic generation or generation with DeepEval quality evaluation.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 2 — Review &amp; Edit: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Inline editing of test case names, descriptions, types, priorities, and individual test steps. Quality metrics (Faithfulness, Relevancy, Hallucination, Completeness, PII Leakage) displayed with color-coded badges per test case.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 3 — Export: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Selective export as JSON, BDD Gherkin feature files (.feature), or direct push to Jira/ServiceNow with full traceability.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Requirement Analysis Module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dedicated RequirementAnalysis component connects to Jira and ServiceNow, fetches user stories, and uses LLM intelligence to decompose complex requirements into functional requirements, business rules, edge cases, and testable scenarios — feeding results directly into the test generation pipeline.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DeepEval Quality Evaluation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generated test case can be evaluated through 5 quality metrics powered by the DeepEval framework (Python):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cases that contradict or deviate from source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Relevancy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content that doesn’t address the original user 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Fabricated acceptance criteria with no basis in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coverage of business rules and acceptance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PII Leakage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data (names, emails, SSNs) leaking into test content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Additional Modules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Feature File Generator: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Auto-generates BDD Gherkin .feature files for Cucumber/SpecFlow teams.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Epic &amp; Story Extraction: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Visual mapping review with inline editing before export.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Swagger/API Integration: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Import OpenAPI specs for API test case generation.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Visual Testing: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Screenshot comparison for UI regression detection.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 Plan Management: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Organize generated test cases into structured execution plans.</w:t>
      </w:r>
    </w:p>
    <w:p>
      <w:pPr>
        <w:pBdr>
          <w:bottom w:val="single" w:color="2E86AB" w:sz="2" w:space="8"/>
        </w:pBdr>
        <w:spacing w:before="400" w:after="16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📈  </w:t>
      </w: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7AE60" w:sz="6"/>
              <w:bottom w:val="none" w:sz="0"/>
              <w:right w:val="none" w:sz="0"/>
            </w:tcBorders>
            <w:shd w:fill="ED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Built a production-ready platform from concept to deployment in a focused sprint, delivering: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End-to-End Automation: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Requirements ingestion → LLM extraction → test case generation → quality evaluation → export. What previously took QA analysts days now completes in minutes.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 LLM Providers Integrated: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Azure OpenAI, OpenAI, Groq, and Claude with automatic detection and per-request override. Organizations can optimize for cost, speed, or accuracy without code changes.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 Quality Metrics Operational: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DeepEval integration provides quantitative quality scores on every generated test case, enabling teams to set acceptance thresholds before pushing to Jira/ServiceNow.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PII Detection Active: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Automated scanning catches personal data leakage with inverted color-coded indicators (0% = green/safe, 100% = red/risk), critical for healthcare, finance, and government QA teams.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12 React Components + 6 Services: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comprehensive, modular frontend covering test generation, requirement analysis, epic extraction, feature files, visual testing, Swagger integration, and settings management.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Dual Platform Export: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Direct push to both Jira (Epic/Story issue types with Atlassian Document Format) and ServiceNow (rm_epic/rm_story tables with HTML formatting).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BDD Feature File Generation: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Automatic Gherkin .feature file creation removes the manual barrier for teams adopting behavior-driven development.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 Ingestion Formats: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Process flowcharts (images), ARIS XML exports, and Markdown/text — covering the most common enterprise requirement sources.</w:t>
      </w:r>
    </w:p>
    <w:p>
      <w:pPr>
        <w:pBdr>
          <w:bottom w:val="single" w:color="2E86AB" w:sz="2" w:space="8"/>
        </w:pBdr>
        <w:spacing w:before="400" w:after="16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🛠️  </w:t>
      </w: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Type-safe component architecture for 12 complex UI modules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 5.4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Sub-second HMR, 13s production build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+ Lucide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Rapid UI development with utility classes and consistent iconography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Express.js 5.2 + 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ESM modules, CORS, session management for multi-service architecture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Multer + fast-xml-parser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10MB upload limit, multipart handling, ARIS XML traversal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Axios + Provider APIs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Provider-agnostic HTTP layer supporting 4 LLM vendors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Quality 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DeepEval (Python/Flask)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metrics via REST API, bridged through Node.js proxy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BDD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Feature 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Given/When/Then syntax with scenario outlines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Jira + ServiceNow APIs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REST-based export with Atlassian Doc Format and HTML formatting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Postman + Swagger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Pre-built collections + OpenAPI spec import for API test generation</w:t>
            </w:r>
          </w:p>
        </w:tc>
      </w:tr>
    </w:tbl>
    <w:p>
      <w:pPr>
        <w:spacing w:before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Language Breakdown: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TypeScript 91.9% | Python 7.9% | Other 0.2%</w:t>
      </w:r>
    </w:p>
    <w:p>
      <w:pPr>
        <w:pBdr>
          <w:bottom w:val="single" w:color="2E86AB" w:sz="2" w:space="8"/>
        </w:pBdr>
        <w:spacing w:before="400" w:after="16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🎓  </w:t>
      </w: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KEY LEARNINGS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 Treat LLM Output Evaluation as a First-Class Feature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biggest insight: generating test cases with LLMs is easy; ensuring they’re good is the hard part. By integrating DeepEval from the start, I caught hallucinated acceptance criteria, irrelevant test steps, and incomplete coverage before they ever reached Jira. In production QA, the cost of a bad test case isn’t just wasted execution time — it’s false confidence.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2. Provider-Agnostic LLM Architecture Pays Dividends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Building the LLM layer to auto-detect providers from environment variables (rather than hardcoding to one vendor) proved invaluable. During development, I switched between Groq for fast iteration and Azure OpenAI for accuracy testing without changing a single line of business logic. For enterprise adoption, this means teams can choose providers based on their security, cost, and compliance needs.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 The 3-Tab Workflow Solved UX Complexity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original TestCasesGenerator was a 1,113-line monolith. Users were confused about the workflow order. Rebuilding it as a 3-tab interface (Select → Review → Export) with disabled tabs and auto-navigation created a clear mental model. Creating a new component rather than modifying the original also avoided corruption risks and enabled instant rollback.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 PII Detection is Non-Negotiable for Enterprise LLM Tools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processing real business documents (sales orders, customer workflows, HR processes), LLMs can inadvertently include real names, emails, and identifiers in generated test cases. The inverted PII scoring (0% = safe, 100% = risk) makes this immediately visible. For regulated industries, this isn’t a nice-to-have — it’s a requirement.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 Separate Python and Node.js Concerns Cleanly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Running DeepEval as a standalone Python Flask server (port 8000) with a Node.js proxy bridge (port 3001) preserved the TypeScript-first architecture while leveraging Python’s ML ecosystem. The 4-service architecture (Frontend, Backend, DeepEval Node, DeepEval Python) adds operational complexity but provides clean separation of concerns and independent scaling.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 BDD Feature File Generation Bridges the Adoption Gap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Many teams want to adopt BDD but struggle with the manual effort of writing Gherkin scenarios. Auto-generating .feature files from LLM-produced test cases removes that barrier and gives teams a practical entry point into behavior-driven testing.</w:t>
      </w:r>
    </w:p>
    <w:p>
      <w:pPr>
        <w:pBdr>
          <w:top w:val="single" w:color="2E86AB" w:sz="2" w:space="12"/>
        </w:pBdr>
        <w:spacing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AB" w:sz="6"/>
              <w:bottom w:val="none" w:sz="0"/>
              <w:right w:val="none" w:sz="0"/>
            </w:tcBorders>
            <w:shd w:fill="ED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65D"/>
                <w:sz w:val="24"/>
                <w:szCs w:val="24"/>
              </w:rPr>
              <w:t xml:space="preserve">Open Source &amp; Available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86AB"/>
                <w:sz w:val="22"/>
                <w:szCs w:val="22"/>
              </w:rPr>
              <w:t xml:space="preserve">Repository: github.com/vagrajesh/R-Automation-TestManagement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Stack: TypeScript | React | Express.js | Python | DeepEval | Jira | ServiceNow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If you’re building AI-powered QA tools or working on LLM quality evaluation, I’d love to connect and discuss approaches.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2E86AB"/>
        <w:sz w:val="16"/>
        <w:szCs w:val="16"/>
      </w:rPr>
      <w:t xml:space="preserve">Rajesh (vagrajesh) | github.com/vagrajesh/R-Automation-TestManagement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E86AB"/>
        <w:sz w:val="16"/>
        <w:szCs w:val="16"/>
      </w:rPr>
      <w:t xml:space="preserve">LinkedIn Case Study | R-Automation-TestManagement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2026-02-08T15:53:42.051Z</dcterms:created>
  <dcterms:modified xsi:type="dcterms:W3CDTF">2026-02-08T15:53:42.052Z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