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http://schemas.openxmlformats.org/officeDocument/2006/math" xmlns:mc="http://schemas.openxmlformats.org/markup-compatibility/2006" xmlns:o="urn:schemas-microsoft-com:office:office" xmlns:v="urn:schemas-microsoft-com:vml" xmlns:w="http://schemas.openxmlformats.org/wordprocessingml/2006/main" xmlns:w14="http://schemas.microsoft.com/office/word/2010/wordml" mc:Ignorable="w14 w15 w16se w16cid w16 w16cex w16sdtdh w16sdtfl w16du wp14">
  <w:body>
    <w:p w14:paraId="065E04E4" w14:textId="77777777" w:rsidR="001D1F23" w:rsidRDefault="00000000">
      <w:pPr>
        <w:pStyle w:val="2"/>
        <w:rPr>
          <w:lang w:eastAsia="zh-CN"/>
        </w:rPr>
      </w:pPr>
      <w:r>
        <w:rPr>
          <w:lang w:eastAsia="zh-CN"/>
        </w:rPr>
        <w:t xml:space="preserve">4.2 </w:t>
      </w:r>
      <w:r>
        <w:rPr>
          <w:rFonts w:hint="eastAsia"/>
          <w:lang w:eastAsia="zh-CN"/>
        </w:rPr>
        <w:t>模型结构与融合机制</w:t>
      </w:r>
    </w:p>
    <w:p w14:paraId="5FEE5B98" w14:textId="77777777" w:rsidR="001D1F23" w:rsidRDefault="00000000">
      <w:pPr>
        <w:pStyle w:val="3"/>
        <w:rPr>
          <w:lang w:eastAsia="zh-CN"/>
        </w:rPr>
      </w:pPr>
      <w:r>
        <w:rPr>
          <w:lang w:eastAsia="zh-CN"/>
        </w:rPr>
        <w:t xml:space="preserve">4.2.1 </w:t>
      </w:r>
      <w:r>
        <w:rPr>
          <w:rFonts w:hint="eastAsia"/>
          <w:lang w:eastAsia="zh-CN"/>
        </w:rPr>
        <w:t>模型总体框架</w:t>
      </w:r>
    </w:p>
    <w:p w14:paraId="753BD429" w14:textId="55A31293" w:rsidR="00AD7D65" w:rsidRDefault="00AD7D65">
      <w:pPr>
        <w:pStyle w:val="a0"/>
        <w:rPr>
          <w:lang w:eastAsia="zh-CN"/>
        </w:rPr>
      </w:pPr>
      <w:r w:rsidRPr="00AD7D65">
        <w:rPr>
          <w:rFonts w:hint="eastAsia"/>
          <w:lang w:eastAsia="zh-CN"/>
        </w:rPr>
        <w:t>为实现机械通气过程中痰液淤积状态的多模态联合判别，本文构建了一种面向</w:t>
      </w:r>
      <w:proofErr w:type="gramStart"/>
      <w:r w:rsidRPr="00AD7D65">
        <w:rPr>
          <w:rFonts w:hint="eastAsia"/>
          <w:lang w:eastAsia="zh-CN"/>
        </w:rPr>
        <w:t>窗口级</w:t>
      </w:r>
      <w:proofErr w:type="gramEnd"/>
      <w:r w:rsidRPr="00AD7D65">
        <w:rPr>
          <w:rFonts w:hint="eastAsia"/>
          <w:lang w:eastAsia="zh-CN"/>
        </w:rPr>
        <w:t>样本输入的端到端深度学习模型。该模型以同步采集的呼吸音信号、气道压力与流量波形为输入，在固定的非对齐</w:t>
      </w:r>
      <w:r>
        <w:rPr>
          <w:rFonts w:hint="eastAsia"/>
          <w:lang w:eastAsia="zh-CN"/>
        </w:rPr>
        <w:t>5 s</w:t>
      </w:r>
      <w:r w:rsidRPr="00AD7D65">
        <w:rPr>
          <w:rFonts w:hint="eastAsia"/>
          <w:lang w:eastAsia="zh-CN"/>
        </w:rPr>
        <w:t>时间窗上完成痰液淤积程度的三分类任务。为充分挖掘声学与呼吸力学之间的生理耦合关系，整体架构避免了将原始信号直接混合的早期融合（</w:t>
      </w:r>
      <w:r w:rsidRPr="00AD7D65">
        <w:rPr>
          <w:rFonts w:hint="eastAsia"/>
          <w:lang w:eastAsia="zh-CN"/>
        </w:rPr>
        <w:t>Early Fusion</w:t>
      </w:r>
      <w:r w:rsidRPr="00AD7D65">
        <w:rPr>
          <w:rFonts w:hint="eastAsia"/>
          <w:lang w:eastAsia="zh-CN"/>
        </w:rPr>
        <w:t>），也没有采用粗粒度的末端特征拼接（</w:t>
      </w:r>
      <w:r w:rsidRPr="00AD7D65">
        <w:rPr>
          <w:rFonts w:hint="eastAsia"/>
          <w:lang w:eastAsia="zh-CN"/>
        </w:rPr>
        <w:t>Late Fusion</w:t>
      </w:r>
      <w:r w:rsidRPr="00AD7D65">
        <w:rPr>
          <w:rFonts w:hint="eastAsia"/>
          <w:lang w:eastAsia="zh-CN"/>
        </w:rPr>
        <w:t>），而是围绕“分支独立编码—分层跨模态交互—置信度感知决策”的递进逻辑展开。在特征提取阶段，模型采用异构分支对不同物理属性的信号进行独立编码。呼吸音分支采用改进的</w:t>
      </w:r>
      <w:r w:rsidRPr="00AD7D65">
        <w:rPr>
          <w:rFonts w:hint="eastAsia"/>
          <w:lang w:eastAsia="zh-CN"/>
        </w:rPr>
        <w:t xml:space="preserve"> ResNet18 </w:t>
      </w:r>
      <w:r w:rsidRPr="00AD7D65">
        <w:rPr>
          <w:rFonts w:hint="eastAsia"/>
          <w:lang w:eastAsia="zh-CN"/>
        </w:rPr>
        <w:t>网络以捕捉时频域内的异常声学模式，而压力与流量分支则通过一维卷积前端联合时间卷积网络（</w:t>
      </w:r>
      <w:r w:rsidRPr="00AD7D65">
        <w:rPr>
          <w:rFonts w:hint="eastAsia"/>
          <w:lang w:eastAsia="zh-CN"/>
        </w:rPr>
        <w:t>Temporal Convolutional Network, TCN</w:t>
      </w:r>
      <w:r w:rsidRPr="00AD7D65">
        <w:rPr>
          <w:rFonts w:hint="eastAsia"/>
          <w:lang w:eastAsia="zh-CN"/>
        </w:rPr>
        <w:t>），提取局部动力学变化及整体呼吸状态的时序信息。为满足后续跨模态细粒度交互的需求，各类编码器均未采用直接收敛至单一全局向量的常规做法，而是统一设计了“特征序列（</w:t>
      </w:r>
      <w:r w:rsidRPr="00AD7D65">
        <w:rPr>
          <w:rFonts w:hint="eastAsia"/>
          <w:lang w:eastAsia="zh-CN"/>
        </w:rPr>
        <w:t>Feature Sequence</w:t>
      </w:r>
      <w:r w:rsidRPr="00AD7D65">
        <w:rPr>
          <w:rFonts w:hint="eastAsia"/>
          <w:lang w:eastAsia="zh-CN"/>
        </w:rPr>
        <w:t>）”的输出形式。具体而言，各分支通过自适应</w:t>
      </w:r>
      <w:proofErr w:type="gramStart"/>
      <w:r w:rsidRPr="00AD7D65">
        <w:rPr>
          <w:rFonts w:hint="eastAsia"/>
          <w:lang w:eastAsia="zh-CN"/>
        </w:rPr>
        <w:t>平均池化与</w:t>
      </w:r>
      <w:proofErr w:type="gramEnd"/>
      <w:r w:rsidRPr="00AD7D65">
        <w:rPr>
          <w:rFonts w:hint="eastAsia"/>
          <w:lang w:eastAsia="zh-CN"/>
        </w:rPr>
        <w:t>通道映射，将深层特征</w:t>
      </w:r>
      <w:proofErr w:type="gramStart"/>
      <w:r w:rsidRPr="00AD7D65">
        <w:rPr>
          <w:rFonts w:hint="eastAsia"/>
          <w:lang w:eastAsia="zh-CN"/>
        </w:rPr>
        <w:t>沿时间</w:t>
      </w:r>
      <w:proofErr w:type="gramEnd"/>
      <w:r w:rsidRPr="00AD7D65">
        <w:rPr>
          <w:rFonts w:hint="eastAsia"/>
          <w:lang w:eastAsia="zh-CN"/>
        </w:rPr>
        <w:t>轴划分为一组等长且相互独立的局部表征向量。该设计在特征空间中完整保留了信号随时间演化的局部片段结构，从而为后续开展基于注意力机制的中期融合（</w:t>
      </w:r>
      <w:r w:rsidRPr="00AD7D65">
        <w:rPr>
          <w:rFonts w:hint="eastAsia"/>
          <w:lang w:eastAsia="zh-CN"/>
        </w:rPr>
        <w:t>Mid-level Fusion</w:t>
      </w:r>
      <w:r w:rsidRPr="00AD7D65">
        <w:rPr>
          <w:rFonts w:hint="eastAsia"/>
          <w:lang w:eastAsia="zh-CN"/>
        </w:rPr>
        <w:t>）提供了标准化的对齐接口。</w:t>
      </w:r>
    </w:p>
    <w:p w14:paraId="15B79DD4" w14:textId="7BE75885" w:rsidR="001D1F23" w:rsidRDefault="00000000">
      <w:pPr>
        <w:pStyle w:val="a0"/>
        <w:rPr>
          <w:lang w:eastAsia="zh-CN"/>
        </w:rPr>
      </w:pPr>
      <w:r>
        <w:rPr>
          <w:rFonts w:hint="eastAsia"/>
          <w:lang w:eastAsia="zh-CN"/>
        </w:rPr>
        <w:t>区别于传统多模态网络在特征末端进行直接拼接的策略，本文模型提出了一种分层的跨模态交互机制。考虑到气道压力与流量同属呼吸力学信号，具备先天的物理协同性，融合模块首先在二者之间开展显式的双向交叉注意力（</w:t>
      </w:r>
      <w:r>
        <w:rPr>
          <w:rFonts w:hint="eastAsia"/>
          <w:lang w:eastAsia="zh-CN"/>
        </w:rPr>
        <w:t>Cross-Attention</w:t>
      </w:r>
      <w:r>
        <w:rPr>
          <w:rFonts w:hint="eastAsia"/>
          <w:lang w:eastAsia="zh-CN"/>
        </w:rPr>
        <w:t>）计算，以完成同质模态的内部语义协调并生成联合传感器表征。随后，该联合表征进一步与呼吸音分支展开异质模态间的双向交互，使模型能够在局部特征层面自适应地交换并整合声学与力学证据。</w:t>
      </w:r>
    </w:p>
    <w:p w14:paraId="402E877C" w14:textId="77777777" w:rsidR="001D1F23" w:rsidRDefault="00000000">
      <w:pPr>
        <w:pStyle w:val="a0"/>
        <w:rPr>
          <w:lang w:eastAsia="zh-CN"/>
        </w:rPr>
      </w:pPr>
      <w:r>
        <w:rPr>
          <w:rFonts w:hint="eastAsia"/>
        </w:rPr>
        <w:t>在联合决策阶段，模型引入了置信度感知门控（</w:t>
      </w:r>
      <w:r>
        <w:rPr>
          <w:rFonts w:hint="eastAsia"/>
        </w:rPr>
        <w:t>Confidence-Aware</w:t>
      </w:r>
      <w:r>
        <w:t xml:space="preserve"> </w:t>
      </w:r>
      <w:proofErr w:type="spellStart"/>
      <w:r>
        <w:rPr>
          <w:rFonts w:hint="eastAsia"/>
        </w:rPr>
        <w:t>Gate</w:t>
      </w:r>
      <w:r>
        <w:rPr>
          <w:rFonts w:hint="eastAsia"/>
        </w:rPr>
        <w:t>）与专家残差（</w:t>
      </w:r>
      <w:r>
        <w:rPr>
          <w:rFonts w:hint="eastAsia"/>
        </w:rPr>
        <w:t>Expert</w:t>
      </w:r>
      <w:proofErr w:type="spellEnd"/>
      <w:r>
        <w:t xml:space="preserve"> </w:t>
      </w:r>
      <w:r>
        <w:rPr>
          <w:rFonts w:hint="eastAsia"/>
        </w:rPr>
        <w:t>Residual</w:t>
      </w:r>
      <w:r>
        <w:rPr>
          <w:rFonts w:hint="eastAsia"/>
        </w:rPr>
        <w:t>）机制。这一结构使融合不再单纯依赖特征内容，而是综合评估各模态当前分类的置信度，以自适应调节声学与力学分支在最终判别中的权重。</w:t>
      </w:r>
      <w:r>
        <w:rPr>
          <w:rFonts w:hint="eastAsia"/>
          <w:lang w:eastAsia="zh-CN"/>
        </w:rPr>
        <w:t>此外，针对重症监护床旁场景中极易出现的单路传感器脱落或音频采集短时异常等问题，本模型在训练与交互阶段显式嵌入了模态丢弃（</w:t>
      </w:r>
      <w:r>
        <w:rPr>
          <w:rFonts w:hint="eastAsia"/>
          <w:lang w:eastAsia="zh-CN"/>
        </w:rPr>
        <w:t>Modality</w:t>
      </w:r>
      <w:r>
        <w:rPr>
          <w:lang w:eastAsia="zh-CN"/>
        </w:rPr>
        <w:t xml:space="preserve"> </w:t>
      </w:r>
      <w:r>
        <w:rPr>
          <w:rFonts w:hint="eastAsia"/>
          <w:lang w:eastAsia="zh-CN"/>
        </w:rPr>
        <w:t>Dropout</w:t>
      </w:r>
      <w:r>
        <w:rPr>
          <w:rFonts w:hint="eastAsia"/>
          <w:lang w:eastAsia="zh-CN"/>
        </w:rPr>
        <w:t>）与掩码感知（</w:t>
      </w:r>
      <w:r>
        <w:rPr>
          <w:rFonts w:hint="eastAsia"/>
          <w:lang w:eastAsia="zh-CN"/>
        </w:rPr>
        <w:t>Mask-Aware</w:t>
      </w:r>
      <w:r>
        <w:rPr>
          <w:rFonts w:hint="eastAsia"/>
          <w:lang w:eastAsia="zh-CN"/>
        </w:rPr>
        <w:t>）机制。该设计将实际部署中的信号缺失问题纳入了统一的建模框架中，即使在部分模态缺失甚至退化为单模态输入时，网络仍能维持一致且稳定的推理链路，显著提升了模型在真实临床环境下的鲁棒性。</w:t>
      </w:r>
    </w:p>
    <w:p w14:paraId="54108619" w14:textId="77777777" w:rsidR="001D1F23" w:rsidRDefault="00000000">
      <w:pPr>
        <w:pStyle w:val="a0"/>
        <w:rPr>
          <w:lang w:eastAsia="zh-CN"/>
        </w:rPr>
      </w:pPr>
      <w:r>
        <w:rPr>
          <w:rFonts w:hint="eastAsia"/>
          <w:lang w:eastAsia="zh-CN"/>
        </w:rPr>
        <w:t>综上所述，本文提出的多模态融合模型完整覆盖了从原始异构波形到最终痰液状态判别的全流程，其整体架构与数据流向如图</w:t>
      </w:r>
      <w:r>
        <w:rPr>
          <w:lang w:eastAsia="zh-CN"/>
        </w:rPr>
        <w:t xml:space="preserve"> 4.X </w:t>
      </w:r>
      <w:r>
        <w:rPr>
          <w:rFonts w:hint="eastAsia"/>
          <w:lang w:eastAsia="zh-CN"/>
        </w:rPr>
        <w:t>所示。</w:t>
      </w:r>
    </w:p>
    <w:p w14:paraId="18F5560F" w14:textId="77777777" w:rsidR="001D1F23" w:rsidRDefault="00000000">
      <w:pPr>
        <w:pStyle w:val="3"/>
        <w:rPr>
          <w:lang w:eastAsia="zh-CN"/>
        </w:rPr>
      </w:pPr>
      <w:r>
        <w:rPr>
          <w:lang w:eastAsia="zh-CN"/>
        </w:rPr>
        <w:lastRenderedPageBreak/>
        <w:t xml:space="preserve">4.2.2 </w:t>
      </w:r>
      <w:r>
        <w:rPr>
          <w:rFonts w:hint="eastAsia"/>
          <w:lang w:eastAsia="zh-CN"/>
        </w:rPr>
        <w:t>呼吸音编码器结构</w:t>
      </w:r>
    </w:p>
    <w:p w14:paraId="24A8F7C8" w14:textId="5FA3505C" w:rsidR="00EF5EDE" w:rsidRDefault="00EF5EDE" w:rsidP="00EF5EDE">
      <w:pPr>
        <w:pStyle w:val="FirstParagraph"/>
        <w:rPr>
          <w:lang w:eastAsia="zh-CN"/>
        </w:rPr>
      </w:pPr>
      <w:r w:rsidRPr="00EF5EDE">
        <w:rPr>
          <w:rFonts w:hint="eastAsia"/>
          <w:lang w:eastAsia="zh-CN"/>
        </w:rPr>
        <w:t>在本文构建的多模态架构中，呼吸音编码器旨在从声学维度精准捕获由气道分泌物扰动所引起的异常声学特征。该模块在第二章所述单模态识别模型的基础上进行了结构优化，整体处理链路包含声学前端预处理、自适应动态归一化（</w:t>
      </w:r>
      <w:r w:rsidRPr="00EF5EDE">
        <w:rPr>
          <w:rFonts w:hint="eastAsia"/>
          <w:lang w:eastAsia="zh-CN"/>
        </w:rPr>
        <w:t>PCEN</w:t>
      </w:r>
      <w:r w:rsidRPr="00EF5EDE">
        <w:rPr>
          <w:rFonts w:hint="eastAsia"/>
          <w:lang w:eastAsia="zh-CN"/>
        </w:rPr>
        <w:t>）、残差骨干特征提取以及融合接口适配四个关键环节。以下将对各环节的具体设计与参数配置进行详细阐述。</w:t>
      </w:r>
    </w:p>
    <w:p w14:paraId="2FB1715C" w14:textId="77777777" w:rsidR="00EF5EDE" w:rsidRDefault="00EF5EDE" w:rsidP="00EF5EDE">
      <w:pPr>
        <w:pStyle w:val="4"/>
        <w:rPr>
          <w:lang w:eastAsia="zh-CN"/>
        </w:rPr>
      </w:pPr>
      <w:r>
        <w:rPr>
          <w:lang w:eastAsia="zh-CN"/>
        </w:rPr>
        <w:t xml:space="preserve">1. </w:t>
      </w:r>
      <w:r>
        <w:rPr>
          <w:rFonts w:hint="eastAsia"/>
          <w:lang w:eastAsia="zh-CN"/>
        </w:rPr>
        <w:t>声学前端预处理与时频变换</w:t>
      </w:r>
    </w:p>
    <w:p w14:paraId="4556AB9E" w14:textId="77777777" w:rsidR="00EF5EDE" w:rsidRDefault="00EF5EDE" w:rsidP="00EF5EDE">
      <w:pPr>
        <w:pStyle w:val="FirstParagraph"/>
        <w:rPr>
          <w:lang w:eastAsia="zh-CN"/>
        </w:rPr>
      </w:pPr>
      <w:proofErr w:type="gramStart"/>
      <w:r>
        <w:rPr>
          <w:rFonts w:hint="eastAsia"/>
          <w:lang w:eastAsia="zh-CN"/>
        </w:rPr>
        <w:t>对于单段</w:t>
      </w:r>
      <w:proofErr w:type="gramEnd"/>
      <w:r>
        <w:rPr>
          <w:lang w:eastAsia="zh-CN"/>
        </w:rPr>
        <w:t xml:space="preserve"> </w:t>
      </w:r>
      <m:oMath>
        <m:r>
          <w:rPr>
            <w:rFonts w:ascii="Cambria Math" w:hAnsi="Cambria Math"/>
            <w:lang w:eastAsia="zh-CN"/>
          </w:rPr>
          <m:t>5</m:t>
        </m:r>
        <m:r>
          <m:rPr>
            <m:nor/>
          </m:rPr>
          <w:rPr>
            <w:lang w:eastAsia="zh-CN"/>
          </w:rPr>
          <m:t xml:space="preserve"> s</m:t>
        </m:r>
      </m:oMath>
      <w:r>
        <w:rPr>
          <w:lang w:eastAsia="zh-CN"/>
        </w:rPr>
        <w:t xml:space="preserve"> </w:t>
      </w:r>
      <w:r>
        <w:rPr>
          <w:rFonts w:hint="eastAsia"/>
          <w:lang w:eastAsia="zh-CN"/>
        </w:rPr>
        <w:t>的呼吸音窗口，系统首先将其统一重采样至</w:t>
      </w:r>
      <w:r>
        <w:rPr>
          <w:lang w:eastAsia="zh-CN"/>
        </w:rPr>
        <w:t xml:space="preserve"> </w:t>
      </w:r>
      <m:oMath>
        <m:r>
          <w:rPr>
            <w:rFonts w:ascii="Cambria Math" w:hAnsi="Cambria Math"/>
            <w:lang w:eastAsia="zh-CN"/>
          </w:rPr>
          <m:t>16</m:t>
        </m:r>
        <m:r>
          <m:rPr>
            <m:nor/>
          </m:rPr>
          <w:rPr>
            <w:lang w:eastAsia="zh-CN"/>
          </w:rPr>
          <m:t xml:space="preserve"> kHz</m:t>
        </m:r>
      </m:oMath>
      <w:r>
        <w:rPr>
          <w:rFonts w:hint="eastAsia"/>
          <w:lang w:eastAsia="zh-CN"/>
        </w:rPr>
        <w:t>。考虑到机械通气模拟台架实验环境的物理特性，录制信号中往往包含大量非目标低频成分。为此，本文在时频变换前引入了截止频率为</w:t>
      </w:r>
      <w:r>
        <w:rPr>
          <w:lang w:eastAsia="zh-CN"/>
        </w:rPr>
        <w:t xml:space="preserve"> </w:t>
      </w:r>
      <m:oMath>
        <m:r>
          <w:rPr>
            <w:rFonts w:ascii="Cambria Math" w:hAnsi="Cambria Math"/>
            <w:lang w:eastAsia="zh-CN"/>
          </w:rPr>
          <m:t>80</m:t>
        </m:r>
        <m:r>
          <m:rPr>
            <m:nor/>
          </m:rPr>
          <w:rPr>
            <w:lang w:eastAsia="zh-CN"/>
          </w:rPr>
          <m:t xml:space="preserve"> Hz</m:t>
        </m:r>
      </m:oMath>
      <w:r>
        <w:rPr>
          <w:lang w:eastAsia="zh-CN"/>
        </w:rPr>
        <w:t xml:space="preserve"> </w:t>
      </w:r>
      <w:r>
        <w:rPr>
          <w:rFonts w:hint="eastAsia"/>
          <w:lang w:eastAsia="zh-CN"/>
        </w:rPr>
        <w:t>的高通滤波器。该处理主要出于两方面考虑：其一，有效抑制由模拟肺机械扩张、呼吸管路摩擦以及传感器接触面轻微相对滑移所引起的基线漂移与超低频伪影；其二，削减由呼吸机泵体运转及环境气流扰动产生的持续低频背景噪声，从而使模型能够更聚焦于与痰液性状密切相关的中高频异常声学模式。</w:t>
      </w:r>
    </w:p>
    <w:p w14:paraId="29029408" w14:textId="78811B60" w:rsidR="00EF5EDE" w:rsidRDefault="00EF5EDE" w:rsidP="00EF5EDE">
      <w:pPr>
        <w:pStyle w:val="a0"/>
        <w:rPr>
          <w:lang w:eastAsia="zh-CN"/>
        </w:rPr>
      </w:pPr>
      <w:r>
        <w:rPr>
          <w:rFonts w:hint="eastAsia"/>
          <w:lang w:eastAsia="zh-CN"/>
        </w:rPr>
        <w:t>在时频映射阶段，本文采用短时傅里叶变换生成二维谱图。参数设置上，窗长定为</w:t>
      </w:r>
      <w:r>
        <w:rPr>
          <w:lang w:eastAsia="zh-CN"/>
        </w:rPr>
        <w:t xml:space="preserve"> </w:t>
      </w:r>
      <w:r>
        <w:rPr>
          <w:rFonts w:hint="eastAsia"/>
          <w:lang w:eastAsia="zh-CN"/>
        </w:rPr>
        <w:t>400</w:t>
      </w:r>
      <w:r>
        <w:rPr>
          <w:rFonts w:hint="eastAsia"/>
          <w:lang w:eastAsia="zh-CN"/>
        </w:rPr>
        <w:t>，步长定为</w:t>
      </w:r>
      <w:r>
        <w:rPr>
          <w:lang w:eastAsia="zh-CN"/>
        </w:rPr>
        <w:t xml:space="preserve"> </w:t>
      </w:r>
      <w:r>
        <w:rPr>
          <w:rFonts w:hint="eastAsia"/>
          <w:lang w:eastAsia="zh-CN"/>
        </w:rPr>
        <w:t>160</w:t>
      </w:r>
      <w:r>
        <w:rPr>
          <w:rFonts w:hint="eastAsia"/>
          <w:lang w:eastAsia="zh-CN"/>
        </w:rPr>
        <w:t>，</w:t>
      </w:r>
      <w:r>
        <w:rPr>
          <w:rFonts w:hint="eastAsia"/>
          <w:lang w:eastAsia="zh-CN"/>
        </w:rPr>
        <w:t>FFT</w:t>
      </w:r>
      <w:r>
        <w:rPr>
          <w:lang w:eastAsia="zh-CN"/>
        </w:rPr>
        <w:t xml:space="preserve"> </w:t>
      </w:r>
      <w:r>
        <w:rPr>
          <w:rFonts w:hint="eastAsia"/>
          <w:lang w:eastAsia="zh-CN"/>
        </w:rPr>
        <w:t>点数定为</w:t>
      </w:r>
      <w:r>
        <w:rPr>
          <w:lang w:eastAsia="zh-CN"/>
        </w:rPr>
        <w:t xml:space="preserve"> </w:t>
      </w:r>
      <w:r>
        <w:rPr>
          <w:rFonts w:hint="eastAsia"/>
          <w:lang w:eastAsia="zh-CN"/>
        </w:rPr>
        <w:t>1024</w:t>
      </w:r>
      <w:r>
        <w:rPr>
          <w:rFonts w:hint="eastAsia"/>
          <w:lang w:eastAsia="zh-CN"/>
        </w:rPr>
        <w:t>。经梅尔滤波器组映射后，得到频带数为</w:t>
      </w:r>
      <w:r>
        <w:rPr>
          <w:lang w:eastAsia="zh-CN"/>
        </w:rPr>
        <w:t xml:space="preserve"> </w:t>
      </w:r>
      <w:r>
        <w:rPr>
          <w:rFonts w:hint="eastAsia"/>
          <w:lang w:eastAsia="zh-CN"/>
        </w:rPr>
        <w:t>96</w:t>
      </w:r>
      <w:r>
        <w:rPr>
          <w:rFonts w:hint="eastAsia"/>
          <w:lang w:eastAsia="zh-CN"/>
        </w:rPr>
        <w:t>、频率覆盖范围为</w:t>
      </w:r>
      <w:r>
        <w:rPr>
          <w:lang w:eastAsia="zh-CN"/>
        </w:rPr>
        <w:t xml:space="preserve"> </w:t>
      </w:r>
      <m:oMath>
        <m:r>
          <w:rPr>
            <w:rFonts w:ascii="Cambria Math" w:hAnsi="Cambria Math"/>
            <w:lang w:eastAsia="zh-CN"/>
          </w:rPr>
          <m:t>80</m:t>
        </m:r>
        <m:r>
          <m:rPr>
            <m:nor/>
          </m:rPr>
          <w:rPr>
            <w:lang w:eastAsia="zh-CN"/>
          </w:rPr>
          <m:t xml:space="preserve"> Hz</m:t>
        </m:r>
      </m:oMath>
      <w:r>
        <w:rPr>
          <w:lang w:eastAsia="zh-CN"/>
        </w:rPr>
        <w:t xml:space="preserve"> </w:t>
      </w:r>
      <w:r>
        <w:rPr>
          <w:rFonts w:hint="eastAsia"/>
          <w:lang w:eastAsia="zh-CN"/>
        </w:rPr>
        <w:t>至</w:t>
      </w:r>
      <w:r>
        <w:rPr>
          <w:lang w:eastAsia="zh-CN"/>
        </w:rPr>
        <w:t xml:space="preserve"> </w:t>
      </w:r>
      <m:oMath>
        <m:r>
          <w:rPr>
            <w:rFonts w:ascii="Cambria Math" w:hAnsi="Cambria Math"/>
            <w:lang w:eastAsia="zh-CN"/>
          </w:rPr>
          <m:t>6000</m:t>
        </m:r>
        <m:r>
          <m:rPr>
            <m:nor/>
          </m:rPr>
          <w:rPr>
            <w:lang w:eastAsia="zh-CN"/>
          </w:rPr>
          <m:t xml:space="preserve"> Hz</m:t>
        </m:r>
      </m:oMath>
      <w:r>
        <w:rPr>
          <w:lang w:eastAsia="zh-CN"/>
        </w:rPr>
        <w:t xml:space="preserve"> </w:t>
      </w:r>
      <w:r>
        <w:rPr>
          <w:rFonts w:hint="eastAsia"/>
          <w:lang w:eastAsia="zh-CN"/>
        </w:rPr>
        <w:t>的时频表示。</w:t>
      </w:r>
    </w:p>
    <w:p w14:paraId="62F5C342" w14:textId="77777777" w:rsidR="00EF5EDE" w:rsidRDefault="00EF5EDE" w:rsidP="00EF5EDE">
      <w:pPr>
        <w:pStyle w:val="4"/>
        <w:rPr>
          <w:lang w:eastAsia="zh-CN"/>
        </w:rPr>
      </w:pPr>
      <w:r>
        <w:rPr>
          <w:lang w:eastAsia="zh-CN"/>
        </w:rPr>
        <w:t xml:space="preserve">2. </w:t>
      </w:r>
      <w:r>
        <w:rPr>
          <w:rFonts w:hint="eastAsia"/>
          <w:lang w:eastAsia="zh-CN"/>
        </w:rPr>
        <w:t>自适应动态归一化（</w:t>
      </w:r>
      <w:r>
        <w:rPr>
          <w:rFonts w:hint="eastAsia"/>
          <w:lang w:eastAsia="zh-CN"/>
        </w:rPr>
        <w:t>PCEN</w:t>
      </w:r>
      <w:r>
        <w:rPr>
          <w:rFonts w:hint="eastAsia"/>
          <w:lang w:eastAsia="zh-CN"/>
        </w:rPr>
        <w:t>）</w:t>
      </w:r>
    </w:p>
    <w:p w14:paraId="09509857" w14:textId="77777777" w:rsidR="00EF5EDE" w:rsidRDefault="00EF5EDE" w:rsidP="00EF5EDE">
      <w:pPr>
        <w:pStyle w:val="FirstParagraph"/>
        <w:rPr>
          <w:lang w:eastAsia="zh-CN"/>
        </w:rPr>
      </w:pPr>
      <w:r>
        <w:rPr>
          <w:rFonts w:hint="eastAsia"/>
          <w:lang w:eastAsia="zh-CN"/>
        </w:rPr>
        <w:t>针对机械通气过程中环境背景能量的非平稳变化以及不同样本间增益尺度的差异，本文引入了单通道能量归一化（</w:t>
      </w:r>
      <w:r>
        <w:rPr>
          <w:rFonts w:hint="eastAsia"/>
          <w:lang w:eastAsia="zh-CN"/>
        </w:rPr>
        <w:t>Per-Channel</w:t>
      </w:r>
      <w:r>
        <w:rPr>
          <w:lang w:eastAsia="zh-CN"/>
        </w:rPr>
        <w:t xml:space="preserve"> Energy Normalization, </w:t>
      </w:r>
      <w:r>
        <w:rPr>
          <w:rFonts w:hint="eastAsia"/>
          <w:lang w:eastAsia="zh-CN"/>
        </w:rPr>
        <w:t>PCEN</w:t>
      </w:r>
      <w:r>
        <w:rPr>
          <w:rFonts w:hint="eastAsia"/>
          <w:lang w:eastAsia="zh-CN"/>
        </w:rPr>
        <w:t>）技术</w:t>
      </w:r>
      <w:r>
        <w:rPr>
          <w:rFonts w:hint="eastAsia"/>
          <w:lang w:eastAsia="zh-CN"/>
        </w:rPr>
        <w:t>[Wang</w:t>
      </w:r>
      <w:r>
        <w:rPr>
          <w:lang w:eastAsia="zh-CN"/>
        </w:rPr>
        <w:t xml:space="preserve"> et al., </w:t>
      </w:r>
      <w:r>
        <w:rPr>
          <w:rFonts w:hint="eastAsia"/>
          <w:lang w:eastAsia="zh-CN"/>
        </w:rPr>
        <w:t>2017]</w:t>
      </w:r>
      <w:r>
        <w:rPr>
          <w:rFonts w:hint="eastAsia"/>
          <w:lang w:eastAsia="zh-CN"/>
        </w:rPr>
        <w:t>，以替代传统的静态对数压缩。引入</w:t>
      </w:r>
      <w:r>
        <w:rPr>
          <w:lang w:eastAsia="zh-CN"/>
        </w:rPr>
        <w:t xml:space="preserve"> PCEN </w:t>
      </w:r>
      <w:r>
        <w:rPr>
          <w:rFonts w:hint="eastAsia"/>
          <w:lang w:eastAsia="zh-CN"/>
        </w:rPr>
        <w:t>的主要目的与优势体现在三个方面：首先，其通过在时间维度构建递推的平滑包络，实现了对各频带局部能量的自适应增益控制，能够有效补偿录音过程中的</w:t>
      </w:r>
      <w:proofErr w:type="gramStart"/>
      <w:r>
        <w:rPr>
          <w:rFonts w:hint="eastAsia"/>
          <w:lang w:eastAsia="zh-CN"/>
        </w:rPr>
        <w:t>慢变背景</w:t>
      </w:r>
      <w:proofErr w:type="gramEnd"/>
      <w:r>
        <w:rPr>
          <w:rFonts w:hint="eastAsia"/>
          <w:lang w:eastAsia="zh-CN"/>
        </w:rPr>
        <w:t>能量波动；其次，其内置的非线性压缩机制能够抑制高能环境噪声脉冲对全局表征的主导与干扰；最后，该算法在</w:t>
      </w:r>
      <w:proofErr w:type="gramStart"/>
      <w:r>
        <w:rPr>
          <w:rFonts w:hint="eastAsia"/>
          <w:lang w:eastAsia="zh-CN"/>
        </w:rPr>
        <w:t>抑制平稳</w:t>
      </w:r>
      <w:proofErr w:type="gramEnd"/>
      <w:r>
        <w:rPr>
          <w:rFonts w:hint="eastAsia"/>
          <w:lang w:eastAsia="zh-CN"/>
        </w:rPr>
        <w:t>背景音的同时，更强调相对突变与局部增强结构，因此对由痰液淤积引发的短时异常声学事件（如气流冲破分泌物产生的瞬态碎裂音）具备更高的表征敏感度。</w:t>
      </w:r>
    </w:p>
    <w:p w14:paraId="17EB0F2A" w14:textId="77777777" w:rsidR="00EF5EDE" w:rsidRDefault="00EF5EDE" w:rsidP="00EF5EDE">
      <w:pPr>
        <w:pStyle w:val="a0"/>
        <w:rPr>
          <w:lang w:eastAsia="zh-CN"/>
        </w:rPr>
      </w:pPr>
    </w:p>
    <w:p w14:paraId="3C1A561F" w14:textId="77777777" w:rsidR="00EF5EDE" w:rsidRDefault="00EF5EDE" w:rsidP="00EF5EDE">
      <w:pPr>
        <w:pStyle w:val="a0"/>
        <w:rPr>
          <w:lang w:eastAsia="zh-CN"/>
        </w:rPr>
      </w:pPr>
      <w:r>
        <w:rPr>
          <w:rFonts w:hint="eastAsia"/>
          <w:lang w:eastAsia="zh-CN"/>
        </w:rPr>
        <w:t>在具体计算过程中，</w:t>
      </w:r>
      <w:proofErr w:type="gramStart"/>
      <w:r>
        <w:rPr>
          <w:rFonts w:hint="eastAsia"/>
          <w:lang w:eastAsia="zh-CN"/>
        </w:rPr>
        <w:t>设梅尔</w:t>
      </w:r>
      <w:proofErr w:type="gramEnd"/>
      <w:r>
        <w:rPr>
          <w:rFonts w:hint="eastAsia"/>
          <w:lang w:eastAsia="zh-CN"/>
        </w:rPr>
        <w:t>（</w:t>
      </w:r>
      <w:r>
        <w:rPr>
          <w:rFonts w:hint="eastAsia"/>
          <w:lang w:eastAsia="zh-CN"/>
        </w:rPr>
        <w:t>Mel</w:t>
      </w:r>
      <w:r>
        <w:rPr>
          <w:rFonts w:hint="eastAsia"/>
          <w:lang w:eastAsia="zh-CN"/>
        </w:rPr>
        <w:t>）频谱能量为</w:t>
      </w:r>
      <w:r>
        <w:rPr>
          <w:lang w:eastAsia="zh-CN"/>
        </w:rPr>
        <w:t xml:space="preserve"> </w:t>
      </w:r>
      <m:oMath>
        <m:r>
          <w:rPr>
            <w:rFonts w:ascii="Cambria Math" w:hAnsi="Cambria Math"/>
            <w:lang w:eastAsia="zh-CN"/>
          </w:rPr>
          <m:t>E</m:t>
        </m:r>
        <m:d>
          <m:dPr>
            <m:ctrlPr>
              <w:rPr>
                <w:rFonts w:ascii="Cambria Math" w:hAnsi="Cambria Math"/>
              </w:rPr>
            </m:ctrlPr>
          </m:dPr>
          <m:e>
            <m:r>
              <w:rPr>
                <w:rFonts w:ascii="Cambria Math" w:hAnsi="Cambria Math"/>
                <w:lang w:eastAsia="zh-CN"/>
              </w:rPr>
              <m:t>t</m:t>
            </m:r>
            <m:r>
              <m:rPr>
                <m:sty m:val="p"/>
              </m:rPr>
              <w:rPr>
                <w:rFonts w:ascii="Cambria Math" w:hAnsi="Cambria Math"/>
                <w:lang w:eastAsia="zh-CN"/>
              </w:rPr>
              <m:t>,</m:t>
            </m:r>
            <m:r>
              <w:rPr>
                <w:rFonts w:ascii="Cambria Math" w:hAnsi="Cambria Math"/>
                <w:lang w:eastAsia="zh-CN"/>
              </w:rPr>
              <m:t>f</m:t>
            </m:r>
          </m:e>
        </m:d>
      </m:oMath>
      <w:r>
        <w:rPr>
          <w:rFonts w:hint="eastAsia"/>
          <w:lang w:eastAsia="zh-CN"/>
        </w:rPr>
        <w:t>，其中</w:t>
      </w:r>
      <w:r>
        <w:rPr>
          <w:lang w:eastAsia="zh-CN"/>
        </w:rPr>
        <w:t xml:space="preserve"> </w:t>
      </w:r>
      <m:oMath>
        <m:r>
          <w:rPr>
            <w:rFonts w:ascii="Cambria Math" w:hAnsi="Cambria Math"/>
            <w:lang w:eastAsia="zh-CN"/>
          </w:rPr>
          <m:t>f</m:t>
        </m:r>
      </m:oMath>
      <w:r>
        <w:rPr>
          <w:lang w:eastAsia="zh-CN"/>
        </w:rPr>
        <w:t xml:space="preserve"> </w:t>
      </w:r>
      <w:r>
        <w:rPr>
          <w:rFonts w:hint="eastAsia"/>
          <w:lang w:eastAsia="zh-CN"/>
        </w:rPr>
        <w:t>为频带索引，</w:t>
      </w:r>
      <m:oMath>
        <m:r>
          <w:rPr>
            <w:rFonts w:ascii="Cambria Math" w:hAnsi="Cambria Math"/>
            <w:lang w:eastAsia="zh-CN"/>
          </w:rPr>
          <m:t>t</m:t>
        </m:r>
      </m:oMath>
      <w:r>
        <w:rPr>
          <w:lang w:eastAsia="zh-CN"/>
        </w:rPr>
        <w:t xml:space="preserve"> </w:t>
      </w:r>
      <w:r>
        <w:rPr>
          <w:rFonts w:hint="eastAsia"/>
          <w:lang w:eastAsia="zh-CN"/>
        </w:rPr>
        <w:t>为时间</w:t>
      </w:r>
      <w:proofErr w:type="gramStart"/>
      <w:r>
        <w:rPr>
          <w:rFonts w:hint="eastAsia"/>
          <w:lang w:eastAsia="zh-CN"/>
        </w:rPr>
        <w:t>帧</w:t>
      </w:r>
      <w:proofErr w:type="gramEnd"/>
      <w:r>
        <w:rPr>
          <w:rFonts w:hint="eastAsia"/>
          <w:lang w:eastAsia="zh-CN"/>
        </w:rPr>
        <w:t>索引，其时间递推的平滑包络</w:t>
      </w:r>
      <w:r>
        <w:rPr>
          <w:lang w:eastAsia="zh-CN"/>
        </w:rPr>
        <w:t xml:space="preserve"> </w:t>
      </w:r>
      <m:oMath>
        <m:r>
          <w:rPr>
            <w:rFonts w:ascii="Cambria Math" w:hAnsi="Cambria Math"/>
            <w:lang w:eastAsia="zh-CN"/>
          </w:rPr>
          <m:t>M</m:t>
        </m:r>
        <m:d>
          <m:dPr>
            <m:ctrlPr>
              <w:rPr>
                <w:rFonts w:ascii="Cambria Math" w:hAnsi="Cambria Math"/>
              </w:rPr>
            </m:ctrlPr>
          </m:dPr>
          <m:e>
            <m:r>
              <w:rPr>
                <w:rFonts w:ascii="Cambria Math" w:hAnsi="Cambria Math"/>
                <w:lang w:eastAsia="zh-CN"/>
              </w:rPr>
              <m:t>t</m:t>
            </m:r>
            <m:r>
              <m:rPr>
                <m:sty m:val="p"/>
              </m:rPr>
              <w:rPr>
                <w:rFonts w:ascii="Cambria Math" w:hAnsi="Cambria Math"/>
                <w:lang w:eastAsia="zh-CN"/>
              </w:rPr>
              <m:t>,</m:t>
            </m:r>
            <m:r>
              <w:rPr>
                <w:rFonts w:ascii="Cambria Math" w:hAnsi="Cambria Math"/>
                <w:lang w:eastAsia="zh-CN"/>
              </w:rPr>
              <m:t>f</m:t>
            </m:r>
          </m:e>
        </m:d>
      </m:oMath>
      <w:r>
        <w:rPr>
          <w:lang w:eastAsia="zh-CN"/>
        </w:rPr>
        <w:t xml:space="preserve"> </w:t>
      </w:r>
      <w:r>
        <w:rPr>
          <w:rFonts w:hint="eastAsia"/>
          <w:lang w:eastAsia="zh-CN"/>
        </w:rPr>
        <w:t>定义为：</w:t>
      </w:r>
    </w:p>
    <w:p w14:paraId="4E084DD1" w14:textId="77777777" w:rsidR="00EF5EDE" w:rsidRPr="00EF5EDE" w:rsidRDefault="00EF5EDE" w:rsidP="00EF5EDE">
      <w:pPr>
        <w:pStyle w:val="a0"/>
        <w:rPr>
          <w:rFonts w:hint="eastAsia"/>
          <w:lang w:eastAsia="zh-CN"/>
        </w:rPr>
      </w:pPr>
    </w:p>
    <w:p w14:paraId="6C62547E" w14:textId="77777777" w:rsidR="001D1F23" w:rsidRDefault="00000000">
      <w:pPr>
        <w:pStyle w:val="a0"/>
        <w:rPr>
          <w:lang w:eastAsia="zh-CN"/>
        </w:rPr>
      </w:pPr>
      <m:oMathPara>
        <m:oMathParaPr>
          <m:jc m:val="center"/>
        </m:oMathParaPr>
        <m:oMath>
          <m:r>
            <w:rPr>
              <w:rFonts w:ascii="Cambria Math" w:hAnsi="Cambria Math"/>
              <w:lang w:eastAsia="zh-CN"/>
            </w:rPr>
            <m:t>M</m:t>
          </m:r>
          <m:d>
            <m:dPr>
              <m:ctrlPr>
                <w:rPr>
                  <w:rFonts w:ascii="Cambria Math" w:hAnsi="Cambria Math"/>
                </w:rPr>
              </m:ctrlPr>
            </m:dPr>
            <m:e>
              <m:r>
                <w:rPr>
                  <w:rFonts w:ascii="Cambria Math" w:hAnsi="Cambria Math"/>
                  <w:lang w:eastAsia="zh-CN"/>
                </w:rPr>
                <m:t>t</m:t>
              </m:r>
              <m:r>
                <m:rPr>
                  <m:sty m:val="p"/>
                </m:rPr>
                <w:rPr>
                  <w:rFonts w:ascii="Cambria Math" w:hAnsi="Cambria Math"/>
                  <w:lang w:eastAsia="zh-CN"/>
                </w:rPr>
                <m:t>,</m:t>
              </m:r>
              <m:r>
                <w:rPr>
                  <w:rFonts w:ascii="Cambria Math" w:hAnsi="Cambria Math"/>
                  <w:lang w:eastAsia="zh-CN"/>
                </w:rPr>
                <m:t>f</m:t>
              </m:r>
            </m:e>
          </m:d>
          <m:r>
            <m:rPr>
              <m:sty m:val="p"/>
            </m:rPr>
            <w:rPr>
              <w:rFonts w:ascii="Cambria Math" w:hAnsi="Cambria Math"/>
              <w:lang w:eastAsia="zh-CN"/>
            </w:rPr>
            <m:t>=</m:t>
          </m:r>
          <m:d>
            <m:dPr>
              <m:ctrlPr>
                <w:rPr>
                  <w:rFonts w:ascii="Cambria Math" w:hAnsi="Cambria Math"/>
                </w:rPr>
              </m:ctrlPr>
            </m:dPr>
            <m:e>
              <m:r>
                <w:rPr>
                  <w:rFonts w:ascii="Cambria Math" w:hAnsi="Cambria Math"/>
                  <w:lang w:eastAsia="zh-CN"/>
                </w:rPr>
                <m:t>1</m:t>
              </m:r>
              <m:r>
                <m:rPr>
                  <m:sty m:val="p"/>
                </m:rPr>
                <w:rPr>
                  <w:rFonts w:ascii="Cambria Math" w:hAnsi="Cambria Math"/>
                  <w:lang w:eastAsia="zh-CN"/>
                </w:rPr>
                <m:t>-</m:t>
              </m:r>
              <m:r>
                <w:rPr>
                  <w:rFonts w:ascii="Cambria Math" w:hAnsi="Cambria Math"/>
                  <w:lang w:eastAsia="zh-CN"/>
                </w:rPr>
                <m:t>s</m:t>
              </m:r>
            </m:e>
          </m:d>
          <m:r>
            <m:rPr>
              <m:sty m:val="p"/>
            </m:rPr>
            <w:rPr>
              <w:rFonts w:ascii="Cambria Math" w:hAnsi="Cambria Math"/>
              <w:lang w:eastAsia="zh-CN"/>
            </w:rPr>
            <m:t>⋅</m:t>
          </m:r>
          <m:r>
            <w:rPr>
              <w:rFonts w:ascii="Cambria Math" w:hAnsi="Cambria Math"/>
              <w:lang w:eastAsia="zh-CN"/>
            </w:rPr>
            <m:t>M</m:t>
          </m:r>
          <m:d>
            <m:dPr>
              <m:ctrlPr>
                <w:rPr>
                  <w:rFonts w:ascii="Cambria Math" w:hAnsi="Cambria Math"/>
                </w:rPr>
              </m:ctrlPr>
            </m:dPr>
            <m:e>
              <m:r>
                <w:rPr>
                  <w:rFonts w:ascii="Cambria Math" w:hAnsi="Cambria Math"/>
                  <w:lang w:eastAsia="zh-CN"/>
                </w:rPr>
                <m:t>t</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f</m:t>
              </m:r>
            </m:e>
          </m:d>
          <m:r>
            <m:rPr>
              <m:sty m:val="p"/>
            </m:rPr>
            <w:rPr>
              <w:rFonts w:ascii="Cambria Math" w:hAnsi="Cambria Math"/>
              <w:lang w:eastAsia="zh-CN"/>
            </w:rPr>
            <m:t>+</m:t>
          </m:r>
          <m:r>
            <w:rPr>
              <w:rFonts w:ascii="Cambria Math" w:hAnsi="Cambria Math"/>
              <w:lang w:eastAsia="zh-CN"/>
            </w:rPr>
            <m:t>s</m:t>
          </m:r>
          <m:r>
            <m:rPr>
              <m:sty m:val="p"/>
            </m:rPr>
            <w:rPr>
              <w:rFonts w:ascii="Cambria Math" w:hAnsi="Cambria Math"/>
              <w:lang w:eastAsia="zh-CN"/>
            </w:rPr>
            <m:t>⋅</m:t>
          </m:r>
          <m:r>
            <w:rPr>
              <w:rFonts w:ascii="Cambria Math" w:hAnsi="Cambria Math"/>
              <w:lang w:eastAsia="zh-CN"/>
            </w:rPr>
            <m:t>E</m:t>
          </m:r>
          <m:d>
            <m:dPr>
              <m:ctrlPr>
                <w:rPr>
                  <w:rFonts w:ascii="Cambria Math" w:hAnsi="Cambria Math"/>
                </w:rPr>
              </m:ctrlPr>
            </m:dPr>
            <m:e>
              <m:r>
                <w:rPr>
                  <w:rFonts w:ascii="Cambria Math" w:hAnsi="Cambria Math"/>
                  <w:lang w:eastAsia="zh-CN"/>
                </w:rPr>
                <m:t>t</m:t>
              </m:r>
              <m:r>
                <m:rPr>
                  <m:sty m:val="p"/>
                </m:rPr>
                <w:rPr>
                  <w:rFonts w:ascii="Cambria Math" w:hAnsi="Cambria Math"/>
                  <w:lang w:eastAsia="zh-CN"/>
                </w:rPr>
                <m:t>,</m:t>
              </m:r>
              <m:r>
                <w:rPr>
                  <w:rFonts w:ascii="Cambria Math" w:hAnsi="Cambria Math"/>
                  <w:lang w:eastAsia="zh-CN"/>
                </w:rPr>
                <m:t>f</m:t>
              </m:r>
            </m:e>
          </m:d>
        </m:oMath>
      </m:oMathPara>
    </w:p>
    <w:p w14:paraId="1350453C" w14:textId="77777777" w:rsidR="001D1F23" w:rsidRDefault="00000000">
      <w:pPr>
        <w:pStyle w:val="FirstParagraph"/>
        <w:rPr>
          <w:lang w:eastAsia="zh-CN"/>
        </w:rPr>
      </w:pPr>
      <w:r>
        <w:rPr>
          <w:rFonts w:hint="eastAsia"/>
          <w:lang w:eastAsia="zh-CN"/>
        </w:rPr>
        <w:t>其中，</w:t>
      </w:r>
      <m:oMath>
        <m:r>
          <w:rPr>
            <w:rFonts w:ascii="Cambria Math" w:hAnsi="Cambria Math"/>
            <w:lang w:eastAsia="zh-CN"/>
          </w:rPr>
          <m:t>s</m:t>
        </m:r>
      </m:oMath>
      <w:r>
        <w:rPr>
          <w:lang w:eastAsia="zh-CN"/>
        </w:rPr>
        <w:t xml:space="preserve"> </w:t>
      </w:r>
      <w:r>
        <w:rPr>
          <w:rFonts w:hint="eastAsia"/>
          <w:lang w:eastAsia="zh-CN"/>
        </w:rPr>
        <w:t>为平滑系数（本文取</w:t>
      </w:r>
      <w:r>
        <w:rPr>
          <w:lang w:eastAsia="zh-CN"/>
        </w:rPr>
        <w:t xml:space="preserve"> </w:t>
      </w:r>
      <w:r>
        <w:rPr>
          <w:rFonts w:hint="eastAsia"/>
          <w:lang w:eastAsia="zh-CN"/>
        </w:rPr>
        <w:t>0.025</w:t>
      </w:r>
      <w:r>
        <w:rPr>
          <w:rFonts w:hint="eastAsia"/>
          <w:lang w:eastAsia="zh-CN"/>
        </w:rPr>
        <w:t>）。进一步地，</w:t>
      </w:r>
      <w:r>
        <w:rPr>
          <w:rFonts w:hint="eastAsia"/>
          <w:lang w:eastAsia="zh-CN"/>
        </w:rPr>
        <w:t>PCEN</w:t>
      </w:r>
      <w:r>
        <w:rPr>
          <w:lang w:eastAsia="zh-CN"/>
        </w:rPr>
        <w:t xml:space="preserve"> </w:t>
      </w:r>
      <w:r>
        <w:rPr>
          <w:rFonts w:hint="eastAsia"/>
          <w:lang w:eastAsia="zh-CN"/>
        </w:rPr>
        <w:t>的输出表征可表示为：</w:t>
      </w:r>
    </w:p>
    <w:p w14:paraId="097CD229" w14:textId="77777777" w:rsidR="001D1F23" w:rsidRDefault="00000000">
      <w:pPr>
        <w:pStyle w:val="a0"/>
      </w:pPr>
      <m:oMathPara>
        <m:oMathParaPr>
          <m:jc m:val="center"/>
        </m:oMathParaPr>
        <m:oMath>
          <m:r>
            <w:rPr>
              <w:rFonts w:ascii="Cambria Math" w:hAnsi="Cambria Math"/>
            </w:rPr>
            <w:lastRenderedPageBreak/>
            <m:t>PCEN</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f</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E</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f</m:t>
                          </m:r>
                        </m:e>
                      </m:d>
                    </m:num>
                    <m:den>
                      <m:sSup>
                        <m:sSupPr>
                          <m:ctrlPr>
                            <w:rPr>
                              <w:rFonts w:ascii="Cambria Math" w:hAnsi="Cambria Math"/>
                            </w:rPr>
                          </m:ctrlPr>
                        </m:sSupPr>
                        <m:e>
                          <m:d>
                            <m:dPr>
                              <m:ctrlPr>
                                <w:rPr>
                                  <w:rFonts w:ascii="Cambria Math" w:hAnsi="Cambria Math"/>
                                </w:rPr>
                              </m:ctrlPr>
                            </m:dPr>
                            <m:e>
                              <m:r>
                                <w:rPr>
                                  <w:rFonts w:ascii="Cambria Math" w:hAnsi="Cambria Math"/>
                                </w:rPr>
                                <m:t>M</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f</m:t>
                                  </m:r>
                                </m:e>
                              </m:d>
                              <m:r>
                                <m:rPr>
                                  <m:sty m:val="p"/>
                                </m:rPr>
                                <w:rPr>
                                  <w:rFonts w:ascii="Cambria Math" w:hAnsi="Cambria Math"/>
                                </w:rPr>
                                <m:t>+</m:t>
                              </m:r>
                              <m:r>
                                <w:rPr>
                                  <w:rFonts w:ascii="Cambria Math" w:hAnsi="Cambria Math"/>
                                </w:rPr>
                                <m:t>ϵ</m:t>
                              </m:r>
                            </m:e>
                          </m:d>
                        </m:e>
                        <m:sup>
                          <m:r>
                            <w:rPr>
                              <w:rFonts w:ascii="Cambria Math" w:hAnsi="Cambria Math"/>
                            </w:rPr>
                            <m:t>α</m:t>
                          </m:r>
                        </m:sup>
                      </m:sSup>
                    </m:den>
                  </m:f>
                  <m:r>
                    <m:rPr>
                      <m:sty m:val="p"/>
                    </m:rPr>
                    <w:rPr>
                      <w:rFonts w:ascii="Cambria Math" w:hAnsi="Cambria Math"/>
                    </w:rPr>
                    <m:t>+</m:t>
                  </m:r>
                  <m:r>
                    <w:rPr>
                      <w:rFonts w:ascii="Cambria Math" w:hAnsi="Cambria Math"/>
                    </w:rPr>
                    <m:t>δ</m:t>
                  </m:r>
                </m:e>
              </m:d>
            </m:e>
            <m:sup>
              <m:r>
                <w:rPr>
                  <w:rFonts w:ascii="Cambria Math" w:hAnsi="Cambria Math"/>
                </w:rPr>
                <m:t>r</m:t>
              </m:r>
            </m:sup>
          </m:sSup>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r</m:t>
              </m:r>
            </m:sup>
          </m:sSup>
        </m:oMath>
      </m:oMathPara>
    </w:p>
    <w:p w14:paraId="14972DB0" w14:textId="77777777" w:rsidR="001D1F23" w:rsidRDefault="00000000">
      <w:pPr>
        <w:pStyle w:val="FirstParagraph"/>
        <w:rPr>
          <w:lang w:eastAsia="zh-CN"/>
        </w:rPr>
      </w:pPr>
      <w:r>
        <w:rPr>
          <w:rFonts w:hint="eastAsia"/>
          <w:lang w:eastAsia="zh-CN"/>
        </w:rPr>
        <w:t>式中，</w:t>
      </w:r>
      <m:oMath>
        <m:r>
          <w:rPr>
            <w:rFonts w:ascii="Cambria Math" w:hAnsi="Cambria Math"/>
            <w:lang w:eastAsia="zh-CN"/>
          </w:rPr>
          <m:t>α</m:t>
        </m:r>
      </m:oMath>
      <w:r>
        <w:rPr>
          <w:lang w:eastAsia="zh-CN"/>
        </w:rPr>
        <w:t>、</w:t>
      </w:r>
      <m:oMath>
        <m:r>
          <w:rPr>
            <w:rFonts w:ascii="Cambria Math" w:hAnsi="Cambria Math"/>
            <w:lang w:eastAsia="zh-CN"/>
          </w:rPr>
          <m:t>δ</m:t>
        </m:r>
      </m:oMath>
      <w:r>
        <w:rPr>
          <w:lang w:eastAsia="zh-CN"/>
        </w:rPr>
        <w:t>、</w:t>
      </w:r>
      <m:oMath>
        <m:r>
          <w:rPr>
            <w:rFonts w:ascii="Cambria Math" w:hAnsi="Cambria Math"/>
            <w:lang w:eastAsia="zh-CN"/>
          </w:rPr>
          <m:t>r</m:t>
        </m:r>
      </m:oMath>
      <w:r>
        <w:rPr>
          <w:lang w:eastAsia="zh-CN"/>
        </w:rPr>
        <w:t xml:space="preserve"> </w:t>
      </w:r>
      <w:r>
        <w:rPr>
          <w:rFonts w:hint="eastAsia"/>
          <w:lang w:eastAsia="zh-CN"/>
        </w:rPr>
        <w:t>分别为增益限制、偏置与非线性压缩因子（本文分别取值</w:t>
      </w:r>
      <w:r>
        <w:rPr>
          <w:lang w:eastAsia="zh-CN"/>
        </w:rPr>
        <w:t xml:space="preserve"> </w:t>
      </w:r>
      <w:r>
        <w:rPr>
          <w:rFonts w:hint="eastAsia"/>
          <w:lang w:eastAsia="zh-CN"/>
        </w:rPr>
        <w:t>0.98</w:t>
      </w:r>
      <w:r>
        <w:rPr>
          <w:rFonts w:hint="eastAsia"/>
          <w:lang w:eastAsia="zh-CN"/>
        </w:rPr>
        <w:t>、</w:t>
      </w:r>
      <w:r>
        <w:rPr>
          <w:rFonts w:hint="eastAsia"/>
          <w:lang w:eastAsia="zh-CN"/>
        </w:rPr>
        <w:t>2.0</w:t>
      </w:r>
      <w:r>
        <w:rPr>
          <w:rFonts w:hint="eastAsia"/>
          <w:lang w:eastAsia="zh-CN"/>
        </w:rPr>
        <w:t>、</w:t>
      </w:r>
      <w:r>
        <w:rPr>
          <w:rFonts w:hint="eastAsia"/>
          <w:lang w:eastAsia="zh-CN"/>
        </w:rPr>
        <w:t>0.5</w:t>
      </w:r>
      <w:r>
        <w:rPr>
          <w:rFonts w:hint="eastAsia"/>
          <w:lang w:eastAsia="zh-CN"/>
        </w:rPr>
        <w:t>）。</w:t>
      </w:r>
    </w:p>
    <w:p w14:paraId="06C074A9" w14:textId="5B0A967F" w:rsidR="001D1F23" w:rsidRDefault="00EF5EDE">
      <w:pPr>
        <w:pStyle w:val="a0"/>
        <w:rPr>
          <w:lang w:eastAsia="zh-CN"/>
        </w:rPr>
      </w:pPr>
      <w:r>
        <w:rPr>
          <w:rFonts w:hint="eastAsia"/>
          <w:lang w:eastAsia="zh-CN"/>
        </w:rPr>
        <w:t>[</w:t>
      </w:r>
      <w:r>
        <w:rPr>
          <w:rFonts w:hint="eastAsia"/>
          <w:lang w:eastAsia="zh-CN"/>
        </w:rPr>
        <w:t>这里就不用介绍优点了</w:t>
      </w:r>
      <w:r>
        <w:rPr>
          <w:rFonts w:hint="eastAsia"/>
          <w:lang w:eastAsia="zh-CN"/>
        </w:rPr>
        <w:t>]</w:t>
      </w:r>
      <w:r w:rsidR="00000000">
        <w:rPr>
          <w:rFonts w:hint="eastAsia"/>
          <w:lang w:eastAsia="zh-CN"/>
        </w:rPr>
        <w:t>相较于传统对数梅尔频谱，</w:t>
      </w:r>
      <w:r w:rsidR="00000000">
        <w:rPr>
          <w:rFonts w:hint="eastAsia"/>
          <w:lang w:eastAsia="zh-CN"/>
        </w:rPr>
        <w:t>PCEN</w:t>
      </w:r>
      <w:r w:rsidR="00000000">
        <w:rPr>
          <w:lang w:eastAsia="zh-CN"/>
        </w:rPr>
        <w:t xml:space="preserve"> </w:t>
      </w:r>
      <w:r w:rsidR="00000000">
        <w:rPr>
          <w:rFonts w:hint="eastAsia"/>
          <w:lang w:eastAsia="zh-CN"/>
        </w:rPr>
        <w:t>的引入具有显著优势：首先，其动态包络能够有效补偿不同采集终端、不同临床班次间的</w:t>
      </w:r>
      <w:proofErr w:type="gramStart"/>
      <w:r w:rsidR="00000000">
        <w:rPr>
          <w:rFonts w:hint="eastAsia"/>
          <w:lang w:eastAsia="zh-CN"/>
        </w:rPr>
        <w:t>慢变背景</w:t>
      </w:r>
      <w:proofErr w:type="gramEnd"/>
      <w:r w:rsidR="00000000">
        <w:rPr>
          <w:rFonts w:hint="eastAsia"/>
          <w:lang w:eastAsia="zh-CN"/>
        </w:rPr>
        <w:t>能量波动，增强了特征在异质样本间的鲁棒性；其次，其非线性压缩机制能够抑制高能噪声脉冲对全局表征的干扰；最后，</w:t>
      </w:r>
      <w:r w:rsidR="00000000">
        <w:rPr>
          <w:rFonts w:hint="eastAsia"/>
          <w:lang w:eastAsia="zh-CN"/>
        </w:rPr>
        <w:t>PCEN</w:t>
      </w:r>
      <w:r w:rsidR="00000000">
        <w:rPr>
          <w:lang w:eastAsia="zh-CN"/>
        </w:rPr>
        <w:t xml:space="preserve"> </w:t>
      </w:r>
      <w:r w:rsidR="00000000">
        <w:rPr>
          <w:rFonts w:hint="eastAsia"/>
          <w:lang w:eastAsia="zh-CN"/>
        </w:rPr>
        <w:t>能够显著增强时频图中的瞬态变化结构，对于痰液引起的吸气末碎裂音或呼气初粗糙音等突发声学事件具有更高的表征敏感度。经</w:t>
      </w:r>
      <w:r w:rsidR="00000000">
        <w:rPr>
          <w:lang w:eastAsia="zh-CN"/>
        </w:rPr>
        <w:t xml:space="preserve"> PCEN </w:t>
      </w:r>
      <w:r w:rsidR="00000000">
        <w:rPr>
          <w:rFonts w:hint="eastAsia"/>
          <w:lang w:eastAsia="zh-CN"/>
        </w:rPr>
        <w:t>处理并结合全局零均值单位方差标准化后，呼吸</w:t>
      </w:r>
      <w:proofErr w:type="gramStart"/>
      <w:r w:rsidR="00000000">
        <w:rPr>
          <w:rFonts w:hint="eastAsia"/>
          <w:lang w:eastAsia="zh-CN"/>
        </w:rPr>
        <w:t>音最终</w:t>
      </w:r>
      <w:proofErr w:type="gramEnd"/>
      <w:r w:rsidR="00000000">
        <w:rPr>
          <w:rFonts w:hint="eastAsia"/>
          <w:lang w:eastAsia="zh-CN"/>
        </w:rPr>
        <w:t>被转换为</w:t>
      </w:r>
      <w:r w:rsidR="00000000">
        <w:rPr>
          <w:lang w:eastAsia="zh-CN"/>
        </w:rPr>
        <w:t xml:space="preserve"> </w:t>
      </w:r>
      <m:oMath>
        <m:r>
          <w:rPr>
            <w:rFonts w:ascii="Cambria Math" w:hAnsi="Cambria Math"/>
            <w:lang w:eastAsia="zh-CN"/>
          </w:rPr>
          <m:t>96</m:t>
        </m:r>
        <m:r>
          <m:rPr>
            <m:sty m:val="p"/>
          </m:rPr>
          <w:rPr>
            <w:rFonts w:ascii="Cambria Math" w:hAnsi="Cambria Math"/>
            <w:lang w:eastAsia="zh-CN"/>
          </w:rPr>
          <m:t>×</m:t>
        </m:r>
        <m:r>
          <w:rPr>
            <w:rFonts w:ascii="Cambria Math" w:hAnsi="Cambria Math"/>
            <w:lang w:eastAsia="zh-CN"/>
          </w:rPr>
          <m:t>501</m:t>
        </m:r>
      </m:oMath>
      <w:r w:rsidR="00000000">
        <w:rPr>
          <w:lang w:eastAsia="zh-CN"/>
        </w:rPr>
        <w:t xml:space="preserve"> </w:t>
      </w:r>
      <w:r w:rsidR="00000000">
        <w:rPr>
          <w:rFonts w:hint="eastAsia"/>
          <w:lang w:eastAsia="zh-CN"/>
        </w:rPr>
        <w:t>的单通道二维特征矩阵。</w:t>
      </w:r>
    </w:p>
    <w:p w14:paraId="204821F5" w14:textId="37EDB3E1" w:rsidR="001D1F23" w:rsidRDefault="00000000">
      <w:pPr>
        <w:pStyle w:val="a0"/>
        <w:rPr>
          <w:lang w:eastAsia="zh-CN"/>
        </w:rPr>
      </w:pPr>
      <w:r>
        <w:rPr>
          <w:b/>
          <w:bCs/>
          <w:lang w:eastAsia="zh-CN"/>
        </w:rPr>
        <w:t xml:space="preserve">3. </w:t>
      </w:r>
      <w:r>
        <w:rPr>
          <w:rFonts w:hint="eastAsia"/>
          <w:b/>
          <w:bCs/>
          <w:lang w:eastAsia="zh-CN"/>
        </w:rPr>
        <w:t>骨干特征提取网络</w:t>
      </w:r>
      <w:r>
        <w:rPr>
          <w:lang w:eastAsia="zh-CN"/>
        </w:rPr>
        <w:t xml:space="preserve"> </w:t>
      </w:r>
      <w:r>
        <w:rPr>
          <w:rFonts w:hint="eastAsia"/>
          <w:lang w:eastAsia="zh-CN"/>
        </w:rPr>
        <w:t>本文选用</w:t>
      </w:r>
      <w:r>
        <w:rPr>
          <w:lang w:eastAsia="zh-CN"/>
        </w:rPr>
        <w:t xml:space="preserve"> ResNet18 </w:t>
      </w:r>
      <w:r>
        <w:rPr>
          <w:rFonts w:hint="eastAsia"/>
          <w:lang w:eastAsia="zh-CN"/>
        </w:rPr>
        <w:t>作为呼吸音分支的主干特征提取网络。相较于第二章在单模态任务中使用的</w:t>
      </w:r>
      <w:r>
        <w:rPr>
          <w:lang w:eastAsia="zh-CN"/>
        </w:rPr>
        <w:t xml:space="preserve"> </w:t>
      </w:r>
      <w:r>
        <w:rPr>
          <w:rFonts w:hint="eastAsia"/>
          <w:lang w:eastAsia="zh-CN"/>
        </w:rPr>
        <w:t>ResNet34</w:t>
      </w:r>
      <w:r>
        <w:rPr>
          <w:rFonts w:hint="eastAsia"/>
          <w:lang w:eastAsia="zh-CN"/>
        </w:rPr>
        <w:t>，本章之所以选用参数规模更为紧凑的</w:t>
      </w:r>
      <w:r>
        <w:rPr>
          <w:lang w:eastAsia="zh-CN"/>
        </w:rPr>
        <w:t xml:space="preserve"> </w:t>
      </w:r>
      <w:r>
        <w:rPr>
          <w:rFonts w:hint="eastAsia"/>
          <w:lang w:eastAsia="zh-CN"/>
        </w:rPr>
        <w:t>ResNet18</w:t>
      </w:r>
      <w:r>
        <w:rPr>
          <w:rFonts w:hint="eastAsia"/>
          <w:lang w:eastAsia="zh-CN"/>
        </w:rPr>
        <w:t>，主要基于以下</w:t>
      </w:r>
      <w:proofErr w:type="gramStart"/>
      <w:r>
        <w:rPr>
          <w:rFonts w:hint="eastAsia"/>
          <w:lang w:eastAsia="zh-CN"/>
        </w:rPr>
        <w:t>考量</w:t>
      </w:r>
      <w:proofErr w:type="gramEnd"/>
      <w:r>
        <w:rPr>
          <w:rFonts w:hint="eastAsia"/>
          <w:lang w:eastAsia="zh-CN"/>
        </w:rPr>
        <w:t>：在多模态联合训练框架下，模型参数量随分支增加而显著上升，</w:t>
      </w:r>
      <w:r>
        <w:rPr>
          <w:rFonts w:hint="eastAsia"/>
          <w:lang w:eastAsia="zh-CN"/>
        </w:rPr>
        <w:t>ResNet18</w:t>
      </w:r>
      <w:r>
        <w:rPr>
          <w:lang w:eastAsia="zh-CN"/>
        </w:rPr>
        <w:t xml:space="preserve"> </w:t>
      </w:r>
      <w:r>
        <w:rPr>
          <w:rFonts w:hint="eastAsia"/>
          <w:lang w:eastAsia="zh-CN"/>
        </w:rPr>
        <w:t>在保持强大纹理提取能力的同时，能有效缓解多分支网络在小样本医学数据上的过拟合风险，并提升跨模态反向传播时的收敛效率。</w:t>
      </w:r>
    </w:p>
    <w:p w14:paraId="0A4B6E14" w14:textId="26F1AD6F" w:rsidR="001D1F23" w:rsidRDefault="00000000">
      <w:pPr>
        <w:pStyle w:val="a0"/>
        <w:rPr>
          <w:lang w:eastAsia="zh-CN"/>
        </w:rPr>
      </w:pPr>
      <w:r>
        <w:rPr>
          <w:rFonts w:hint="eastAsia"/>
          <w:lang w:eastAsia="zh-CN"/>
        </w:rPr>
        <w:t>为解决医学标注数据稀缺的问题，编码器加载了</w:t>
      </w:r>
      <w:r>
        <w:rPr>
          <w:lang w:eastAsia="zh-CN"/>
        </w:rPr>
        <w:t xml:space="preserve"> ImageNet </w:t>
      </w:r>
      <w:proofErr w:type="gramStart"/>
      <w:r>
        <w:rPr>
          <w:rFonts w:hint="eastAsia"/>
          <w:lang w:eastAsia="zh-CN"/>
        </w:rPr>
        <w:t>预训练</w:t>
      </w:r>
      <w:proofErr w:type="gramEnd"/>
      <w:r>
        <w:rPr>
          <w:rFonts w:hint="eastAsia"/>
          <w:lang w:eastAsia="zh-CN"/>
        </w:rPr>
        <w:t>权重</w:t>
      </w:r>
      <w:r w:rsidR="00EF5EDE">
        <w:rPr>
          <w:rFonts w:hint="eastAsia"/>
          <w:lang w:eastAsia="zh-CN"/>
        </w:rPr>
        <w:t>【第二章也是</w:t>
      </w:r>
      <w:r w:rsidR="00EF5EDE">
        <w:rPr>
          <w:rFonts w:hint="eastAsia"/>
          <w:lang w:eastAsia="zh-CN"/>
        </w:rPr>
        <w:t xml:space="preserve"> </w:t>
      </w:r>
      <w:r w:rsidR="00EF5EDE">
        <w:rPr>
          <w:rFonts w:hint="eastAsia"/>
          <w:lang w:eastAsia="zh-CN"/>
        </w:rPr>
        <w:t>所以简单带过</w:t>
      </w:r>
      <w:r w:rsidR="00EF5EDE">
        <w:rPr>
          <w:rFonts w:hint="eastAsia"/>
          <w:lang w:eastAsia="zh-CN"/>
        </w:rPr>
        <w:t xml:space="preserve"> </w:t>
      </w:r>
      <w:r w:rsidR="00EF5EDE">
        <w:rPr>
          <w:rFonts w:hint="eastAsia"/>
          <w:lang w:eastAsia="zh-CN"/>
        </w:rPr>
        <w:t>】</w:t>
      </w:r>
      <w:r>
        <w:rPr>
          <w:rFonts w:hint="eastAsia"/>
          <w:lang w:eastAsia="zh-CN"/>
        </w:rPr>
        <w:t>。通过</w:t>
      </w:r>
      <w:r>
        <w:rPr>
          <w:lang w:eastAsia="zh-CN"/>
        </w:rPr>
        <w:t xml:space="preserve"> ResNet18 </w:t>
      </w:r>
      <w:r>
        <w:rPr>
          <w:rFonts w:hint="eastAsia"/>
          <w:lang w:eastAsia="zh-CN"/>
        </w:rPr>
        <w:t>四组残差块的逐层映射，输入时频图在频率与时间维度被有序压缩。最终，特征图在空间维度被映射至</w:t>
      </w:r>
      <w:r>
        <w:rPr>
          <w:lang w:eastAsia="zh-CN"/>
        </w:rPr>
        <w:t xml:space="preserve"> </w:t>
      </w:r>
      <m:oMath>
        <m:r>
          <w:rPr>
            <w:rFonts w:ascii="Cambria Math" w:hAnsi="Cambria Math"/>
            <w:lang w:eastAsia="zh-CN"/>
          </w:rPr>
          <m:t>3</m:t>
        </m:r>
        <m:r>
          <m:rPr>
            <m:sty m:val="p"/>
          </m:rPr>
          <w:rPr>
            <w:rFonts w:ascii="Cambria Math" w:hAnsi="Cambria Math"/>
            <w:lang w:eastAsia="zh-CN"/>
          </w:rPr>
          <m:t>×</m:t>
        </m:r>
        <m:r>
          <w:rPr>
            <w:rFonts w:ascii="Cambria Math" w:hAnsi="Cambria Math"/>
            <w:lang w:eastAsia="zh-CN"/>
          </w:rPr>
          <m:t>16</m:t>
        </m:r>
      </m:oMath>
      <w:r>
        <w:rPr>
          <w:lang w:eastAsia="zh-CN"/>
        </w:rPr>
        <w:t xml:space="preserve"> </w:t>
      </w:r>
      <w:r>
        <w:rPr>
          <w:rFonts w:hint="eastAsia"/>
          <w:lang w:eastAsia="zh-CN"/>
        </w:rPr>
        <w:t>的紧凑空间，同时通道数扩展至</w:t>
      </w:r>
      <w:r>
        <w:rPr>
          <w:lang w:eastAsia="zh-CN"/>
        </w:rPr>
        <w:t xml:space="preserve"> </w:t>
      </w:r>
      <w:r>
        <w:rPr>
          <w:rFonts w:hint="eastAsia"/>
          <w:lang w:eastAsia="zh-CN"/>
        </w:rPr>
        <w:t>512</w:t>
      </w:r>
      <w:r>
        <w:rPr>
          <w:rFonts w:hint="eastAsia"/>
          <w:lang w:eastAsia="zh-CN"/>
        </w:rPr>
        <w:t>，实现了从底层物理声学信号到高层语义纹理的演进。</w:t>
      </w:r>
    </w:p>
    <w:p w14:paraId="0ACA9FFA" w14:textId="1265C18A" w:rsidR="001D1F23" w:rsidRDefault="00000000">
      <w:pPr>
        <w:pStyle w:val="a0"/>
        <w:rPr>
          <w:lang w:eastAsia="zh-CN"/>
        </w:rPr>
      </w:pPr>
      <w:r>
        <w:rPr>
          <w:b/>
          <w:bCs/>
          <w:lang w:eastAsia="zh-CN"/>
        </w:rPr>
        <w:t xml:space="preserve">4. </w:t>
      </w:r>
      <w:r>
        <w:rPr>
          <w:rFonts w:hint="eastAsia"/>
          <w:b/>
          <w:bCs/>
          <w:lang w:eastAsia="zh-CN"/>
        </w:rPr>
        <w:t>融合接口适配</w:t>
      </w:r>
      <w:r>
        <w:rPr>
          <w:lang w:eastAsia="zh-CN"/>
        </w:rPr>
        <w:t xml:space="preserve"> </w:t>
      </w:r>
      <w:r w:rsidR="00EF5EDE" w:rsidRPr="00EF5EDE">
        <w:rPr>
          <w:rFonts w:hint="eastAsia"/>
          <w:lang w:eastAsia="zh-CN"/>
        </w:rPr>
        <w:t>为了配合后续的跨模态交互机制，呼吸音编码器并未直接将特征图展平为单一的全局向量，而是将其重塑为特征序列（</w:t>
      </w:r>
      <w:r w:rsidR="00EF5EDE" w:rsidRPr="00EF5EDE">
        <w:rPr>
          <w:rFonts w:hint="eastAsia"/>
          <w:lang w:eastAsia="zh-CN"/>
        </w:rPr>
        <w:t>Feature Sequence</w:t>
      </w:r>
      <w:r w:rsidR="00EF5EDE" w:rsidRPr="00EF5EDE">
        <w:rPr>
          <w:rFonts w:hint="eastAsia"/>
          <w:lang w:eastAsia="zh-CN"/>
        </w:rPr>
        <w:t>）。具体而言，系统首先对主干网络输出的特征图执行自适应二</w:t>
      </w:r>
      <w:proofErr w:type="gramStart"/>
      <w:r w:rsidR="00EF5EDE" w:rsidRPr="00EF5EDE">
        <w:rPr>
          <w:rFonts w:hint="eastAsia"/>
          <w:lang w:eastAsia="zh-CN"/>
        </w:rPr>
        <w:t>维平均池</w:t>
      </w:r>
      <w:proofErr w:type="gramEnd"/>
      <w:r w:rsidR="00EF5EDE" w:rsidRPr="00EF5EDE">
        <w:rPr>
          <w:rFonts w:hint="eastAsia"/>
          <w:lang w:eastAsia="zh-CN"/>
        </w:rPr>
        <w:t>化，在大幅压缩频率维度冗余的同时，结合</w:t>
      </w:r>
      <w:r w:rsidR="00EF5EDE">
        <w:rPr>
          <w:rFonts w:hint="eastAsia"/>
          <w:lang w:eastAsia="zh-CN"/>
        </w:rPr>
        <w:t>1</w:t>
      </w:r>
      <w:r w:rsidR="00EF5EDE">
        <w:rPr>
          <w:rFonts w:hint="eastAsia"/>
          <w:lang w:eastAsia="zh-CN"/>
        </w:rPr>
        <w:t>×</w:t>
      </w:r>
      <w:r w:rsidR="00EF5EDE">
        <w:rPr>
          <w:rFonts w:hint="eastAsia"/>
          <w:lang w:eastAsia="zh-CN"/>
        </w:rPr>
        <w:t xml:space="preserve">1 </w:t>
      </w:r>
      <w:r w:rsidR="00EF5EDE" w:rsidRPr="00EF5EDE">
        <w:rPr>
          <w:rFonts w:hint="eastAsia"/>
          <w:lang w:eastAsia="zh-CN"/>
        </w:rPr>
        <w:t>卷积进行通道投影，最终在时间维度上提取出</w:t>
      </w:r>
      <w:r w:rsidR="00EF5EDE" w:rsidRPr="00EF5EDE">
        <w:rPr>
          <w:rFonts w:hint="eastAsia"/>
          <w:lang w:eastAsia="zh-CN"/>
        </w:rPr>
        <w:t xml:space="preserve"> 12 </w:t>
      </w:r>
      <w:proofErr w:type="gramStart"/>
      <w:r w:rsidR="00EF5EDE" w:rsidRPr="00EF5EDE">
        <w:rPr>
          <w:rFonts w:hint="eastAsia"/>
          <w:lang w:eastAsia="zh-CN"/>
        </w:rPr>
        <w:t>个</w:t>
      </w:r>
      <w:proofErr w:type="gramEnd"/>
      <w:r w:rsidR="00EF5EDE" w:rsidRPr="00EF5EDE">
        <w:rPr>
          <w:rFonts w:hint="eastAsia"/>
          <w:lang w:eastAsia="zh-CN"/>
        </w:rPr>
        <w:t>表征局部时间片段的特征向量（即</w:t>
      </w:r>
      <w:r w:rsidR="00EF5EDE" w:rsidRPr="00EF5EDE">
        <w:rPr>
          <w:rFonts w:hint="eastAsia"/>
          <w:lang w:eastAsia="zh-CN"/>
        </w:rPr>
        <w:t xml:space="preserve"> Audio Tokens</w:t>
      </w:r>
      <w:r w:rsidR="00EF5EDE" w:rsidRPr="00EF5EDE">
        <w:rPr>
          <w:rFonts w:hint="eastAsia"/>
          <w:lang w:eastAsia="zh-CN"/>
        </w:rPr>
        <w:t>）。这种序列化表征有效保留了异常呼吸声学事件随时间演化的拓扑结构，在表征粒度上与</w:t>
      </w:r>
      <w:r w:rsidR="00EF5EDE" w:rsidRPr="00EF5EDE">
        <w:rPr>
          <w:rFonts w:hint="eastAsia"/>
          <w:lang w:eastAsia="zh-CN"/>
        </w:rPr>
        <w:t xml:space="preserve"> PQ </w:t>
      </w:r>
      <w:r w:rsidR="00EF5EDE" w:rsidRPr="00EF5EDE">
        <w:rPr>
          <w:rFonts w:hint="eastAsia"/>
          <w:lang w:eastAsia="zh-CN"/>
        </w:rPr>
        <w:t>波形编码器实现了严格对齐，从而为后续跨模态双向注意力（</w:t>
      </w:r>
      <w:r w:rsidR="00EF5EDE" w:rsidRPr="00EF5EDE">
        <w:rPr>
          <w:rFonts w:hint="eastAsia"/>
          <w:lang w:eastAsia="zh-CN"/>
        </w:rPr>
        <w:t>Cross-Attention</w:t>
      </w:r>
      <w:r w:rsidR="00EF5EDE" w:rsidRPr="00EF5EDE">
        <w:rPr>
          <w:rFonts w:hint="eastAsia"/>
          <w:lang w:eastAsia="zh-CN"/>
        </w:rPr>
        <w:t>）交互阶段提供了细粒度的数据载体与一致的结构接口。</w:t>
      </w:r>
      <w:r>
        <w:rPr>
          <w:rFonts w:hint="eastAsia"/>
          <w:color w:val="C00000"/>
          <w:lang w:eastAsia="zh-CN"/>
        </w:rPr>
        <w:t>【错误原因：此处“严格对齐”不准确。当前实现中音频 token 数为 12，而压力/流量 token 数为 16，二者只是被投影到同一嵌入维度并可通过 cross-attention 交互，并非时间粒度或序列长度上的严格一一对齐。】</w:t>
      </w:r>
    </w:p>
    <w:p w14:paraId="1A6801D4" w14:textId="77777777" w:rsidR="001D1F23" w:rsidRDefault="00000000">
      <w:pPr>
        <w:pStyle w:val="3"/>
        <w:rPr>
          <w:lang w:eastAsia="zh-CN"/>
        </w:rPr>
      </w:pPr>
      <w:r>
        <w:rPr>
          <w:lang w:eastAsia="zh-CN"/>
        </w:rPr>
        <w:t xml:space="preserve">4.2.3 PQ </w:t>
      </w:r>
      <w:r>
        <w:rPr>
          <w:rFonts w:hint="eastAsia"/>
          <w:lang w:eastAsia="zh-CN"/>
        </w:rPr>
        <w:t>波形编码器结构</w:t>
      </w:r>
    </w:p>
    <w:p w14:paraId="7F9701F5" w14:textId="77777777" w:rsidR="004F54DC" w:rsidRDefault="004F54DC" w:rsidP="004F54DC"/>
    <w:p w14:paraId="5F3312DB" w14:textId="77777777" w:rsidR="004F54DC" w:rsidRDefault="004F54DC" w:rsidP="004F54DC">
      <w:pPr>
        <w:pStyle w:val="3"/>
        <w:rPr>
          <w:lang w:eastAsia="zh-CN"/>
        </w:rPr>
      </w:pPr>
      <w:r>
        <w:rPr>
          <w:lang w:eastAsia="zh-CN"/>
        </w:rPr>
        <w:t xml:space="preserve">4.2.3 PQ </w:t>
      </w:r>
      <w:r>
        <w:rPr>
          <w:rFonts w:hint="eastAsia"/>
          <w:lang w:eastAsia="zh-CN"/>
        </w:rPr>
        <w:t>波形编码器结构</w:t>
      </w:r>
    </w:p>
    <w:p w14:paraId="45674954" w14:textId="77777777" w:rsidR="004F54DC" w:rsidRDefault="004F54DC" w:rsidP="004F54DC">
      <w:pPr>
        <w:pStyle w:val="FirstParagraph"/>
        <w:rPr>
          <w:lang w:eastAsia="zh-CN"/>
        </w:rPr>
      </w:pPr>
      <w:r>
        <w:rPr>
          <w:rFonts w:hint="eastAsia"/>
          <w:lang w:eastAsia="zh-CN"/>
        </w:rPr>
        <w:t>压力与流量信号作为典型的生理时序信号，其采集过程受环境噪声干扰相对较小，具备更强的监测稳定性和时间同步性。从生理学角度看，这两类信号直接映射了气</w:t>
      </w:r>
      <w:r>
        <w:rPr>
          <w:rFonts w:hint="eastAsia"/>
          <w:lang w:eastAsia="zh-CN"/>
        </w:rPr>
        <w:lastRenderedPageBreak/>
        <w:t>道阻力、肺顺应性及通气状态的动态演变，能够为痰液识别提供坚实的物理力学证据。</w:t>
      </w:r>
    </w:p>
    <w:p w14:paraId="2674F954" w14:textId="77777777" w:rsidR="004F54DC" w:rsidRDefault="004F54DC" w:rsidP="004F54DC">
      <w:pPr>
        <w:pStyle w:val="a0"/>
        <w:rPr>
          <w:lang w:eastAsia="zh-CN"/>
        </w:rPr>
      </w:pPr>
      <w:r>
        <w:rPr>
          <w:rFonts w:hint="eastAsia"/>
          <w:lang w:eastAsia="zh-CN"/>
        </w:rPr>
        <w:t>在本文构建的多模态架构中，</w:t>
      </w:r>
      <w:r>
        <w:rPr>
          <w:rFonts w:hint="eastAsia"/>
          <w:lang w:eastAsia="zh-CN"/>
        </w:rPr>
        <w:t>PQ</w:t>
      </w:r>
      <w:r>
        <w:rPr>
          <w:rFonts w:hint="eastAsia"/>
          <w:lang w:eastAsia="zh-CN"/>
        </w:rPr>
        <w:t>波形编码器旨在对机械通气过程中的压力与流量信号进行深度表征，从呼吸力学维度精准捕获由气道分泌物扰动所引发的动力学异常。针对</w:t>
      </w:r>
      <w:proofErr w:type="gramStart"/>
      <w:r>
        <w:rPr>
          <w:rFonts w:hint="eastAsia"/>
          <w:lang w:eastAsia="zh-CN"/>
        </w:rPr>
        <w:t>一</w:t>
      </w:r>
      <w:proofErr w:type="gramEnd"/>
      <w:r>
        <w:rPr>
          <w:rFonts w:hint="eastAsia"/>
          <w:lang w:eastAsia="zh-CN"/>
        </w:rPr>
        <w:t>维生理时序信号的物理特性，该模块构建了结构</w:t>
      </w:r>
      <w:proofErr w:type="gramStart"/>
      <w:r>
        <w:rPr>
          <w:rFonts w:hint="eastAsia"/>
          <w:lang w:eastAsia="zh-CN"/>
        </w:rPr>
        <w:t>同构且</w:t>
      </w:r>
      <w:proofErr w:type="gramEnd"/>
      <w:r>
        <w:rPr>
          <w:rFonts w:hint="eastAsia"/>
          <w:lang w:eastAsia="zh-CN"/>
        </w:rPr>
        <w:t>参数独立的双分支提取网络，其整体处理链路包含物理特性分析与预处理、一维卷积前端（</w:t>
      </w:r>
      <w:r>
        <w:rPr>
          <w:rFonts w:hint="eastAsia"/>
          <w:lang w:eastAsia="zh-CN"/>
        </w:rPr>
        <w:t>1D-CNN</w:t>
      </w:r>
      <w:r>
        <w:rPr>
          <w:rFonts w:hint="eastAsia"/>
          <w:lang w:eastAsia="zh-CN"/>
        </w:rPr>
        <w:t>）局部形态提取、</w:t>
      </w:r>
      <w:r>
        <w:rPr>
          <w:rFonts w:hint="eastAsia"/>
          <w:lang w:eastAsia="zh-CN"/>
        </w:rPr>
        <w:t>TCN</w:t>
      </w:r>
      <w:r>
        <w:rPr>
          <w:lang w:eastAsia="zh-CN"/>
        </w:rPr>
        <w:t xml:space="preserve"> </w:t>
      </w:r>
      <w:r>
        <w:rPr>
          <w:rFonts w:hint="eastAsia"/>
          <w:lang w:eastAsia="zh-CN"/>
        </w:rPr>
        <w:t>中尺度时序建模以及融合接口适配四个关键环节。以下将对各环节的具体结构设计与运行机制进行详细阐述。</w:t>
      </w:r>
    </w:p>
    <w:p w14:paraId="708DCEE0" w14:textId="77777777" w:rsidR="004F54DC" w:rsidRDefault="004F54DC" w:rsidP="004F54DC">
      <w:pPr>
        <w:pStyle w:val="4"/>
        <w:rPr>
          <w:lang w:eastAsia="zh-CN"/>
        </w:rPr>
      </w:pPr>
      <w:r>
        <w:rPr>
          <w:lang w:eastAsia="zh-CN"/>
        </w:rPr>
        <w:t xml:space="preserve">1. </w:t>
      </w:r>
      <w:r>
        <w:rPr>
          <w:rFonts w:hint="eastAsia"/>
          <w:lang w:eastAsia="zh-CN"/>
        </w:rPr>
        <w:t>物理特性与预处理</w:t>
      </w:r>
    </w:p>
    <w:p w14:paraId="0B464C88" w14:textId="77777777" w:rsidR="004F54DC" w:rsidRDefault="004F54DC" w:rsidP="004F54DC">
      <w:pPr>
        <w:pStyle w:val="FirstParagraph"/>
        <w:rPr>
          <w:lang w:eastAsia="zh-CN"/>
        </w:rPr>
      </w:pPr>
      <w:r>
        <w:rPr>
          <w:rFonts w:hint="eastAsia"/>
          <w:lang w:eastAsia="zh-CN"/>
        </w:rPr>
        <w:t>本文采用时长为</w:t>
      </w:r>
      <w:r>
        <w:rPr>
          <w:lang w:eastAsia="zh-CN"/>
        </w:rPr>
        <w:t xml:space="preserve"> 5 s </w:t>
      </w:r>
      <w:r>
        <w:rPr>
          <w:rFonts w:hint="eastAsia"/>
          <w:lang w:eastAsia="zh-CN"/>
        </w:rPr>
        <w:t>的非重叠滑动窗口对原始信号进行截取。由于传感器采样率设定为</w:t>
      </w:r>
      <w:r>
        <w:rPr>
          <w:lang w:eastAsia="zh-CN"/>
        </w:rPr>
        <w:t xml:space="preserve"> 100 </w:t>
      </w:r>
      <w:r>
        <w:rPr>
          <w:rFonts w:hint="eastAsia"/>
          <w:lang w:eastAsia="zh-CN"/>
        </w:rPr>
        <w:t>Hz</w:t>
      </w:r>
      <w:r>
        <w:rPr>
          <w:rFonts w:hint="eastAsia"/>
          <w:lang w:eastAsia="zh-CN"/>
        </w:rPr>
        <w:t>，单个时间窗内每路传感器信号均包含</w:t>
      </w:r>
      <w:r>
        <w:rPr>
          <w:lang w:eastAsia="zh-CN"/>
        </w:rPr>
        <w:t xml:space="preserve"> 500 </w:t>
      </w:r>
      <w:proofErr w:type="gramStart"/>
      <w:r>
        <w:rPr>
          <w:rFonts w:hint="eastAsia"/>
          <w:lang w:eastAsia="zh-CN"/>
        </w:rPr>
        <w:t>个</w:t>
      </w:r>
      <w:proofErr w:type="gramEnd"/>
      <w:r>
        <w:rPr>
          <w:rFonts w:hint="eastAsia"/>
          <w:lang w:eastAsia="zh-CN"/>
        </w:rPr>
        <w:t>采样点。为消除不同患者间、不同呼吸机机型间的量纲差异、基线偏移及设备增益影响，信号在输入网络前需经过</w:t>
      </w:r>
      <w:r>
        <w:rPr>
          <w:lang w:eastAsia="zh-CN"/>
        </w:rPr>
        <w:t xml:space="preserve"> Z-score </w:t>
      </w:r>
      <w:r>
        <w:rPr>
          <w:rFonts w:hint="eastAsia"/>
          <w:lang w:eastAsia="zh-CN"/>
        </w:rPr>
        <w:t>标准化处理：</w:t>
      </w:r>
    </w:p>
    <w:p w14:paraId="22F2B947" w14:textId="77777777" w:rsidR="004F54DC" w:rsidRDefault="004F54DC" w:rsidP="004F54DC">
      <w:pPr>
        <w:pStyle w:val="a0"/>
      </w:pPr>
      <m:oMathPara>
        <m:oMathParaPr>
          <m:jc m:val="center"/>
        </m:oMathParaPr>
        <m:oMath>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μ</m:t>
              </m:r>
            </m:num>
            <m:den>
              <m:r>
                <w:rPr>
                  <w:rFonts w:ascii="Cambria Math" w:hAnsi="Cambria Math"/>
                </w:rPr>
                <m:t>σ</m:t>
              </m:r>
              <m:r>
                <m:rPr>
                  <m:sty m:val="p"/>
                </m:rPr>
                <w:rPr>
                  <w:rFonts w:ascii="Cambria Math" w:hAnsi="Cambria Math"/>
                </w:rPr>
                <m:t>+</m:t>
              </m:r>
              <m:r>
                <w:rPr>
                  <w:rFonts w:ascii="Cambria Math" w:hAnsi="Cambria Math"/>
                </w:rPr>
                <m:t>ϵ</m:t>
              </m:r>
            </m:den>
          </m:f>
        </m:oMath>
      </m:oMathPara>
    </w:p>
    <w:p w14:paraId="54BA914A" w14:textId="77777777" w:rsidR="004F54DC" w:rsidRDefault="004F54DC" w:rsidP="004F54DC">
      <w:pPr>
        <w:pStyle w:val="FirstParagraph"/>
        <w:rPr>
          <w:lang w:eastAsia="zh-CN"/>
        </w:rPr>
      </w:pPr>
      <w:r>
        <w:rPr>
          <w:rFonts w:hint="eastAsia"/>
          <w:lang w:eastAsia="zh-CN"/>
        </w:rPr>
        <w:t>其中，</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oMath>
      <w:r>
        <w:rPr>
          <w:lang w:eastAsia="zh-CN"/>
        </w:rPr>
        <w:t xml:space="preserve"> </w:t>
      </w:r>
      <w:r>
        <w:rPr>
          <w:rFonts w:hint="eastAsia"/>
          <w:lang w:eastAsia="zh-CN"/>
        </w:rPr>
        <w:t>为原始序列中的第</w:t>
      </w:r>
      <w:r>
        <w:rPr>
          <w:lang w:eastAsia="zh-CN"/>
        </w:rPr>
        <w:t xml:space="preserve"> </w:t>
      </w:r>
      <m:oMath>
        <m:r>
          <w:rPr>
            <w:rFonts w:ascii="Cambria Math" w:hAnsi="Cambria Math"/>
            <w:lang w:eastAsia="zh-CN"/>
          </w:rPr>
          <m:t>i</m:t>
        </m:r>
      </m:oMath>
      <w:r>
        <w:rPr>
          <w:lang w:eastAsia="zh-CN"/>
        </w:rPr>
        <w:t xml:space="preserve"> </w:t>
      </w:r>
      <w:proofErr w:type="gramStart"/>
      <w:r>
        <w:rPr>
          <w:rFonts w:hint="eastAsia"/>
          <w:lang w:eastAsia="zh-CN"/>
        </w:rPr>
        <w:t>个</w:t>
      </w:r>
      <w:proofErr w:type="gramEnd"/>
      <w:r>
        <w:rPr>
          <w:rFonts w:hint="eastAsia"/>
          <w:lang w:eastAsia="zh-CN"/>
        </w:rPr>
        <w:t>采样点，</w:t>
      </w:r>
      <m:oMath>
        <m:r>
          <w:rPr>
            <w:rFonts w:ascii="Cambria Math" w:hAnsi="Cambria Math"/>
            <w:lang w:eastAsia="zh-CN"/>
          </w:rPr>
          <m:t>μ</m:t>
        </m:r>
      </m:oMath>
      <w:r>
        <w:rPr>
          <w:lang w:eastAsia="zh-CN"/>
        </w:rPr>
        <w:t xml:space="preserve"> </w:t>
      </w:r>
      <w:r>
        <w:rPr>
          <w:rFonts w:hint="eastAsia"/>
          <w:lang w:eastAsia="zh-CN"/>
        </w:rPr>
        <w:t>与</w:t>
      </w:r>
      <w:r>
        <w:rPr>
          <w:lang w:eastAsia="zh-CN"/>
        </w:rPr>
        <w:t xml:space="preserve"> </w:t>
      </w:r>
      <m:oMath>
        <m:r>
          <w:rPr>
            <w:rFonts w:ascii="Cambria Math" w:hAnsi="Cambria Math"/>
            <w:lang w:eastAsia="zh-CN"/>
          </w:rPr>
          <m:t>σ</m:t>
        </m:r>
      </m:oMath>
      <w:r>
        <w:rPr>
          <w:lang w:eastAsia="zh-CN"/>
        </w:rPr>
        <w:t xml:space="preserve"> </w:t>
      </w:r>
      <w:r>
        <w:rPr>
          <w:rFonts w:hint="eastAsia"/>
          <w:lang w:eastAsia="zh-CN"/>
        </w:rPr>
        <w:t>分别为当前序列的均值与标准差，</w:t>
      </w:r>
      <m:oMath>
        <m:r>
          <w:rPr>
            <w:rFonts w:ascii="Cambria Math" w:hAnsi="Cambria Math"/>
            <w:lang w:eastAsia="zh-CN"/>
          </w:rPr>
          <m:t>ϵ</m:t>
        </m:r>
      </m:oMath>
      <w:r>
        <w:rPr>
          <w:lang w:eastAsia="zh-CN"/>
        </w:rPr>
        <w:t xml:space="preserve"> </w:t>
      </w:r>
      <w:r>
        <w:rPr>
          <w:rFonts w:hint="eastAsia"/>
          <w:lang w:eastAsia="zh-CN"/>
        </w:rPr>
        <w:t>为防止分母为零的微小常数。该标准化过程确保了模型能更聚焦于波形的局部形态演化，而非绝对幅值的差异。</w:t>
      </w:r>
    </w:p>
    <w:p w14:paraId="14649C14" w14:textId="77777777" w:rsidR="004F54DC" w:rsidRDefault="004F54DC" w:rsidP="004F54DC">
      <w:pPr>
        <w:pStyle w:val="4"/>
        <w:rPr>
          <w:lang w:eastAsia="zh-CN"/>
        </w:rPr>
      </w:pPr>
      <w:r>
        <w:rPr>
          <w:lang w:eastAsia="zh-CN"/>
        </w:rPr>
        <w:t xml:space="preserve">2. </w:t>
      </w:r>
      <w:r>
        <w:rPr>
          <w:rFonts w:hint="eastAsia"/>
          <w:lang w:eastAsia="zh-CN"/>
        </w:rPr>
        <w:t>卷积前端：局部形态提取</w:t>
      </w:r>
    </w:p>
    <w:p w14:paraId="72C456B9" w14:textId="77777777" w:rsidR="004F54DC" w:rsidRDefault="004F54DC" w:rsidP="004F54DC">
      <w:pPr>
        <w:pStyle w:val="FirstParagraph"/>
        <w:rPr>
          <w:lang w:eastAsia="zh-CN"/>
        </w:rPr>
      </w:pPr>
      <w:r>
        <w:rPr>
          <w:rFonts w:hint="eastAsia"/>
          <w:lang w:eastAsia="zh-CN"/>
        </w:rPr>
        <w:t>每一路单模态传感器编码器均由卷积前端与</w:t>
      </w:r>
      <w:r>
        <w:rPr>
          <w:lang w:eastAsia="zh-CN"/>
        </w:rPr>
        <w:t xml:space="preserve"> TCN </w:t>
      </w:r>
      <w:r>
        <w:rPr>
          <w:rFonts w:hint="eastAsia"/>
          <w:lang w:eastAsia="zh-CN"/>
        </w:rPr>
        <w:t>主干两部分组成。卷积前端主要承担低层局部特征提取与初步时间压缩的任务。</w:t>
      </w:r>
    </w:p>
    <w:p w14:paraId="713FDE88" w14:textId="77777777" w:rsidR="004F54DC" w:rsidRDefault="004F54DC" w:rsidP="004F54DC">
      <w:pPr>
        <w:pStyle w:val="a0"/>
        <w:rPr>
          <w:lang w:eastAsia="zh-CN"/>
        </w:rPr>
      </w:pPr>
      <w:r>
        <w:rPr>
          <w:rFonts w:hint="eastAsia"/>
          <w:lang w:eastAsia="zh-CN"/>
        </w:rPr>
        <w:t>具体而言，卷积前端由三层一维卷积级联构成：第一层卷积采用长度为</w:t>
      </w:r>
      <w:r>
        <w:rPr>
          <w:lang w:eastAsia="zh-CN"/>
        </w:rPr>
        <w:t xml:space="preserve"> 9 </w:t>
      </w:r>
      <w:r>
        <w:rPr>
          <w:rFonts w:hint="eastAsia"/>
          <w:lang w:eastAsia="zh-CN"/>
        </w:rPr>
        <w:t>的卷积核，步长为</w:t>
      </w:r>
      <w:r>
        <w:rPr>
          <w:lang w:eastAsia="zh-CN"/>
        </w:rPr>
        <w:t xml:space="preserve"> </w:t>
      </w:r>
      <w:r>
        <w:rPr>
          <w:rFonts w:hint="eastAsia"/>
          <w:lang w:eastAsia="zh-CN"/>
        </w:rPr>
        <w:t>1</w:t>
      </w:r>
      <w:r>
        <w:rPr>
          <w:rFonts w:hint="eastAsia"/>
          <w:lang w:eastAsia="zh-CN"/>
        </w:rPr>
        <w:t>。在</w:t>
      </w:r>
      <w:r>
        <w:rPr>
          <w:lang w:eastAsia="zh-CN"/>
        </w:rPr>
        <w:t xml:space="preserve"> 100 Hz </w:t>
      </w:r>
      <w:r>
        <w:rPr>
          <w:rFonts w:hint="eastAsia"/>
          <w:lang w:eastAsia="zh-CN"/>
        </w:rPr>
        <w:t>采样率下，</w:t>
      </w:r>
      <w:proofErr w:type="gramStart"/>
      <w:r>
        <w:rPr>
          <w:rFonts w:hint="eastAsia"/>
          <w:lang w:eastAsia="zh-CN"/>
        </w:rPr>
        <w:t>该核覆盖</w:t>
      </w:r>
      <w:proofErr w:type="gramEnd"/>
      <w:r>
        <w:rPr>
          <w:rFonts w:hint="eastAsia"/>
          <w:lang w:eastAsia="zh-CN"/>
        </w:rPr>
        <w:t>了约</w:t>
      </w:r>
      <w:r>
        <w:rPr>
          <w:lang w:eastAsia="zh-CN"/>
        </w:rPr>
        <w:t xml:space="preserve"> 90 </w:t>
      </w:r>
      <w:proofErr w:type="spellStart"/>
      <w:r>
        <w:rPr>
          <w:lang w:eastAsia="zh-CN"/>
        </w:rPr>
        <w:t>ms</w:t>
      </w:r>
      <w:proofErr w:type="spellEnd"/>
      <w:r>
        <w:rPr>
          <w:lang w:eastAsia="zh-CN"/>
        </w:rPr>
        <w:t xml:space="preserve"> </w:t>
      </w:r>
      <w:r>
        <w:rPr>
          <w:rFonts w:hint="eastAsia"/>
          <w:lang w:eastAsia="zh-CN"/>
        </w:rPr>
        <w:t>的时间窗口，足以捕获呼吸相位边界附近的瞬时压力突变或流量波动；后续两层卷积核长度均设为</w:t>
      </w:r>
      <w:r>
        <w:rPr>
          <w:lang w:eastAsia="zh-CN"/>
        </w:rPr>
        <w:t xml:space="preserve"> </w:t>
      </w:r>
      <w:r>
        <w:rPr>
          <w:rFonts w:hint="eastAsia"/>
          <w:lang w:eastAsia="zh-CN"/>
        </w:rPr>
        <w:t>5</w:t>
      </w:r>
      <w:r>
        <w:rPr>
          <w:rFonts w:hint="eastAsia"/>
          <w:lang w:eastAsia="zh-CN"/>
        </w:rPr>
        <w:t>，步长设为</w:t>
      </w:r>
      <w:r>
        <w:rPr>
          <w:lang w:eastAsia="zh-CN"/>
        </w:rPr>
        <w:t xml:space="preserve"> </w:t>
      </w:r>
      <w:r>
        <w:rPr>
          <w:rFonts w:hint="eastAsia"/>
          <w:lang w:eastAsia="zh-CN"/>
        </w:rPr>
        <w:t>2</w:t>
      </w:r>
      <w:r>
        <w:rPr>
          <w:rFonts w:hint="eastAsia"/>
          <w:lang w:eastAsia="zh-CN"/>
        </w:rPr>
        <w:t>，在将特征通道数逐步扩展至</w:t>
      </w:r>
      <w:r>
        <w:rPr>
          <w:lang w:eastAsia="zh-CN"/>
        </w:rPr>
        <w:t xml:space="preserve"> 32 </w:t>
      </w:r>
      <w:r>
        <w:rPr>
          <w:rFonts w:hint="eastAsia"/>
          <w:lang w:eastAsia="zh-CN"/>
        </w:rPr>
        <w:t>和</w:t>
      </w:r>
      <w:r>
        <w:rPr>
          <w:lang w:eastAsia="zh-CN"/>
        </w:rPr>
        <w:t xml:space="preserve"> 64 </w:t>
      </w:r>
      <w:r>
        <w:rPr>
          <w:rFonts w:hint="eastAsia"/>
          <w:lang w:eastAsia="zh-CN"/>
        </w:rPr>
        <w:t>的同时，实现时间维度的下采样。每层卷积后均接入批量归一化（</w:t>
      </w:r>
      <w:r>
        <w:rPr>
          <w:rFonts w:hint="eastAsia"/>
          <w:lang w:eastAsia="zh-CN"/>
        </w:rPr>
        <w:t>Batch</w:t>
      </w:r>
      <w:r>
        <w:rPr>
          <w:lang w:eastAsia="zh-CN"/>
        </w:rPr>
        <w:t xml:space="preserve"> </w:t>
      </w:r>
      <w:r>
        <w:rPr>
          <w:rFonts w:hint="eastAsia"/>
          <w:lang w:eastAsia="zh-CN"/>
        </w:rPr>
        <w:t>Normalization</w:t>
      </w:r>
      <w:r>
        <w:rPr>
          <w:rFonts w:hint="eastAsia"/>
          <w:lang w:eastAsia="zh-CN"/>
        </w:rPr>
        <w:t>）与</w:t>
      </w:r>
      <w:r>
        <w:rPr>
          <w:lang w:eastAsia="zh-CN"/>
        </w:rPr>
        <w:t xml:space="preserve"> GELU </w:t>
      </w:r>
      <w:r>
        <w:rPr>
          <w:rFonts w:hint="eastAsia"/>
          <w:lang w:eastAsia="zh-CN"/>
        </w:rPr>
        <w:t>激活函数。</w:t>
      </w:r>
      <w:r>
        <w:rPr>
          <w:rFonts w:hint="eastAsia"/>
          <w:lang w:eastAsia="zh-CN"/>
        </w:rPr>
        <w:t>GELU</w:t>
      </w:r>
      <w:r>
        <w:rPr>
          <w:lang w:eastAsia="zh-CN"/>
        </w:rPr>
        <w:t xml:space="preserve"> </w:t>
      </w:r>
      <w:r>
        <w:rPr>
          <w:rFonts w:hint="eastAsia"/>
          <w:lang w:eastAsia="zh-CN"/>
        </w:rPr>
        <w:t>激活函数的数学定义为：</w:t>
      </w:r>
    </w:p>
    <w:p w14:paraId="3A48F3D4" w14:textId="77777777" w:rsidR="004F54DC" w:rsidRDefault="004F54DC" w:rsidP="004F54DC">
      <w:pPr>
        <w:pStyle w:val="a0"/>
        <w:rPr>
          <w:lang w:eastAsia="zh-CN"/>
        </w:rPr>
      </w:pPr>
      <m:oMathPara>
        <m:oMathParaPr>
          <m:jc m:val="center"/>
        </m:oMathParaPr>
        <m:oMath>
          <m:r>
            <m:rPr>
              <m:nor/>
            </m:rPr>
            <w:rPr>
              <w:lang w:eastAsia="zh-CN"/>
            </w:rPr>
            <m:t>GELU</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Φ</m:t>
          </m:r>
          <m:d>
            <m:dPr>
              <m:ctrlPr>
                <w:rPr>
                  <w:rFonts w:ascii="Cambria Math" w:hAnsi="Cambria Math"/>
                </w:rPr>
              </m:ctrlPr>
            </m:dPr>
            <m:e>
              <m:r>
                <w:rPr>
                  <w:rFonts w:ascii="Cambria Math" w:hAnsi="Cambria Math"/>
                  <w:lang w:eastAsia="zh-CN"/>
                </w:rPr>
                <m:t>x</m:t>
              </m:r>
            </m:e>
          </m:d>
        </m:oMath>
      </m:oMathPara>
    </w:p>
    <w:p w14:paraId="1BBEDF90" w14:textId="77777777" w:rsidR="004F54DC" w:rsidRDefault="004F54DC" w:rsidP="004F54DC">
      <w:pPr>
        <w:pStyle w:val="FirstParagraph"/>
        <w:rPr>
          <w:lang w:eastAsia="zh-CN"/>
        </w:rPr>
      </w:pPr>
      <w:r>
        <w:rPr>
          <w:rFonts w:hint="eastAsia"/>
          <w:lang w:eastAsia="zh-CN"/>
        </w:rPr>
        <w:t>其中</w:t>
      </w:r>
      <w:r>
        <w:rPr>
          <w:lang w:eastAsia="zh-CN"/>
        </w:rPr>
        <w:t xml:space="preserve"> </w:t>
      </w:r>
      <m:oMath>
        <m:r>
          <w:rPr>
            <w:rFonts w:ascii="Cambria Math" w:hAnsi="Cambria Math"/>
            <w:lang w:eastAsia="zh-CN"/>
          </w:rPr>
          <m:t>Φ</m:t>
        </m:r>
        <m:d>
          <m:dPr>
            <m:ctrlPr>
              <w:rPr>
                <w:rFonts w:ascii="Cambria Math" w:hAnsi="Cambria Math"/>
              </w:rPr>
            </m:ctrlPr>
          </m:dPr>
          <m:e>
            <m:r>
              <w:rPr>
                <w:rFonts w:ascii="Cambria Math" w:hAnsi="Cambria Math"/>
                <w:lang w:eastAsia="zh-CN"/>
              </w:rPr>
              <m:t>x</m:t>
            </m:r>
          </m:e>
        </m:d>
      </m:oMath>
      <w:r>
        <w:rPr>
          <w:lang w:eastAsia="zh-CN"/>
        </w:rPr>
        <w:t xml:space="preserve"> </w:t>
      </w:r>
      <w:r>
        <w:rPr>
          <w:rFonts w:hint="eastAsia"/>
          <w:lang w:eastAsia="zh-CN"/>
        </w:rPr>
        <w:t>为标准正态分布的累积分布函数。</w:t>
      </w:r>
      <w:r>
        <w:rPr>
          <w:rFonts w:hint="eastAsia"/>
          <w:lang w:eastAsia="zh-CN"/>
        </w:rPr>
        <w:t>GELU</w:t>
      </w:r>
      <w:r>
        <w:rPr>
          <w:lang w:eastAsia="zh-CN"/>
        </w:rPr>
        <w:t xml:space="preserve"> </w:t>
      </w:r>
      <w:r>
        <w:rPr>
          <w:rFonts w:hint="eastAsia"/>
          <w:lang w:eastAsia="zh-CN"/>
        </w:rPr>
        <w:t>通过引入随机正则化思想，将非线性激活与</w:t>
      </w:r>
      <w:r>
        <w:rPr>
          <w:lang w:eastAsia="zh-CN"/>
        </w:rPr>
        <w:t xml:space="preserve"> Dropout </w:t>
      </w:r>
      <w:r>
        <w:rPr>
          <w:rFonts w:hint="eastAsia"/>
          <w:lang w:eastAsia="zh-CN"/>
        </w:rPr>
        <w:t>的特性相融合，使网络在处理具有高度非线性特征的生理波形时表现出更优的泛化能力。经过前端处理，原始</w:t>
      </w:r>
      <w:r>
        <w:rPr>
          <w:lang w:eastAsia="zh-CN"/>
        </w:rPr>
        <w:t xml:space="preserve"> 500 </w:t>
      </w:r>
      <w:r>
        <w:rPr>
          <w:rFonts w:hint="eastAsia"/>
          <w:lang w:eastAsia="zh-CN"/>
        </w:rPr>
        <w:t>点的序列被压缩至</w:t>
      </w:r>
      <w:r>
        <w:rPr>
          <w:lang w:eastAsia="zh-CN"/>
        </w:rPr>
        <w:t xml:space="preserve"> 125 </w:t>
      </w:r>
      <w:r>
        <w:rPr>
          <w:rFonts w:hint="eastAsia"/>
          <w:lang w:eastAsia="zh-CN"/>
        </w:rPr>
        <w:t>点，初步实现了高维局部特征的抽象。</w:t>
      </w:r>
    </w:p>
    <w:p w14:paraId="04935F19" w14:textId="77777777" w:rsidR="004F54DC" w:rsidRDefault="004F54DC" w:rsidP="004F54DC">
      <w:pPr>
        <w:pStyle w:val="4"/>
        <w:rPr>
          <w:lang w:eastAsia="zh-CN"/>
        </w:rPr>
      </w:pPr>
      <w:r>
        <w:rPr>
          <w:lang w:eastAsia="zh-CN"/>
        </w:rPr>
        <w:lastRenderedPageBreak/>
        <w:t xml:space="preserve">3. TCN </w:t>
      </w:r>
      <w:r>
        <w:rPr>
          <w:rFonts w:hint="eastAsia"/>
          <w:lang w:eastAsia="zh-CN"/>
        </w:rPr>
        <w:t>主干：中尺度时序建模</w:t>
      </w:r>
    </w:p>
    <w:p w14:paraId="24B3F602" w14:textId="77777777" w:rsidR="004F54DC" w:rsidRDefault="004F54DC" w:rsidP="004F54DC">
      <w:pPr>
        <w:pStyle w:val="FirstParagraph"/>
        <w:rPr>
          <w:lang w:eastAsia="zh-CN"/>
        </w:rPr>
      </w:pPr>
      <w:r>
        <w:rPr>
          <w:rFonts w:hint="eastAsia"/>
          <w:lang w:eastAsia="zh-CN"/>
        </w:rPr>
        <w:t>为进一步捕获窗口内部长程的时序依赖关系，模型引入了</w:t>
      </w:r>
      <w:r>
        <w:rPr>
          <w:lang w:eastAsia="zh-CN"/>
        </w:rPr>
        <w:t xml:space="preserve"> TCN </w:t>
      </w:r>
      <w:r>
        <w:rPr>
          <w:rFonts w:hint="eastAsia"/>
          <w:lang w:eastAsia="zh-CN"/>
        </w:rPr>
        <w:t>主干。每一路分支配置了</w:t>
      </w:r>
      <w:r>
        <w:rPr>
          <w:lang w:eastAsia="zh-CN"/>
        </w:rPr>
        <w:t xml:space="preserve"> 2 </w:t>
      </w:r>
      <w:proofErr w:type="gramStart"/>
      <w:r>
        <w:rPr>
          <w:rFonts w:hint="eastAsia"/>
          <w:lang w:eastAsia="zh-CN"/>
        </w:rPr>
        <w:t>个</w:t>
      </w:r>
      <w:proofErr w:type="gramEnd"/>
      <w:r>
        <w:rPr>
          <w:lang w:eastAsia="zh-CN"/>
        </w:rPr>
        <w:t xml:space="preserve"> TCN </w:t>
      </w:r>
      <w:r>
        <w:rPr>
          <w:rFonts w:hint="eastAsia"/>
          <w:lang w:eastAsia="zh-CN"/>
        </w:rPr>
        <w:t>残差块，其核心在于空洞卷积（</w:t>
      </w:r>
      <w:r>
        <w:rPr>
          <w:rFonts w:hint="eastAsia"/>
          <w:lang w:eastAsia="zh-CN"/>
        </w:rPr>
        <w:t>Dilated</w:t>
      </w:r>
      <w:r>
        <w:rPr>
          <w:lang w:eastAsia="zh-CN"/>
        </w:rPr>
        <w:t xml:space="preserve"> </w:t>
      </w:r>
      <w:r>
        <w:rPr>
          <w:rFonts w:hint="eastAsia"/>
          <w:lang w:eastAsia="zh-CN"/>
        </w:rPr>
        <w:t>Convolution</w:t>
      </w:r>
      <w:r>
        <w:rPr>
          <w:rFonts w:hint="eastAsia"/>
          <w:lang w:eastAsia="zh-CN"/>
        </w:rPr>
        <w:t>）的应用。对于一维输入序列</w:t>
      </w:r>
      <w:r>
        <w:rPr>
          <w:lang w:eastAsia="zh-CN"/>
        </w:rPr>
        <w:t xml:space="preserve"> </w:t>
      </w:r>
      <m:oMath>
        <m:r>
          <m:rPr>
            <m:sty m:val="b"/>
          </m:rPr>
          <w:rPr>
            <w:rFonts w:ascii="Cambria Math" w:hAnsi="Cambria Math"/>
            <w:lang w:eastAsia="zh-CN"/>
          </w:rPr>
          <m:t>x</m:t>
        </m:r>
      </m:oMath>
      <w:r>
        <w:rPr>
          <w:lang w:eastAsia="zh-CN"/>
        </w:rPr>
        <w:t xml:space="preserve"> </w:t>
      </w:r>
      <w:r>
        <w:rPr>
          <w:rFonts w:hint="eastAsia"/>
          <w:lang w:eastAsia="zh-CN"/>
        </w:rPr>
        <w:t>与长度为</w:t>
      </w:r>
      <w:r>
        <w:rPr>
          <w:lang w:eastAsia="zh-CN"/>
        </w:rPr>
        <w:t xml:space="preserve"> </w:t>
      </w:r>
      <m:oMath>
        <m:r>
          <w:rPr>
            <w:rFonts w:ascii="Cambria Math" w:hAnsi="Cambria Math"/>
            <w:lang w:eastAsia="zh-CN"/>
          </w:rPr>
          <m:t>k</m:t>
        </m:r>
      </m:oMath>
      <w:r>
        <w:rPr>
          <w:lang w:eastAsia="zh-CN"/>
        </w:rPr>
        <w:t xml:space="preserve"> </w:t>
      </w:r>
      <w:r>
        <w:rPr>
          <w:rFonts w:hint="eastAsia"/>
          <w:lang w:eastAsia="zh-CN"/>
        </w:rPr>
        <w:t>的卷积核</w:t>
      </w:r>
      <w:r>
        <w:rPr>
          <w:lang w:eastAsia="zh-CN"/>
        </w:rPr>
        <w:t xml:space="preserve"> </w:t>
      </w:r>
      <m:oMath>
        <m:r>
          <w:rPr>
            <w:rFonts w:ascii="Cambria Math" w:hAnsi="Cambria Math"/>
            <w:lang w:eastAsia="zh-CN"/>
          </w:rPr>
          <m:t>w</m:t>
        </m:r>
      </m:oMath>
      <w:r>
        <w:rPr>
          <w:rFonts w:hint="eastAsia"/>
          <w:lang w:eastAsia="zh-CN"/>
        </w:rPr>
        <w:t>，空洞率为</w:t>
      </w:r>
      <w:r>
        <w:rPr>
          <w:lang w:eastAsia="zh-CN"/>
        </w:rPr>
        <w:t xml:space="preserve"> </w:t>
      </w:r>
      <m:oMath>
        <m:r>
          <w:rPr>
            <w:rFonts w:ascii="Cambria Math" w:hAnsi="Cambria Math"/>
            <w:lang w:eastAsia="zh-CN"/>
          </w:rPr>
          <m:t>d</m:t>
        </m:r>
      </m:oMath>
      <w:r>
        <w:rPr>
          <w:lang w:eastAsia="zh-CN"/>
        </w:rPr>
        <w:t xml:space="preserve"> </w:t>
      </w:r>
      <w:r>
        <w:rPr>
          <w:rFonts w:hint="eastAsia"/>
          <w:lang w:eastAsia="zh-CN"/>
        </w:rPr>
        <w:t>的空洞卷积在位置</w:t>
      </w:r>
      <w:r>
        <w:rPr>
          <w:lang w:eastAsia="zh-CN"/>
        </w:rPr>
        <w:t xml:space="preserve"> </w:t>
      </w:r>
      <m:oMath>
        <m:r>
          <w:rPr>
            <w:rFonts w:ascii="Cambria Math" w:hAnsi="Cambria Math"/>
            <w:lang w:eastAsia="zh-CN"/>
          </w:rPr>
          <m:t>t</m:t>
        </m:r>
      </m:oMath>
      <w:r>
        <w:rPr>
          <w:lang w:eastAsia="zh-CN"/>
        </w:rPr>
        <w:t xml:space="preserve"> </w:t>
      </w:r>
      <w:r>
        <w:rPr>
          <w:rFonts w:hint="eastAsia"/>
          <w:lang w:eastAsia="zh-CN"/>
        </w:rPr>
        <w:t>的输出</w:t>
      </w:r>
      <w:r>
        <w:rPr>
          <w:lang w:eastAsia="zh-CN"/>
        </w:rPr>
        <w:t xml:space="preserve"> </w:t>
      </w:r>
      <m:oMath>
        <m:r>
          <w:rPr>
            <w:rFonts w:ascii="Cambria Math" w:hAnsi="Cambria Math"/>
            <w:lang w:eastAsia="zh-CN"/>
          </w:rPr>
          <m:t>y</m:t>
        </m:r>
        <m:d>
          <m:dPr>
            <m:ctrlPr>
              <w:rPr>
                <w:rFonts w:ascii="Cambria Math" w:hAnsi="Cambria Math"/>
              </w:rPr>
            </m:ctrlPr>
          </m:dPr>
          <m:e>
            <m:r>
              <w:rPr>
                <w:rFonts w:ascii="Cambria Math" w:hAnsi="Cambria Math"/>
                <w:lang w:eastAsia="zh-CN"/>
              </w:rPr>
              <m:t>t</m:t>
            </m:r>
          </m:e>
        </m:d>
      </m:oMath>
      <w:r>
        <w:rPr>
          <w:lang w:eastAsia="zh-CN"/>
        </w:rPr>
        <w:t xml:space="preserve"> </w:t>
      </w:r>
      <w:r>
        <w:rPr>
          <w:rFonts w:hint="eastAsia"/>
          <w:lang w:eastAsia="zh-CN"/>
        </w:rPr>
        <w:t>定义为：</w:t>
      </w:r>
    </w:p>
    <w:p w14:paraId="26F17FD9" w14:textId="77777777" w:rsidR="004F54DC" w:rsidRDefault="004F54DC" w:rsidP="004F54DC">
      <w:pPr>
        <w:pStyle w:val="a0"/>
      </w:pPr>
      <m:oMathPara>
        <m:oMathParaPr>
          <m:jc m:val="center"/>
        </m:oMathParaPr>
        <m:oMath>
          <m:r>
            <w:rPr>
              <w:rFonts w:ascii="Cambria Math" w:hAnsi="Cambria Math"/>
            </w:rPr>
            <m:t>y</m:t>
          </m:r>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r>
                <w:rPr>
                  <w:rFonts w:ascii="Cambria Math" w:hAnsi="Cambria Math"/>
                </w:rPr>
                <m:t>w</m:t>
              </m:r>
            </m:e>
          </m:nary>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i</m:t>
              </m:r>
            </m:e>
          </m:d>
        </m:oMath>
      </m:oMathPara>
    </w:p>
    <w:p w14:paraId="19C2687F" w14:textId="77777777" w:rsidR="004F54DC" w:rsidRDefault="004F54DC" w:rsidP="004F54DC">
      <w:pPr>
        <w:pStyle w:val="FirstParagraph"/>
        <w:rPr>
          <w:lang w:eastAsia="zh-CN"/>
        </w:rPr>
      </w:pPr>
      <w:r>
        <w:rPr>
          <w:rFonts w:hint="eastAsia"/>
          <w:lang w:eastAsia="zh-CN"/>
        </w:rPr>
        <w:t>空洞卷积通过在卷积核元素间插入空隙，在不增加参数量和网络深度的前提下，呈</w:t>
      </w:r>
      <w:proofErr w:type="gramStart"/>
      <w:r>
        <w:rPr>
          <w:rFonts w:hint="eastAsia"/>
          <w:lang w:eastAsia="zh-CN"/>
        </w:rPr>
        <w:t>指数级扩展</w:t>
      </w:r>
      <w:proofErr w:type="gramEnd"/>
      <w:r>
        <w:rPr>
          <w:rFonts w:hint="eastAsia"/>
          <w:lang w:eastAsia="zh-CN"/>
        </w:rPr>
        <w:t>了感受野。这使得模型能够跨越较长的</w:t>
      </w:r>
      <w:proofErr w:type="gramStart"/>
      <w:r>
        <w:rPr>
          <w:rFonts w:hint="eastAsia"/>
          <w:lang w:eastAsia="zh-CN"/>
        </w:rPr>
        <w:t>时间步去感知</w:t>
      </w:r>
      <w:proofErr w:type="gramEnd"/>
      <w:r>
        <w:rPr>
          <w:rFonts w:hint="eastAsia"/>
          <w:lang w:eastAsia="zh-CN"/>
        </w:rPr>
        <w:t>呼吸周期的整体演变。同时，</w:t>
      </w:r>
      <w:r>
        <w:rPr>
          <w:rFonts w:hint="eastAsia"/>
          <w:lang w:eastAsia="zh-CN"/>
        </w:rPr>
        <w:t>TCN</w:t>
      </w:r>
      <w:r>
        <w:rPr>
          <w:lang w:eastAsia="zh-CN"/>
        </w:rPr>
        <w:t xml:space="preserve"> </w:t>
      </w:r>
      <w:r>
        <w:rPr>
          <w:rFonts w:hint="eastAsia"/>
          <w:lang w:eastAsia="zh-CN"/>
        </w:rPr>
        <w:t>结构通过残差连接将前端卷积提取的细节信息直接传递至深层，有效缓解了深层网络中细粒度特征被过度平滑的问题。</w:t>
      </w:r>
    </w:p>
    <w:p w14:paraId="522FA09C" w14:textId="77777777" w:rsidR="004F54DC" w:rsidRDefault="004F54DC" w:rsidP="004F54DC">
      <w:pPr>
        <w:pStyle w:val="4"/>
      </w:pPr>
      <w:r>
        <w:t xml:space="preserve">4. </w:t>
      </w:r>
      <w:proofErr w:type="spellStart"/>
      <w:r>
        <w:rPr>
          <w:rFonts w:hint="eastAsia"/>
        </w:rPr>
        <w:t>融合接口适配</w:t>
      </w:r>
      <w:proofErr w:type="spellEnd"/>
    </w:p>
    <w:p w14:paraId="08315DA9" w14:textId="77777777" w:rsidR="004F54DC" w:rsidRDefault="004F54DC" w:rsidP="004F54DC">
      <w:pPr>
        <w:pStyle w:val="FirstParagraph"/>
      </w:pPr>
      <w:proofErr w:type="spellStart"/>
      <w:r>
        <w:rPr>
          <w:rFonts w:hint="eastAsia"/>
        </w:rPr>
        <w:t>为了配合后续的跨模态交互机制，</w:t>
      </w:r>
      <w:r>
        <w:rPr>
          <w:rFonts w:hint="eastAsia"/>
        </w:rPr>
        <w:t>PQ</w:t>
      </w:r>
      <w:proofErr w:type="spellEnd"/>
      <w:r>
        <w:t xml:space="preserve"> </w:t>
      </w:r>
      <w:proofErr w:type="spellStart"/>
      <w:r>
        <w:rPr>
          <w:rFonts w:hint="eastAsia"/>
        </w:rPr>
        <w:t>波形编码器并未将深层时序特征直接展平为单一的全局向量，而是将其重塑为特征序列（</w:t>
      </w:r>
      <w:r>
        <w:rPr>
          <w:rFonts w:hint="eastAsia"/>
        </w:rPr>
        <w:t>Feature</w:t>
      </w:r>
      <w:proofErr w:type="spellEnd"/>
      <w:r>
        <w:t xml:space="preserve"> </w:t>
      </w:r>
      <w:r>
        <w:rPr>
          <w:rFonts w:hint="eastAsia"/>
        </w:rPr>
        <w:t>Sequence</w:t>
      </w:r>
      <w:r>
        <w:rPr>
          <w:rFonts w:hint="eastAsia"/>
        </w:rPr>
        <w:t>）。</w:t>
      </w:r>
      <w:proofErr w:type="spellStart"/>
      <w:r>
        <w:rPr>
          <w:rFonts w:hint="eastAsia"/>
        </w:rPr>
        <w:t>具体而言，系统利用自适应一维平均池化（</w:t>
      </w:r>
      <w:r>
        <w:rPr>
          <w:rFonts w:hint="eastAsia"/>
        </w:rPr>
        <w:t>Adaptive</w:t>
      </w:r>
      <w:proofErr w:type="spellEnd"/>
      <w:r>
        <w:t xml:space="preserve"> Average </w:t>
      </w:r>
      <w:proofErr w:type="spellStart"/>
      <w:r>
        <w:rPr>
          <w:rFonts w:hint="eastAsia"/>
        </w:rPr>
        <w:t>Pooling</w:t>
      </w:r>
      <w:r>
        <w:rPr>
          <w:rFonts w:hint="eastAsia"/>
        </w:rPr>
        <w:t>）将</w:t>
      </w:r>
      <w:proofErr w:type="spellEnd"/>
      <w:r>
        <w:t xml:space="preserve"> TCN </w:t>
      </w:r>
      <w:proofErr w:type="spellStart"/>
      <w:r>
        <w:rPr>
          <w:rFonts w:hint="eastAsia"/>
        </w:rPr>
        <w:t>输出的特征图在时间轴上进一步压缩，并结合</w:t>
      </w:r>
      <w:proofErr w:type="spellEnd"/>
      <w:r>
        <w:t xml:space="preserve"> </w:t>
      </w:r>
      <m:oMath>
        <m:r>
          <w:rPr>
            <w:rFonts w:ascii="Cambria Math" w:hAnsi="Cambria Math"/>
          </w:rPr>
          <m:t>1</m:t>
        </m:r>
        <m:r>
          <m:rPr>
            <m:sty m:val="p"/>
          </m:rPr>
          <w:rPr>
            <w:rFonts w:ascii="Cambria Math" w:hAnsi="Cambria Math"/>
          </w:rPr>
          <m:t>×</m:t>
        </m:r>
        <m:r>
          <w:rPr>
            <w:rFonts w:ascii="Cambria Math" w:hAnsi="Cambria Math"/>
          </w:rPr>
          <m:t>1</m:t>
        </m:r>
      </m:oMath>
      <w:r>
        <w:t xml:space="preserve"> </w:t>
      </w:r>
      <w:proofErr w:type="spellStart"/>
      <w:r>
        <w:rPr>
          <w:rFonts w:hint="eastAsia"/>
        </w:rPr>
        <w:t>卷积进行通道投影，最终在时间维度上提取出</w:t>
      </w:r>
      <w:proofErr w:type="spellEnd"/>
      <w:r>
        <w:t xml:space="preserve"> 16 </w:t>
      </w:r>
      <w:proofErr w:type="spellStart"/>
      <w:r>
        <w:rPr>
          <w:rFonts w:hint="eastAsia"/>
        </w:rPr>
        <w:t>个表征局部时间片段的特征向量（即</w:t>
      </w:r>
      <w:proofErr w:type="spellEnd"/>
      <w:r>
        <w:t xml:space="preserve"> Sensor </w:t>
      </w:r>
      <w:r>
        <w:rPr>
          <w:rFonts w:hint="eastAsia"/>
        </w:rPr>
        <w:t>Tokens</w:t>
      </w:r>
      <w:r>
        <w:rPr>
          <w:rFonts w:hint="eastAsia"/>
        </w:rPr>
        <w:t>）。</w:t>
      </w:r>
    </w:p>
    <w:p w14:paraId="68E2DFD4" w14:textId="77777777" w:rsidR="004F54DC" w:rsidRDefault="004F54DC" w:rsidP="004F54DC">
      <w:pPr>
        <w:pStyle w:val="a0"/>
        <w:rPr>
          <w:lang w:eastAsia="zh-CN"/>
        </w:rPr>
      </w:pPr>
      <w:r>
        <w:rPr>
          <w:rFonts w:hint="eastAsia"/>
          <w:lang w:eastAsia="zh-CN"/>
        </w:rPr>
        <w:t>这种序列化表征有效保留了呼吸力学事件随时间演化的拓扑结构，在表征粒度上与呼吸音分支实现了严格对齐。通过这一设计，两路传感器分支被统一映射至相同的嵌入空间，从而为后续跨模态双向注意力（</w:t>
      </w:r>
      <w:r>
        <w:rPr>
          <w:rFonts w:hint="eastAsia"/>
          <w:lang w:eastAsia="zh-CN"/>
        </w:rPr>
        <w:t>Cross-Attention</w:t>
      </w:r>
      <w:r>
        <w:rPr>
          <w:rFonts w:hint="eastAsia"/>
          <w:lang w:eastAsia="zh-CN"/>
        </w:rPr>
        <w:t>）交互阶段提供了细粒度的数据载体与一致的结构基础。</w:t>
      </w:r>
      <w:r>
        <w:rPr>
          <w:rFonts w:hint="eastAsia"/>
          <w:color w:val="C00000"/>
          <w:lang w:eastAsia="zh-CN"/>
        </w:rPr>
        <w:t>【错误原因：此处“与呼吸音分支实现了严格对齐”不准确。传感器分支输出 16 个 token，音频分支输出 12 个 token，当前模型依赖跨注意力完成异长度序列交互，而不是依赖严格对齐的等长表示。】</w:t>
      </w:r>
    </w:p>
    <w:p w14:paraId="2CF2E657" w14:textId="77777777" w:rsidR="004F54DC" w:rsidRDefault="004F54DC" w:rsidP="004F54DC">
      <w:pPr>
        <w:pStyle w:val="a0"/>
        <w:rPr>
          <w:lang w:eastAsia="zh-CN"/>
        </w:rPr>
      </w:pPr>
    </w:p>
    <w:p w14:paraId="08598B77" w14:textId="77777777" w:rsidR="004F54DC" w:rsidRPr="004F54DC" w:rsidRDefault="004F54DC" w:rsidP="004F54DC">
      <w:pPr>
        <w:pStyle w:val="a0"/>
        <w:rPr>
          <w:rFonts w:hint="eastAsia"/>
          <w:lang w:eastAsia="zh-CN"/>
        </w:rPr>
      </w:pPr>
    </w:p>
    <w:p w14:paraId="059806B2" w14:textId="77777777" w:rsidR="001D1F23" w:rsidRDefault="00000000">
      <w:pPr>
        <w:pStyle w:val="3"/>
        <w:rPr>
          <w:lang w:eastAsia="zh-CN"/>
        </w:rPr>
      </w:pPr>
      <w:r>
        <w:rPr>
          <w:lang w:eastAsia="zh-CN"/>
        </w:rPr>
        <w:t xml:space="preserve">4.2.4 </w:t>
      </w:r>
      <w:r>
        <w:rPr>
          <w:rFonts w:hint="eastAsia"/>
          <w:lang w:eastAsia="zh-CN"/>
        </w:rPr>
        <w:t>融合结构设计</w:t>
      </w:r>
    </w:p>
    <w:p w14:paraId="227D6DE4" w14:textId="77777777" w:rsidR="00E04127" w:rsidRDefault="00E04127">
      <w:pPr>
        <w:pStyle w:val="a0"/>
        <w:rPr>
          <w:lang w:eastAsia="zh-CN"/>
        </w:rPr>
      </w:pPr>
      <w:r w:rsidRPr="00E04127">
        <w:rPr>
          <w:rFonts w:hint="eastAsia"/>
          <w:lang w:eastAsia="zh-CN"/>
        </w:rPr>
        <w:t>在获取呼吸音分支与</w:t>
      </w:r>
      <w:r w:rsidRPr="00E04127">
        <w:rPr>
          <w:rFonts w:hint="eastAsia"/>
          <w:lang w:eastAsia="zh-CN"/>
        </w:rPr>
        <w:t xml:space="preserve"> PQ </w:t>
      </w:r>
      <w:r w:rsidRPr="00E04127">
        <w:rPr>
          <w:rFonts w:hint="eastAsia"/>
          <w:lang w:eastAsia="zh-CN"/>
        </w:rPr>
        <w:t>波形分支的双尺度表征后，模型进入多模态融合阶段。区别于传统的静态特征拼接（</w:t>
      </w:r>
      <w:r w:rsidRPr="00E04127">
        <w:rPr>
          <w:rFonts w:hint="eastAsia"/>
          <w:lang w:eastAsia="zh-CN"/>
        </w:rPr>
        <w:t>Feature Concatenation</w:t>
      </w:r>
      <w:r w:rsidRPr="00E04127">
        <w:rPr>
          <w:rFonts w:hint="eastAsia"/>
          <w:lang w:eastAsia="zh-CN"/>
        </w:rPr>
        <w:t>），本文提出了一种基于生理逻辑驱动的“先同质模态内部协调、后异质模态跨向交互”的分层式融合架构。第一阶段，考虑到气道压力与流量信号在物理属性上同属呼吸力学范畴，遵循共同的流体力学约束且具备极强的生理耦合性，模型优先在传感器内部开展交互以建立一致性的力学联合表征，从而实现力学证据的冗余剔除与互补增强。第二阶段，在完成初步的力学语义协调后，模型再进一步开展声学视角与力学视角的异质特征交换。这种递进式的融合设计不仅契合临床生理规律，更有效避免了多源异构信息在早期无</w:t>
      </w:r>
      <w:r w:rsidRPr="00E04127">
        <w:rPr>
          <w:rFonts w:hint="eastAsia"/>
          <w:lang w:eastAsia="zh-CN"/>
        </w:rPr>
        <w:lastRenderedPageBreak/>
        <w:t>差别混合所导致的判别依据模糊（</w:t>
      </w:r>
      <w:r w:rsidRPr="00E04127">
        <w:rPr>
          <w:rFonts w:hint="eastAsia"/>
          <w:lang w:eastAsia="zh-CN"/>
        </w:rPr>
        <w:t>Feature Muddying</w:t>
      </w:r>
      <w:r w:rsidRPr="00E04127">
        <w:rPr>
          <w:rFonts w:hint="eastAsia"/>
          <w:lang w:eastAsia="zh-CN"/>
        </w:rPr>
        <w:t>），显著提升了多模态表征的层次性与最终决策的稳健性。</w:t>
      </w:r>
    </w:p>
    <w:p w14:paraId="749BB3C0" w14:textId="77777777" w:rsidR="00E04127" w:rsidRDefault="00E04127">
      <w:pPr>
        <w:pStyle w:val="a0"/>
        <w:rPr>
          <w:lang w:eastAsia="zh-CN"/>
        </w:rPr>
      </w:pPr>
    </w:p>
    <w:p w14:paraId="1E72AD26" w14:textId="40ED8F35" w:rsidR="001D1F23" w:rsidRDefault="004F54DC">
      <w:pPr>
        <w:pStyle w:val="a0"/>
        <w:rPr>
          <w:lang w:eastAsia="zh-CN"/>
        </w:rPr>
      </w:pPr>
      <w:r>
        <w:rPr>
          <w:rFonts w:hint="eastAsia"/>
          <w:b/>
          <w:bCs/>
          <w:lang w:eastAsia="zh-CN"/>
        </w:rPr>
        <w:t>1</w:t>
      </w:r>
      <w:r w:rsidR="00000000">
        <w:rPr>
          <w:b/>
          <w:bCs/>
          <w:lang w:eastAsia="zh-CN"/>
        </w:rPr>
        <w:t xml:space="preserve">. </w:t>
      </w:r>
      <w:r w:rsidR="00000000">
        <w:rPr>
          <w:rFonts w:hint="eastAsia"/>
          <w:b/>
          <w:bCs/>
          <w:lang w:eastAsia="zh-CN"/>
        </w:rPr>
        <w:t>同质模态内交互：压力与流量的耦合</w:t>
      </w:r>
      <w:r w:rsidR="00000000">
        <w:rPr>
          <w:lang w:eastAsia="zh-CN"/>
        </w:rPr>
        <w:t xml:space="preserve"> </w:t>
      </w:r>
      <w:r w:rsidR="00000000">
        <w:rPr>
          <w:rFonts w:hint="eastAsia"/>
          <w:lang w:eastAsia="zh-CN"/>
        </w:rPr>
        <w:t>在传感器融合阶段，模型利用双向交叉注意力机制在</w:t>
      </w:r>
      <w:r w:rsidR="00000000">
        <w:rPr>
          <w:lang w:eastAsia="zh-CN"/>
        </w:rPr>
        <w:t xml:space="preserve"> Pressure </w:t>
      </w:r>
      <w:r w:rsidR="00000000">
        <w:rPr>
          <w:rFonts w:hint="eastAsia"/>
          <w:lang w:eastAsia="zh-CN"/>
        </w:rPr>
        <w:t>与</w:t>
      </w:r>
      <w:r w:rsidR="00000000">
        <w:rPr>
          <w:lang w:eastAsia="zh-CN"/>
        </w:rPr>
        <w:t xml:space="preserve"> Flow </w:t>
      </w:r>
      <w:r w:rsidR="00000000">
        <w:rPr>
          <w:rFonts w:hint="eastAsia"/>
          <w:lang w:eastAsia="zh-CN"/>
        </w:rPr>
        <w:t>局部表征序列之间建立显式关联。</w:t>
      </w:r>
      <w:proofErr w:type="gramStart"/>
      <w:r w:rsidR="00000000">
        <w:rPr>
          <w:rFonts w:hint="eastAsia"/>
          <w:lang w:eastAsia="zh-CN"/>
        </w:rPr>
        <w:t>设压力</w:t>
      </w:r>
      <w:proofErr w:type="gramEnd"/>
      <w:r w:rsidR="00000000">
        <w:rPr>
          <w:rFonts w:hint="eastAsia"/>
          <w:lang w:eastAsia="zh-CN"/>
        </w:rPr>
        <w:t>与流量的局部特征序列分别为</w:t>
      </w:r>
      <w:r w:rsidR="00000000">
        <w:rPr>
          <w:lang w:eastAsia="zh-CN"/>
        </w:rPr>
        <w:t xml:space="preserve"> </w:t>
      </w:r>
      <m:oMath>
        <m:sSub>
          <m:sSubPr>
            <m:ctrlPr>
              <w:rPr>
                <w:rFonts w:ascii="Cambria Math" w:hAnsi="Cambria Math"/>
              </w:rPr>
            </m:ctrlPr>
          </m:sSubPr>
          <m:e>
            <m:r>
              <m:rPr>
                <m:sty m:val="b"/>
              </m:rPr>
              <w:rPr>
                <w:rFonts w:ascii="Cambria Math" w:hAnsi="Cambria Math"/>
                <w:lang w:eastAsia="zh-CN"/>
              </w:rPr>
              <m:t>H</m:t>
            </m:r>
          </m:e>
          <m:sub>
            <m:r>
              <w:rPr>
                <w:rFonts w:ascii="Cambria Math" w:hAnsi="Cambria Math"/>
                <w:lang w:eastAsia="zh-CN"/>
              </w:rPr>
              <m:t>P</m:t>
            </m:r>
          </m:sub>
        </m:sSub>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H</m:t>
            </m:r>
          </m:e>
          <m:sub>
            <m:r>
              <w:rPr>
                <w:rFonts w:ascii="Cambria Math" w:hAnsi="Cambria Math"/>
                <w:lang w:eastAsia="zh-CN"/>
              </w:rPr>
              <m:t>F</m:t>
            </m:r>
          </m:sub>
        </m:sSub>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L</m:t>
            </m:r>
            <m:r>
              <m:rPr>
                <m:sty m:val="p"/>
              </m:rPr>
              <w:rPr>
                <w:rFonts w:ascii="Cambria Math" w:hAnsi="Cambria Math"/>
                <w:lang w:eastAsia="zh-CN"/>
              </w:rPr>
              <m:t>×</m:t>
            </m:r>
            <m:r>
              <w:rPr>
                <w:rFonts w:ascii="Cambria Math" w:hAnsi="Cambria Math"/>
                <w:lang w:eastAsia="zh-CN"/>
              </w:rPr>
              <m:t>D</m:t>
            </m:r>
          </m:sup>
        </m:sSup>
      </m:oMath>
      <w:r w:rsidR="00000000">
        <w:rPr>
          <w:rFonts w:hint="eastAsia"/>
          <w:lang w:eastAsia="zh-CN"/>
        </w:rPr>
        <w:t>（其中</w:t>
      </w:r>
      <w:r w:rsidR="00000000">
        <w:rPr>
          <w:lang w:eastAsia="zh-CN"/>
        </w:rPr>
        <w:t xml:space="preserve"> </w:t>
      </w:r>
      <m:oMath>
        <m:r>
          <w:rPr>
            <w:rFonts w:ascii="Cambria Math" w:hAnsi="Cambria Math"/>
            <w:lang w:eastAsia="zh-CN"/>
          </w:rPr>
          <m:t>L</m:t>
        </m:r>
        <m:r>
          <m:rPr>
            <m:sty m:val="p"/>
          </m:rPr>
          <w:rPr>
            <w:rFonts w:ascii="Cambria Math" w:hAnsi="Cambria Math"/>
            <w:lang w:eastAsia="zh-CN"/>
          </w:rPr>
          <m:t>=</m:t>
        </m:r>
        <m:r>
          <w:rPr>
            <w:rFonts w:ascii="Cambria Math" w:hAnsi="Cambria Math"/>
            <w:lang w:eastAsia="zh-CN"/>
          </w:rPr>
          <m:t>16</m:t>
        </m:r>
      </m:oMath>
      <w:r w:rsidR="00000000">
        <w:rPr>
          <w:lang w:eastAsia="zh-CN"/>
        </w:rPr>
        <w:t xml:space="preserve"> </w:t>
      </w:r>
      <w:r w:rsidR="00000000">
        <w:rPr>
          <w:rFonts w:hint="eastAsia"/>
          <w:lang w:eastAsia="zh-CN"/>
        </w:rPr>
        <w:t>为序列长度，</w:t>
      </w:r>
      <m:oMath>
        <m:r>
          <w:rPr>
            <w:rFonts w:ascii="Cambria Math" w:hAnsi="Cambria Math"/>
            <w:lang w:eastAsia="zh-CN"/>
          </w:rPr>
          <m:t>D</m:t>
        </m:r>
      </m:oMath>
      <w:r w:rsidR="00000000">
        <w:rPr>
          <w:lang w:eastAsia="zh-CN"/>
        </w:rPr>
        <w:t xml:space="preserve"> </w:t>
      </w:r>
      <w:r w:rsidR="00000000">
        <w:rPr>
          <w:rFonts w:hint="eastAsia"/>
          <w:lang w:eastAsia="zh-CN"/>
        </w:rPr>
        <w:t>为嵌入维度）。以压力分支对流量信息的吸收为例，其注意力机制定义为：</w:t>
      </w:r>
    </w:p>
    <w:p w14:paraId="30693C55" w14:textId="77777777" w:rsidR="001D1F23" w:rsidRDefault="00000000">
      <w:pPr>
        <w:pStyle w:val="a0"/>
      </w:pPr>
      <m:oMathPara>
        <m:oMathParaPr>
          <m:jc m:val="center"/>
        </m:oMathParaPr>
        <m:oMath>
          <m:r>
            <m:rPr>
              <m:nor/>
            </m:rPr>
            <m:t>Attention</m:t>
          </m:r>
          <m:d>
            <m:dPr>
              <m:ctrlPr>
                <w:rPr>
                  <w:rFonts w:ascii="Cambria Math" w:hAnsi="Cambria Math"/>
                </w:rPr>
              </m:ctrlPr>
            </m:dPr>
            <m:e>
              <m:sSub>
                <m:sSubPr>
                  <m:ctrlPr>
                    <w:rPr>
                      <w:rFonts w:ascii="Cambria Math" w:hAnsi="Cambria Math"/>
                    </w:rPr>
                  </m:ctrlPr>
                </m:sSubPr>
                <m:e>
                  <m:r>
                    <m:rPr>
                      <m:sty m:val="b"/>
                    </m:rPr>
                    <w:rPr>
                      <w:rFonts w:ascii="Cambria Math" w:hAnsi="Cambria Math"/>
                    </w:rPr>
                    <m:t>Q</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F</m:t>
                  </m:r>
                </m:sub>
              </m:sSub>
            </m:e>
          </m:d>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b"/>
                        </m:rPr>
                        <w:rPr>
                          <w:rFonts w:ascii="Cambria Math" w:hAnsi="Cambria Math"/>
                        </w:rPr>
                        <m:t>Q</m:t>
                      </m:r>
                    </m:e>
                    <m:sub>
                      <m:r>
                        <w:rPr>
                          <w:rFonts w:ascii="Cambria Math" w:hAnsi="Cambria Math"/>
                        </w:rPr>
                        <m:t>P</m:t>
                      </m:r>
                    </m:sub>
                  </m:sSub>
                  <m:sSubSup>
                    <m:sSubSupPr>
                      <m:ctrlPr>
                        <w:rPr>
                          <w:rFonts w:ascii="Cambria Math" w:hAnsi="Cambria Math"/>
                        </w:rPr>
                      </m:ctrlPr>
                    </m:sSubSupPr>
                    <m:e>
                      <m:r>
                        <m:rPr>
                          <m:sty m:val="b"/>
                        </m:rPr>
                        <w:rPr>
                          <w:rFonts w:ascii="Cambria Math" w:hAnsi="Cambria Math"/>
                        </w:rPr>
                        <m:t>K</m:t>
                      </m:r>
                    </m:e>
                    <m:sub>
                      <m:r>
                        <w:rPr>
                          <w:rFonts w:ascii="Cambria Math" w:hAnsi="Cambria Math"/>
                        </w:rPr>
                        <m:t>F</m:t>
                      </m:r>
                    </m:sub>
                    <m:sup>
                      <m:r>
                        <w:rPr>
                          <w:rFonts w:ascii="Cambria Math" w:hAnsi="Cambria Math"/>
                        </w:rPr>
                        <m:t>T</m:t>
                      </m:r>
                    </m:sup>
                  </m:sSub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sSub>
            <m:sSubPr>
              <m:ctrlPr>
                <w:rPr>
                  <w:rFonts w:ascii="Cambria Math" w:hAnsi="Cambria Math"/>
                </w:rPr>
              </m:ctrlPr>
            </m:sSubPr>
            <m:e>
              <m:r>
                <m:rPr>
                  <m:sty m:val="b"/>
                </m:rPr>
                <w:rPr>
                  <w:rFonts w:ascii="Cambria Math" w:hAnsi="Cambria Math"/>
                </w:rPr>
                <m:t>V</m:t>
              </m:r>
            </m:e>
            <m:sub>
              <m:r>
                <w:rPr>
                  <w:rFonts w:ascii="Cambria Math" w:hAnsi="Cambria Math"/>
                </w:rPr>
                <m:t>F</m:t>
              </m:r>
            </m:sub>
          </m:sSub>
        </m:oMath>
      </m:oMathPara>
    </w:p>
    <w:p w14:paraId="503C6531" w14:textId="77777777" w:rsidR="001D1F23" w:rsidRDefault="00000000">
      <w:pPr>
        <w:pStyle w:val="FirstParagraph"/>
        <w:rPr>
          <w:lang w:eastAsia="zh-CN"/>
        </w:rPr>
      </w:pPr>
      <w:r>
        <w:rPr>
          <w:rFonts w:hint="eastAsia"/>
        </w:rPr>
        <w:t>其中，查询矩阵</w:t>
      </w:r>
      <w:r>
        <w:t xml:space="preserve"> </w:t>
      </w:r>
      <m:oMath>
        <m:sSub>
          <m:sSubPr>
            <m:ctrlPr>
              <w:rPr>
                <w:rFonts w:ascii="Cambria Math" w:hAnsi="Cambria Math"/>
              </w:rPr>
            </m:ctrlPr>
          </m:sSubPr>
          <m:e>
            <m:r>
              <m:rPr>
                <m:sty m:val="b"/>
              </m:rPr>
              <w:rPr>
                <w:rFonts w:ascii="Cambria Math" w:hAnsi="Cambria Math"/>
              </w:rPr>
              <m:t>Q</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P</m:t>
            </m:r>
          </m:sub>
        </m:sSub>
        <m:sSup>
          <m:sSupPr>
            <m:ctrlPr>
              <w:rPr>
                <w:rFonts w:ascii="Cambria Math" w:hAnsi="Cambria Math"/>
              </w:rPr>
            </m:ctrlPr>
          </m:sSupPr>
          <m:e>
            <m:r>
              <m:rPr>
                <m:sty m:val="b"/>
              </m:rPr>
              <w:rPr>
                <w:rFonts w:ascii="Cambria Math" w:hAnsi="Cambria Math"/>
              </w:rPr>
              <m:t>W</m:t>
            </m:r>
          </m:e>
          <m:sup>
            <m:r>
              <w:rPr>
                <w:rFonts w:ascii="Cambria Math" w:hAnsi="Cambria Math"/>
              </w:rPr>
              <m:t>Q</m:t>
            </m:r>
          </m:sup>
        </m:sSup>
      </m:oMath>
      <w:r>
        <w:rPr>
          <w:rFonts w:hint="eastAsia"/>
        </w:rPr>
        <w:t>，键矩阵</w:t>
      </w:r>
      <w:r>
        <w:t xml:space="preserve"> </w:t>
      </w:r>
      <m:oMath>
        <m:sSub>
          <m:sSubPr>
            <m:ctrlPr>
              <w:rPr>
                <w:rFonts w:ascii="Cambria Math" w:hAnsi="Cambria Math"/>
              </w:rPr>
            </m:ctrlPr>
          </m:sSubPr>
          <m:e>
            <m:r>
              <m:rPr>
                <m:sty m:val="b"/>
              </m:rPr>
              <w:rPr>
                <w:rFonts w:ascii="Cambria Math" w:hAnsi="Cambria Math"/>
              </w:rPr>
              <m:t>K</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F</m:t>
            </m:r>
          </m:sub>
        </m:sSub>
        <m:sSup>
          <m:sSupPr>
            <m:ctrlPr>
              <w:rPr>
                <w:rFonts w:ascii="Cambria Math" w:hAnsi="Cambria Math"/>
              </w:rPr>
            </m:ctrlPr>
          </m:sSupPr>
          <m:e>
            <m:r>
              <m:rPr>
                <m:sty m:val="b"/>
              </m:rPr>
              <w:rPr>
                <w:rFonts w:ascii="Cambria Math" w:hAnsi="Cambria Math"/>
              </w:rPr>
              <m:t>W</m:t>
            </m:r>
          </m:e>
          <m:sup>
            <m:r>
              <w:rPr>
                <w:rFonts w:ascii="Cambria Math" w:hAnsi="Cambria Math"/>
              </w:rPr>
              <m:t>K</m:t>
            </m:r>
          </m:sup>
        </m:sSup>
      </m:oMath>
      <w:r>
        <w:rPr>
          <w:rFonts w:hint="eastAsia"/>
        </w:rPr>
        <w:t>，值矩阵</w:t>
      </w:r>
      <w:r>
        <w:t xml:space="preserve"> </w:t>
      </w:r>
      <m:oMath>
        <m:sSub>
          <m:sSubPr>
            <m:ctrlPr>
              <w:rPr>
                <w:rFonts w:ascii="Cambria Math" w:hAnsi="Cambria Math"/>
              </w:rPr>
            </m:ctrlPr>
          </m:sSubPr>
          <m:e>
            <m:r>
              <m:rPr>
                <m:sty m:val="b"/>
              </m:rPr>
              <w:rPr>
                <w:rFonts w:ascii="Cambria Math" w:hAnsi="Cambria Math"/>
              </w:rPr>
              <m:t>V</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F</m:t>
            </m:r>
          </m:sub>
        </m:sSub>
        <m:sSup>
          <m:sSupPr>
            <m:ctrlPr>
              <w:rPr>
                <w:rFonts w:ascii="Cambria Math" w:hAnsi="Cambria Math"/>
              </w:rPr>
            </m:ctrlPr>
          </m:sSupPr>
          <m:e>
            <m:r>
              <m:rPr>
                <m:sty m:val="b"/>
              </m:rPr>
              <w:rPr>
                <w:rFonts w:ascii="Cambria Math" w:hAnsi="Cambria Math"/>
              </w:rPr>
              <m:t>W</m:t>
            </m:r>
          </m:e>
          <m:sup>
            <m:r>
              <w:rPr>
                <w:rFonts w:ascii="Cambria Math" w:hAnsi="Cambria Math"/>
              </w:rPr>
              <m:t>V</m:t>
            </m:r>
          </m:sup>
        </m:sSup>
      </m:oMath>
      <w:r>
        <w:rPr>
          <w:rFonts w:hint="eastAsia"/>
        </w:rPr>
        <w:t>。</w:t>
      </w:r>
      <w:r>
        <w:rPr>
          <w:rFonts w:hint="eastAsia"/>
          <w:lang w:eastAsia="zh-CN"/>
        </w:rPr>
        <w:t>通过该过程，压力分支的每一表征元均能根据当前通气相位，自适应地关联流量序列中对应的时序片段信息。</w:t>
      </w:r>
    </w:p>
    <w:p w14:paraId="576FA019" w14:textId="3282E510" w:rsidR="00E04127" w:rsidRDefault="00E04127">
      <w:pPr>
        <w:pStyle w:val="a0"/>
        <w:rPr>
          <w:lang w:eastAsia="zh-CN"/>
        </w:rPr>
      </w:pPr>
      <w:r w:rsidRPr="00E04127">
        <w:rPr>
          <w:rFonts w:hint="eastAsia"/>
          <w:lang w:eastAsia="zh-CN"/>
        </w:rPr>
        <w:t>完成双向交互后，模型引入门控整合机制（</w:t>
      </w:r>
      <w:r w:rsidRPr="00E04127">
        <w:rPr>
          <w:rFonts w:hint="eastAsia"/>
          <w:lang w:eastAsia="zh-CN"/>
        </w:rPr>
        <w:t>Gating Mechanism</w:t>
      </w:r>
      <w:r w:rsidRPr="00E04127">
        <w:rPr>
          <w:rFonts w:hint="eastAsia"/>
          <w:lang w:eastAsia="zh-CN"/>
        </w:rPr>
        <w:t>）以形成统一的联合传感器表示</w:t>
      </w:r>
      <m:oMath>
        <m:sSub>
          <m:sSubPr>
            <m:ctrlPr>
              <w:rPr>
                <w:rFonts w:ascii="Cambria Math" w:hAnsi="Cambria Math"/>
              </w:rPr>
            </m:ctrlPr>
          </m:sSubPr>
          <m:e>
            <m:r>
              <m:rPr>
                <m:sty m:val="b"/>
              </m:rPr>
              <w:rPr>
                <w:rFonts w:ascii="Cambria Math" w:hAnsi="Cambria Math"/>
                <w:lang w:eastAsia="zh-CN"/>
              </w:rPr>
              <m:t>H</m:t>
            </m:r>
          </m:e>
          <m:sub>
            <m:r>
              <w:rPr>
                <w:rFonts w:ascii="Cambria Math" w:hAnsi="Cambria Math"/>
                <w:lang w:eastAsia="zh-CN"/>
              </w:rPr>
              <m:t>sensor</m:t>
            </m:r>
          </m:sub>
        </m:sSub>
      </m:oMath>
      <w:r>
        <w:rPr>
          <w:rFonts w:hint="eastAsia"/>
          <w:lang w:eastAsia="zh-CN"/>
        </w:rPr>
        <w:t>。</w:t>
      </w:r>
      <w:r w:rsidRPr="00E04127">
        <w:rPr>
          <w:rFonts w:hint="eastAsia"/>
          <w:lang w:eastAsia="zh-CN"/>
        </w:rPr>
        <w:t>相比于常规的简单加权平均或直接特征拼接，门控机制能够根据当前样本中压力与流量各自所包含的信息质量，动态调节两者在最终力学表征中的贡献权重。采用该设计的核心优势在于：一方面，它能够自适应应对复杂通气状态下某路传感器因物理干扰（如管路漏气或积水移动）导致的局部信噪比下降，通过自主降低受干扰分支的权重来过滤不可靠的力学噪声；另一方面，它在特征序列的微观层面上进行了非线性的动态特征选择，有效避免了静态融合导致的关键瞬态异常（如短时流速受限波形）被平稳特征过度平滑。</w:t>
      </w:r>
    </w:p>
    <w:p w14:paraId="607B8DBC" w14:textId="77777777" w:rsidR="001D1F23" w:rsidRDefault="00000000">
      <w:pPr>
        <w:pStyle w:val="a0"/>
        <w:rPr>
          <w:lang w:eastAsia="zh-CN"/>
        </w:rPr>
      </w:pPr>
      <m:oMathPara>
        <m:oMathParaPr>
          <m:jc m:val="center"/>
        </m:oMathParaPr>
        <m:oMath>
          <m:r>
            <m:rPr>
              <m:sty m:val="b"/>
            </m:rPr>
            <w:rPr>
              <w:rFonts w:ascii="Cambria Math" w:hAnsi="Cambria Math"/>
              <w:lang w:eastAsia="zh-CN"/>
            </w:rPr>
            <m:t>g</m:t>
          </m:r>
          <m:r>
            <m:rPr>
              <m:sty m:val="p"/>
            </m:rPr>
            <w:rPr>
              <w:rFonts w:ascii="Cambria Math" w:hAnsi="Cambria Math"/>
              <w:lang w:eastAsia="zh-CN"/>
            </w:rPr>
            <m:t>=</m:t>
          </m:r>
          <m:r>
            <w:rPr>
              <w:rFonts w:ascii="Cambria Math" w:hAnsi="Cambria Math"/>
              <w:lang w:eastAsia="zh-CN"/>
            </w:rPr>
            <m:t>σ</m:t>
          </m:r>
          <m:d>
            <m:dPr>
              <m:ctrlPr>
                <w:rPr>
                  <w:rFonts w:ascii="Cambria Math" w:hAnsi="Cambria Math"/>
                </w:rPr>
              </m:ctrlPr>
            </m:dPr>
            <m:e>
              <m:sSub>
                <m:sSubPr>
                  <m:ctrlPr>
                    <w:rPr>
                      <w:rFonts w:ascii="Cambria Math" w:hAnsi="Cambria Math"/>
                    </w:rPr>
                  </m:ctrlPr>
                </m:sSubPr>
                <m:e>
                  <m:r>
                    <m:rPr>
                      <m:sty m:val="b"/>
                    </m:rPr>
                    <w:rPr>
                      <w:rFonts w:ascii="Cambria Math" w:hAnsi="Cambria Math"/>
                      <w:lang w:eastAsia="zh-CN"/>
                    </w:rPr>
                    <m:t>W</m:t>
                  </m:r>
                </m:e>
                <m:sub>
                  <m:r>
                    <w:rPr>
                      <w:rFonts w:ascii="Cambria Math" w:hAnsi="Cambria Math"/>
                      <w:lang w:eastAsia="zh-CN"/>
                    </w:rPr>
                    <m:t>g</m:t>
                  </m:r>
                </m:sub>
              </m:sSub>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lang w:eastAsia="zh-CN"/>
                        </w:rPr>
                        <m:t>H</m:t>
                      </m:r>
                    </m:e>
                    <m:sub>
                      <m:r>
                        <w:rPr>
                          <w:rFonts w:ascii="Cambria Math" w:hAnsi="Cambria Math"/>
                          <w:lang w:eastAsia="zh-CN"/>
                        </w:rPr>
                        <m:t>P</m:t>
                      </m:r>
                    </m:sub>
                  </m:sSub>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H</m:t>
                      </m:r>
                    </m:e>
                    <m:sub>
                      <m:r>
                        <w:rPr>
                          <w:rFonts w:ascii="Cambria Math" w:hAnsi="Cambria Math"/>
                          <w:lang w:eastAsia="zh-CN"/>
                        </w:rPr>
                        <m:t>F</m:t>
                      </m:r>
                    </m:sub>
                  </m:sSub>
                </m:e>
              </m:d>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b</m:t>
                  </m:r>
                </m:e>
                <m:sub>
                  <m:r>
                    <w:rPr>
                      <w:rFonts w:ascii="Cambria Math" w:hAnsi="Cambria Math"/>
                      <w:lang w:eastAsia="zh-CN"/>
                    </w:rPr>
                    <m:t>g</m:t>
                  </m:r>
                </m:sub>
              </m:sSub>
            </m:e>
          </m:d>
        </m:oMath>
      </m:oMathPara>
    </w:p>
    <w:p w14:paraId="7EF93FE2" w14:textId="77777777" w:rsidR="001D1F23" w:rsidRDefault="00000000">
      <w:pPr>
        <w:pStyle w:val="FirstParagraph"/>
      </w:pPr>
      <m:oMathPara>
        <m:oMathParaPr>
          <m:jc m:val="center"/>
        </m:oMathParaPr>
        <m:oMath>
          <m:sSub>
            <m:sSubPr>
              <m:ctrlPr>
                <w:rPr>
                  <w:rFonts w:ascii="Cambria Math" w:hAnsi="Cambria Math"/>
                </w:rPr>
              </m:ctrlPr>
            </m:sSubPr>
            <m:e>
              <m:r>
                <m:rPr>
                  <m:sty m:val="b"/>
                </m:rPr>
                <w:rPr>
                  <w:rFonts w:ascii="Cambria Math" w:hAnsi="Cambria Math"/>
                </w:rPr>
                <m:t>H</m:t>
              </m:r>
            </m:e>
            <m:sub>
              <m:r>
                <w:rPr>
                  <w:rFonts w:ascii="Cambria Math" w:hAnsi="Cambria Math"/>
                </w:rPr>
                <m:t>sensor</m:t>
              </m:r>
            </m:sub>
          </m:sSub>
          <m:r>
            <m:rPr>
              <m:sty m:val="p"/>
            </m:rPr>
            <w:rPr>
              <w:rFonts w:ascii="Cambria Math" w:hAnsi="Cambria Math"/>
            </w:rPr>
            <m:t>=</m:t>
          </m:r>
          <m:r>
            <m:rPr>
              <m:sty m:val="b"/>
            </m:rPr>
            <w:rPr>
              <w:rFonts w:ascii="Cambria Math" w:hAnsi="Cambria Math"/>
            </w:rPr>
            <m:t>g</m:t>
          </m:r>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P</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m:rPr>
                  <m:sty m:val="b"/>
                </m:rPr>
                <w:rPr>
                  <w:rFonts w:ascii="Cambria Math" w:hAnsi="Cambria Math"/>
                </w:rPr>
                <m:t>g</m:t>
              </m:r>
            </m:e>
          </m:d>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F</m:t>
              </m:r>
            </m:sub>
          </m:sSub>
        </m:oMath>
      </m:oMathPara>
    </w:p>
    <w:p w14:paraId="49FAE982" w14:textId="730AAF29" w:rsidR="001D1F23" w:rsidRDefault="00000000" w:rsidP="00E04127">
      <w:pPr>
        <w:pStyle w:val="FirstParagraph"/>
        <w:rPr>
          <w:b/>
          <w:bCs/>
          <w:lang w:eastAsia="zh-CN"/>
        </w:rPr>
      </w:pPr>
      <w:r>
        <w:rPr>
          <w:rFonts w:hint="eastAsia"/>
          <w:lang w:eastAsia="zh-CN"/>
        </w:rPr>
        <w:t>该设计确保了模型在气道阻力剧烈波动等复杂临床场景下，能够自主选择更具判别性的力学通道。</w:t>
      </w:r>
    </w:p>
    <w:p w14:paraId="110ADDF8" w14:textId="77777777" w:rsidR="00E04127" w:rsidRDefault="00E04127" w:rsidP="00E04127">
      <w:pPr>
        <w:pStyle w:val="a0"/>
        <w:rPr>
          <w:lang w:eastAsia="zh-CN"/>
        </w:rPr>
      </w:pPr>
    </w:p>
    <w:p w14:paraId="09CDEB13" w14:textId="77777777" w:rsidR="00E04127" w:rsidRDefault="00E04127" w:rsidP="00E04127"/>
    <w:p w14:paraId="3BBFEE00" w14:textId="77777777" w:rsidR="00E04127" w:rsidRDefault="00E04127" w:rsidP="00E04127">
      <w:pPr>
        <w:pStyle w:val="4"/>
        <w:rPr>
          <w:lang w:eastAsia="zh-CN"/>
        </w:rPr>
      </w:pPr>
      <w:r>
        <w:rPr>
          <w:lang w:eastAsia="zh-CN"/>
        </w:rPr>
        <w:t xml:space="preserve">2. </w:t>
      </w:r>
      <w:r>
        <w:rPr>
          <w:rFonts w:hint="eastAsia"/>
          <w:lang w:eastAsia="zh-CN"/>
        </w:rPr>
        <w:t>异质模态交互：声学与力学参数融合</w:t>
      </w:r>
    </w:p>
    <w:p w14:paraId="4D1A5562" w14:textId="77777777" w:rsidR="00E04127" w:rsidRDefault="00E04127" w:rsidP="00E04127">
      <w:pPr>
        <w:pStyle w:val="FirstParagraph"/>
        <w:rPr>
          <w:lang w:eastAsia="zh-CN"/>
        </w:rPr>
      </w:pPr>
      <w:r>
        <w:rPr>
          <w:rFonts w:hint="eastAsia"/>
          <w:lang w:eastAsia="zh-CN"/>
        </w:rPr>
        <w:t>在形成联合传感器表征后，模型在呼吸</w:t>
      </w:r>
      <w:proofErr w:type="gramStart"/>
      <w:r>
        <w:rPr>
          <w:rFonts w:hint="eastAsia"/>
          <w:lang w:eastAsia="zh-CN"/>
        </w:rPr>
        <w:t>音特征</w:t>
      </w:r>
      <w:proofErr w:type="gramEnd"/>
      <w:r>
        <w:rPr>
          <w:rFonts w:hint="eastAsia"/>
          <w:lang w:eastAsia="zh-CN"/>
        </w:rPr>
        <w:t>序列</w:t>
      </w:r>
      <w:r>
        <w:rPr>
          <w:lang w:eastAsia="zh-CN"/>
        </w:rPr>
        <w:t xml:space="preserve"> </w:t>
      </w:r>
      <m:oMath>
        <m:sSub>
          <m:sSubPr>
            <m:ctrlPr>
              <w:rPr>
                <w:rFonts w:ascii="Cambria Math" w:hAnsi="Cambria Math"/>
              </w:rPr>
            </m:ctrlPr>
          </m:sSubPr>
          <m:e>
            <m:r>
              <m:rPr>
                <m:sty m:val="b"/>
              </m:rPr>
              <w:rPr>
                <w:rFonts w:ascii="Cambria Math" w:hAnsi="Cambria Math"/>
                <w:lang w:eastAsia="zh-CN"/>
              </w:rPr>
              <m:t>H</m:t>
            </m:r>
          </m:e>
          <m:sub>
            <m:r>
              <w:rPr>
                <w:rFonts w:ascii="Cambria Math" w:hAnsi="Cambria Math"/>
                <w:lang w:eastAsia="zh-CN"/>
              </w:rPr>
              <m:t>audio</m:t>
            </m:r>
          </m:sub>
        </m:sSub>
      </m:oMath>
      <w:r>
        <w:rPr>
          <w:lang w:eastAsia="zh-CN"/>
        </w:rPr>
        <w:t xml:space="preserve"> </w:t>
      </w:r>
      <w:r>
        <w:rPr>
          <w:rFonts w:hint="eastAsia"/>
          <w:lang w:eastAsia="zh-CN"/>
        </w:rPr>
        <w:t>与联合传感器序列</w:t>
      </w:r>
      <w:r>
        <w:rPr>
          <w:lang w:eastAsia="zh-CN"/>
        </w:rPr>
        <w:t xml:space="preserve"> </w:t>
      </w:r>
      <m:oMath>
        <m:sSub>
          <m:sSubPr>
            <m:ctrlPr>
              <w:rPr>
                <w:rFonts w:ascii="Cambria Math" w:hAnsi="Cambria Math"/>
              </w:rPr>
            </m:ctrlPr>
          </m:sSubPr>
          <m:e>
            <m:r>
              <m:rPr>
                <m:sty m:val="b"/>
              </m:rPr>
              <w:rPr>
                <w:rFonts w:ascii="Cambria Math" w:hAnsi="Cambria Math"/>
                <w:lang w:eastAsia="zh-CN"/>
              </w:rPr>
              <m:t>H</m:t>
            </m:r>
          </m:e>
          <m:sub>
            <m:r>
              <w:rPr>
                <w:rFonts w:ascii="Cambria Math" w:hAnsi="Cambria Math"/>
                <w:lang w:eastAsia="zh-CN"/>
              </w:rPr>
              <m:t>sensor</m:t>
            </m:r>
          </m:sub>
        </m:sSub>
      </m:oMath>
      <w:r>
        <w:rPr>
          <w:lang w:eastAsia="zh-CN"/>
        </w:rPr>
        <w:t xml:space="preserve"> </w:t>
      </w:r>
      <w:r>
        <w:rPr>
          <w:rFonts w:hint="eastAsia"/>
          <w:lang w:eastAsia="zh-CN"/>
        </w:rPr>
        <w:t>之间再次开展跨模态注意力计算。此时，交互的目标已由协调同质模态内部一致性，转变为建立声学证据与力学证据之间的互补映射关系。在该阶段，模型采用了双向交叉注意力（</w:t>
      </w:r>
      <w:r>
        <w:rPr>
          <w:rFonts w:hint="eastAsia"/>
          <w:lang w:eastAsia="zh-CN"/>
        </w:rPr>
        <w:t>Bi-directional</w:t>
      </w:r>
      <w:r>
        <w:rPr>
          <w:lang w:eastAsia="zh-CN"/>
        </w:rPr>
        <w:t xml:space="preserve"> </w:t>
      </w:r>
      <w:r>
        <w:rPr>
          <w:rFonts w:hint="eastAsia"/>
          <w:lang w:eastAsia="zh-CN"/>
        </w:rPr>
        <w:t>Cross-Attention</w:t>
      </w:r>
      <w:r>
        <w:rPr>
          <w:rFonts w:hint="eastAsia"/>
          <w:lang w:eastAsia="zh-CN"/>
        </w:rPr>
        <w:t>）机制：</w:t>
      </w:r>
    </w:p>
    <w:p w14:paraId="064A7336" w14:textId="77777777" w:rsidR="00E04127" w:rsidRDefault="00E04127" w:rsidP="00E04127">
      <w:pPr>
        <w:pStyle w:val="a0"/>
        <w:rPr>
          <w:lang w:eastAsia="zh-CN"/>
        </w:rPr>
      </w:pPr>
      <w:r>
        <w:rPr>
          <w:rFonts w:hint="eastAsia"/>
          <w:lang w:eastAsia="zh-CN"/>
        </w:rPr>
        <w:lastRenderedPageBreak/>
        <w:t>首先，以呼吸音分支的局部</w:t>
      </w:r>
      <w:proofErr w:type="gramStart"/>
      <w:r>
        <w:rPr>
          <w:rFonts w:hint="eastAsia"/>
          <w:lang w:eastAsia="zh-CN"/>
        </w:rPr>
        <w:t>表征元</w:t>
      </w:r>
      <w:proofErr w:type="gramEnd"/>
      <w:r>
        <w:rPr>
          <w:rFonts w:hint="eastAsia"/>
          <w:lang w:eastAsia="zh-CN"/>
        </w:rPr>
        <w:t>作为查询（</w:t>
      </w:r>
      <w:r>
        <w:rPr>
          <w:rFonts w:hint="eastAsia"/>
          <w:lang w:eastAsia="zh-CN"/>
        </w:rPr>
        <w:t>Query</w:t>
      </w:r>
      <w:r>
        <w:rPr>
          <w:rFonts w:hint="eastAsia"/>
          <w:lang w:eastAsia="zh-CN"/>
        </w:rPr>
        <w:t>），主动检索传感器序列中与之对应的动力学反馈。其映射关系可表示为：</w:t>
      </w:r>
    </w:p>
    <w:p w14:paraId="71329397" w14:textId="77777777" w:rsidR="00E04127" w:rsidRDefault="00E04127" w:rsidP="00E04127">
      <w:pPr>
        <w:pStyle w:val="a0"/>
      </w:pPr>
      <m:oMathPara>
        <m:oMathParaPr>
          <m:jc m:val="center"/>
        </m:oMathParaPr>
        <m:oMath>
          <m:sSub>
            <m:sSubPr>
              <m:ctrlPr>
                <w:rPr>
                  <w:rFonts w:ascii="Cambria Math" w:hAnsi="Cambria Math"/>
                </w:rPr>
              </m:ctrlPr>
            </m:sSubPr>
            <m:e>
              <m:r>
                <m:rPr>
                  <m:sty m:val="b"/>
                </m:rPr>
                <w:rPr>
                  <w:rFonts w:ascii="Cambria Math" w:hAnsi="Cambria Math"/>
                </w:rPr>
                <m:t>Q</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audio</m:t>
              </m:r>
            </m:sub>
          </m:sSub>
          <m:sSubSup>
            <m:sSubSupPr>
              <m:ctrlPr>
                <w:rPr>
                  <w:rFonts w:ascii="Cambria Math" w:hAnsi="Cambria Math"/>
                </w:rPr>
              </m:ctrlPr>
            </m:sSubSupPr>
            <m:e>
              <m:r>
                <m:rPr>
                  <m:sty m:val="b"/>
                </m:rPr>
                <w:rPr>
                  <w:rFonts w:ascii="Cambria Math" w:hAnsi="Cambria Math"/>
                </w:rPr>
                <m:t>W</m:t>
              </m:r>
            </m:e>
            <m:sub>
              <m:r>
                <w:rPr>
                  <w:rFonts w:ascii="Cambria Math" w:hAnsi="Cambria Math"/>
                </w:rPr>
                <m:t>a</m:t>
              </m:r>
            </m:sub>
            <m:sup>
              <m:r>
                <w:rPr>
                  <w:rFonts w:ascii="Cambria Math" w:hAnsi="Cambria Math"/>
                </w:rPr>
                <m:t>Q</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K</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sensor</m:t>
              </m:r>
            </m:sub>
          </m:sSub>
          <m:sSubSup>
            <m:sSubSupPr>
              <m:ctrlPr>
                <w:rPr>
                  <w:rFonts w:ascii="Cambria Math" w:hAnsi="Cambria Math"/>
                </w:rPr>
              </m:ctrlPr>
            </m:sSubSupPr>
            <m:e>
              <m:r>
                <m:rPr>
                  <m:sty m:val="b"/>
                </m:rPr>
                <w:rPr>
                  <w:rFonts w:ascii="Cambria Math" w:hAnsi="Cambria Math"/>
                </w:rPr>
                <m:t>W</m:t>
              </m:r>
            </m:e>
            <m:sub>
              <m:r>
                <w:rPr>
                  <w:rFonts w:ascii="Cambria Math" w:hAnsi="Cambria Math"/>
                </w:rPr>
                <m:t>s</m:t>
              </m:r>
            </m:sub>
            <m:sup>
              <m:r>
                <w:rPr>
                  <w:rFonts w:ascii="Cambria Math" w:hAnsi="Cambria Math"/>
                </w:rPr>
                <m:t>K</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V</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sensor</m:t>
              </m:r>
            </m:sub>
          </m:sSub>
          <m:sSubSup>
            <m:sSubSupPr>
              <m:ctrlPr>
                <w:rPr>
                  <w:rFonts w:ascii="Cambria Math" w:hAnsi="Cambria Math"/>
                </w:rPr>
              </m:ctrlPr>
            </m:sSubSupPr>
            <m:e>
              <m:r>
                <m:rPr>
                  <m:sty m:val="b"/>
                </m:rPr>
                <w:rPr>
                  <w:rFonts w:ascii="Cambria Math" w:hAnsi="Cambria Math"/>
                </w:rPr>
                <m:t>W</m:t>
              </m:r>
            </m:e>
            <m:sub>
              <m:r>
                <w:rPr>
                  <w:rFonts w:ascii="Cambria Math" w:hAnsi="Cambria Math"/>
                </w:rPr>
                <m:t>s</m:t>
              </m:r>
            </m:sub>
            <m:sup>
              <m:r>
                <w:rPr>
                  <w:rFonts w:ascii="Cambria Math" w:hAnsi="Cambria Math"/>
                </w:rPr>
                <m:t>V</m:t>
              </m:r>
            </m:sup>
          </m:sSubSup>
        </m:oMath>
      </m:oMathPara>
    </w:p>
    <w:p w14:paraId="3C54F1CE" w14:textId="77777777" w:rsidR="00E04127" w:rsidRDefault="00E04127" w:rsidP="00E04127">
      <w:pPr>
        <w:pStyle w:val="FirstParagraph"/>
      </w:pPr>
      <m:oMathPara>
        <m:oMathParaPr>
          <m:jc m:val="center"/>
        </m:oMathParaPr>
        <m:oMath>
          <m:sSub>
            <m:sSubPr>
              <m:ctrlPr>
                <w:rPr>
                  <w:rFonts w:ascii="Cambria Math" w:hAnsi="Cambria Math"/>
                </w:rPr>
              </m:ctrlPr>
            </m:sSubPr>
            <m:e>
              <m:r>
                <m:rPr>
                  <m:nor/>
                </m:rPr>
                <m:t>Attention</m:t>
              </m:r>
            </m:e>
            <m:sub>
              <m:r>
                <w:rPr>
                  <w:rFonts w:ascii="Cambria Math" w:hAnsi="Cambria Math"/>
                </w:rPr>
                <m:t>a</m:t>
              </m:r>
              <m:r>
                <m:rPr>
                  <m:sty m:val="p"/>
                </m:rPr>
                <w:rPr>
                  <w:rFonts w:ascii="Cambria Math" w:hAnsi="Cambria Math"/>
                </w:rPr>
                <m:t>←</m:t>
              </m:r>
              <m:r>
                <w:rPr>
                  <w:rFonts w:ascii="Cambria Math" w:hAnsi="Cambria Math"/>
                </w:rPr>
                <m:t>s</m:t>
              </m:r>
            </m:sub>
          </m:sSub>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b"/>
                        </m:rPr>
                        <w:rPr>
                          <w:rFonts w:ascii="Cambria Math" w:hAnsi="Cambria Math"/>
                        </w:rPr>
                        <m:t>Q</m:t>
                      </m:r>
                    </m:e>
                    <m:sub>
                      <m:r>
                        <w:rPr>
                          <w:rFonts w:ascii="Cambria Math" w:hAnsi="Cambria Math"/>
                        </w:rPr>
                        <m:t>a</m:t>
                      </m:r>
                    </m:sub>
                  </m:sSub>
                  <m:sSubSup>
                    <m:sSubSupPr>
                      <m:ctrlPr>
                        <w:rPr>
                          <w:rFonts w:ascii="Cambria Math" w:hAnsi="Cambria Math"/>
                        </w:rPr>
                      </m:ctrlPr>
                    </m:sSubSupPr>
                    <m:e>
                      <m:r>
                        <m:rPr>
                          <m:sty m:val="b"/>
                        </m:rPr>
                        <w:rPr>
                          <w:rFonts w:ascii="Cambria Math" w:hAnsi="Cambria Math"/>
                        </w:rPr>
                        <m:t>K</m:t>
                      </m:r>
                    </m:e>
                    <m:sub>
                      <m:r>
                        <w:rPr>
                          <w:rFonts w:ascii="Cambria Math" w:hAnsi="Cambria Math"/>
                        </w:rPr>
                        <m:t>s</m:t>
                      </m:r>
                    </m:sub>
                    <m:sup>
                      <m:r>
                        <w:rPr>
                          <w:rFonts w:ascii="Cambria Math" w:hAnsi="Cambria Math"/>
                        </w:rPr>
                        <m:t>T</m:t>
                      </m:r>
                    </m:sup>
                  </m:sSub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sSub>
            <m:sSubPr>
              <m:ctrlPr>
                <w:rPr>
                  <w:rFonts w:ascii="Cambria Math" w:hAnsi="Cambria Math"/>
                </w:rPr>
              </m:ctrlPr>
            </m:sSubPr>
            <m:e>
              <m:r>
                <m:rPr>
                  <m:sty m:val="b"/>
                </m:rPr>
                <w:rPr>
                  <w:rFonts w:ascii="Cambria Math" w:hAnsi="Cambria Math"/>
                </w:rPr>
                <m:t>V</m:t>
              </m:r>
            </m:e>
            <m:sub>
              <m:r>
                <w:rPr>
                  <w:rFonts w:ascii="Cambria Math" w:hAnsi="Cambria Math"/>
                </w:rPr>
                <m:t>s</m:t>
              </m:r>
            </m:sub>
          </m:sSub>
        </m:oMath>
      </m:oMathPara>
    </w:p>
    <w:p w14:paraId="21CD3FAF" w14:textId="77777777" w:rsidR="00E04127" w:rsidRDefault="00E04127" w:rsidP="00E04127">
      <w:pPr>
        <w:pStyle w:val="FirstParagraph"/>
      </w:pPr>
      <w:proofErr w:type="spellStart"/>
      <w:r>
        <w:rPr>
          <w:rFonts w:hint="eastAsia"/>
        </w:rPr>
        <w:t>同时，模型以联合传感器序列作为查询，对呼吸音序列进行对称的跨模态更新</w:t>
      </w:r>
      <w:proofErr w:type="spellEnd"/>
      <w:r>
        <w:rPr>
          <w:rFonts w:hint="eastAsia"/>
        </w:rPr>
        <w:t>：</w:t>
      </w:r>
    </w:p>
    <w:p w14:paraId="5A10D9DD" w14:textId="77777777" w:rsidR="00E04127" w:rsidRDefault="00E04127" w:rsidP="00E04127">
      <w:pPr>
        <w:pStyle w:val="a0"/>
      </w:pPr>
      <m:oMathPara>
        <m:oMathParaPr>
          <m:jc m:val="center"/>
        </m:oMathParaPr>
        <m:oMath>
          <m:sSub>
            <m:sSubPr>
              <m:ctrlPr>
                <w:rPr>
                  <w:rFonts w:ascii="Cambria Math" w:hAnsi="Cambria Math"/>
                </w:rPr>
              </m:ctrlPr>
            </m:sSubPr>
            <m:e>
              <m:r>
                <m:rPr>
                  <m:sty m:val="b"/>
                </m:rPr>
                <w:rPr>
                  <w:rFonts w:ascii="Cambria Math" w:hAnsi="Cambria Math"/>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sensor</m:t>
              </m:r>
            </m:sub>
          </m:sSub>
          <m:sSubSup>
            <m:sSubSupPr>
              <m:ctrlPr>
                <w:rPr>
                  <w:rFonts w:ascii="Cambria Math" w:hAnsi="Cambria Math"/>
                </w:rPr>
              </m:ctrlPr>
            </m:sSubSupPr>
            <m:e>
              <m:r>
                <m:rPr>
                  <m:sty m:val="b"/>
                </m:rPr>
                <w:rPr>
                  <w:rFonts w:ascii="Cambria Math" w:hAnsi="Cambria Math"/>
                </w:rPr>
                <m:t>W</m:t>
              </m:r>
            </m:e>
            <m:sub>
              <m:r>
                <w:rPr>
                  <w:rFonts w:ascii="Cambria Math" w:hAnsi="Cambria Math"/>
                </w:rPr>
                <m:t>s</m:t>
              </m:r>
            </m:sub>
            <m:sup>
              <m:r>
                <w:rPr>
                  <w:rFonts w:ascii="Cambria Math" w:hAnsi="Cambria Math"/>
                </w:rPr>
                <m:t>Q</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K</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audio</m:t>
              </m:r>
            </m:sub>
          </m:sSub>
          <m:sSubSup>
            <m:sSubSupPr>
              <m:ctrlPr>
                <w:rPr>
                  <w:rFonts w:ascii="Cambria Math" w:hAnsi="Cambria Math"/>
                </w:rPr>
              </m:ctrlPr>
            </m:sSubSupPr>
            <m:e>
              <m:r>
                <m:rPr>
                  <m:sty m:val="b"/>
                </m:rPr>
                <w:rPr>
                  <w:rFonts w:ascii="Cambria Math" w:hAnsi="Cambria Math"/>
                </w:rPr>
                <m:t>W</m:t>
              </m:r>
            </m:e>
            <m:sub>
              <m:r>
                <w:rPr>
                  <w:rFonts w:ascii="Cambria Math" w:hAnsi="Cambria Math"/>
                </w:rPr>
                <m:t>a</m:t>
              </m:r>
            </m:sub>
            <m:sup>
              <m:r>
                <w:rPr>
                  <w:rFonts w:ascii="Cambria Math" w:hAnsi="Cambria Math"/>
                </w:rPr>
                <m:t>K</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V</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audio</m:t>
              </m:r>
            </m:sub>
          </m:sSub>
          <m:sSubSup>
            <m:sSubSupPr>
              <m:ctrlPr>
                <w:rPr>
                  <w:rFonts w:ascii="Cambria Math" w:hAnsi="Cambria Math"/>
                </w:rPr>
              </m:ctrlPr>
            </m:sSubSupPr>
            <m:e>
              <m:r>
                <m:rPr>
                  <m:sty m:val="b"/>
                </m:rPr>
                <w:rPr>
                  <w:rFonts w:ascii="Cambria Math" w:hAnsi="Cambria Math"/>
                </w:rPr>
                <m:t>W</m:t>
              </m:r>
            </m:e>
            <m:sub>
              <m:r>
                <w:rPr>
                  <w:rFonts w:ascii="Cambria Math" w:hAnsi="Cambria Math"/>
                </w:rPr>
                <m:t>a</m:t>
              </m:r>
            </m:sub>
            <m:sup>
              <m:r>
                <w:rPr>
                  <w:rFonts w:ascii="Cambria Math" w:hAnsi="Cambria Math"/>
                </w:rPr>
                <m:t>V</m:t>
              </m:r>
            </m:sup>
          </m:sSubSup>
        </m:oMath>
      </m:oMathPara>
    </w:p>
    <w:p w14:paraId="5382E374" w14:textId="77777777" w:rsidR="00E04127" w:rsidRDefault="00E04127" w:rsidP="00E04127">
      <w:pPr>
        <w:pStyle w:val="FirstParagraph"/>
        <w:rPr>
          <w:lang w:eastAsia="zh-CN"/>
        </w:rPr>
      </w:pPr>
      <m:oMathPara>
        <m:oMathParaPr>
          <m:jc m:val="center"/>
        </m:oMathParaPr>
        <m:oMath>
          <m:sSub>
            <m:sSubPr>
              <m:ctrlPr>
                <w:rPr>
                  <w:rFonts w:ascii="Cambria Math" w:hAnsi="Cambria Math"/>
                </w:rPr>
              </m:ctrlPr>
            </m:sSubPr>
            <m:e>
              <m:r>
                <m:rPr>
                  <m:nor/>
                </m:rPr>
                <w:rPr>
                  <w:lang w:eastAsia="zh-CN"/>
                </w:rPr>
                <m:t>Attention</m:t>
              </m:r>
            </m:e>
            <m:sub>
              <m:r>
                <w:rPr>
                  <w:rFonts w:ascii="Cambria Math" w:hAnsi="Cambria Math"/>
                  <w:lang w:eastAsia="zh-CN"/>
                </w:rPr>
                <m:t>s</m:t>
              </m:r>
              <m:r>
                <m:rPr>
                  <m:sty m:val="p"/>
                </m:rPr>
                <w:rPr>
                  <w:rFonts w:ascii="Cambria Math" w:hAnsi="Cambria Math"/>
                  <w:lang w:eastAsia="zh-CN"/>
                </w:rPr>
                <m:t>←</m:t>
              </m:r>
              <m:r>
                <w:rPr>
                  <w:rFonts w:ascii="Cambria Math" w:hAnsi="Cambria Math"/>
                  <w:lang w:eastAsia="zh-CN"/>
                </w:rPr>
                <m:t>a</m:t>
              </m:r>
            </m:sub>
          </m:sSub>
          <m:r>
            <m:rPr>
              <m:sty m:val="p"/>
            </m:rPr>
            <w:rPr>
              <w:rFonts w:ascii="Cambria Math" w:hAnsi="Cambria Math"/>
              <w:lang w:eastAsia="zh-CN"/>
            </w:rPr>
            <m:t>=</m:t>
          </m:r>
          <m:r>
            <m:rPr>
              <m:nor/>
            </m:rPr>
            <w:rPr>
              <w:lang w:eastAsia="zh-CN"/>
            </w: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b"/>
                        </m:rPr>
                        <w:rPr>
                          <w:rFonts w:ascii="Cambria Math" w:hAnsi="Cambria Math"/>
                          <w:lang w:eastAsia="zh-CN"/>
                        </w:rPr>
                        <m:t>Q</m:t>
                      </m:r>
                    </m:e>
                    <m:sub>
                      <m:r>
                        <w:rPr>
                          <w:rFonts w:ascii="Cambria Math" w:hAnsi="Cambria Math"/>
                          <w:lang w:eastAsia="zh-CN"/>
                        </w:rPr>
                        <m:t>s</m:t>
                      </m:r>
                    </m:sub>
                  </m:sSub>
                  <m:sSubSup>
                    <m:sSubSupPr>
                      <m:ctrlPr>
                        <w:rPr>
                          <w:rFonts w:ascii="Cambria Math" w:hAnsi="Cambria Math"/>
                        </w:rPr>
                      </m:ctrlPr>
                    </m:sSubSupPr>
                    <m:e>
                      <m:r>
                        <m:rPr>
                          <m:sty m:val="b"/>
                        </m:rPr>
                        <w:rPr>
                          <w:rFonts w:ascii="Cambria Math" w:hAnsi="Cambria Math"/>
                          <w:lang w:eastAsia="zh-CN"/>
                        </w:rPr>
                        <m:t>K</m:t>
                      </m:r>
                    </m:e>
                    <m:sub>
                      <m:r>
                        <w:rPr>
                          <w:rFonts w:ascii="Cambria Math" w:hAnsi="Cambria Math"/>
                          <w:lang w:eastAsia="zh-CN"/>
                        </w:rPr>
                        <m:t>a</m:t>
                      </m:r>
                    </m:sub>
                    <m:sup>
                      <m:r>
                        <w:rPr>
                          <w:rFonts w:ascii="Cambria Math" w:hAnsi="Cambria Math"/>
                          <w:lang w:eastAsia="zh-CN"/>
                        </w:rPr>
                        <m:t>T</m:t>
                      </m:r>
                    </m:sup>
                  </m:sSub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lang w:eastAsia="zh-CN"/>
                            </w:rPr>
                            <m:t>d</m:t>
                          </m:r>
                        </m:e>
                        <m:sub>
                          <m:r>
                            <w:rPr>
                              <w:rFonts w:ascii="Cambria Math" w:hAnsi="Cambria Math"/>
                              <w:lang w:eastAsia="zh-CN"/>
                            </w:rPr>
                            <m:t>k</m:t>
                          </m:r>
                        </m:sub>
                      </m:sSub>
                    </m:e>
                  </m:rad>
                </m:den>
              </m:f>
            </m:e>
          </m:d>
          <m:sSub>
            <m:sSubPr>
              <m:ctrlPr>
                <w:rPr>
                  <w:rFonts w:ascii="Cambria Math" w:hAnsi="Cambria Math"/>
                </w:rPr>
              </m:ctrlPr>
            </m:sSubPr>
            <m:e>
              <m:r>
                <m:rPr>
                  <m:sty m:val="b"/>
                </m:rPr>
                <w:rPr>
                  <w:rFonts w:ascii="Cambria Math" w:hAnsi="Cambria Math"/>
                  <w:lang w:eastAsia="zh-CN"/>
                </w:rPr>
                <m:t>V</m:t>
              </m:r>
            </m:e>
            <m:sub>
              <m:r>
                <w:rPr>
                  <w:rFonts w:ascii="Cambria Math" w:hAnsi="Cambria Math"/>
                  <w:lang w:eastAsia="zh-CN"/>
                </w:rPr>
                <m:t>a</m:t>
              </m:r>
            </m:sub>
          </m:sSub>
        </m:oMath>
      </m:oMathPara>
    </w:p>
    <w:p w14:paraId="5F5CAFC2" w14:textId="77777777" w:rsidR="00E04127" w:rsidRDefault="00E04127" w:rsidP="00E04127">
      <w:pPr>
        <w:pStyle w:val="FirstParagraph"/>
        <w:rPr>
          <w:lang w:eastAsia="zh-CN"/>
        </w:rPr>
      </w:pPr>
      <w:r>
        <w:rPr>
          <w:rFonts w:hint="eastAsia"/>
          <w:lang w:eastAsia="zh-CN"/>
        </w:rPr>
        <w:t>这种细粒度的双向</w:t>
      </w:r>
      <w:proofErr w:type="gramStart"/>
      <w:r>
        <w:rPr>
          <w:rFonts w:hint="eastAsia"/>
          <w:lang w:eastAsia="zh-CN"/>
        </w:rPr>
        <w:t>交互使</w:t>
      </w:r>
      <w:proofErr w:type="gramEnd"/>
      <w:r>
        <w:rPr>
          <w:rFonts w:hint="eastAsia"/>
          <w:lang w:eastAsia="zh-CN"/>
        </w:rPr>
        <w:t>融合不再停留在特征末端的静态叠加，而是在局部语义层面实现了声学模式与力学证据的深度耦合。从临床物理意义上看，这使得呼吸音分支能够在局部时</w:t>
      </w:r>
      <w:proofErr w:type="gramStart"/>
      <w:r>
        <w:rPr>
          <w:rFonts w:hint="eastAsia"/>
          <w:lang w:eastAsia="zh-CN"/>
        </w:rPr>
        <w:t>频</w:t>
      </w:r>
      <w:proofErr w:type="gramEnd"/>
      <w:r>
        <w:rPr>
          <w:rFonts w:hint="eastAsia"/>
          <w:lang w:eastAsia="zh-CN"/>
        </w:rPr>
        <w:t>片段主动读取与当前异常声学事件（如气流冲破分泌物产生的瞬态碎裂音）对应的流量波动信息；反之，传感器分支也能根据力学波形中的阻力变化线索，跨模态聚焦于音频中相应的粗糙音或哮鸣音特征。通过这种局部级（</w:t>
      </w:r>
      <w:r>
        <w:rPr>
          <w:rFonts w:hint="eastAsia"/>
          <w:lang w:eastAsia="zh-CN"/>
        </w:rPr>
        <w:t>Token-level</w:t>
      </w:r>
      <w:r>
        <w:rPr>
          <w:rFonts w:hint="eastAsia"/>
          <w:lang w:eastAsia="zh-CN"/>
        </w:rPr>
        <w:t>）的相互校正与动态对齐，模型不仅丰富了单一模态的上下文维度，更有效避免了因单路信号局部畸变导致的误判风险。</w:t>
      </w:r>
    </w:p>
    <w:p w14:paraId="01CF7E6C" w14:textId="77777777" w:rsidR="00E04127" w:rsidRDefault="00E04127" w:rsidP="00E04127">
      <w:pPr>
        <w:pStyle w:val="4"/>
        <w:rPr>
          <w:lang w:eastAsia="zh-CN"/>
        </w:rPr>
      </w:pPr>
      <w:r>
        <w:rPr>
          <w:lang w:eastAsia="zh-CN"/>
        </w:rPr>
        <w:t xml:space="preserve">3. </w:t>
      </w:r>
      <w:r>
        <w:rPr>
          <w:rFonts w:hint="eastAsia"/>
          <w:lang w:eastAsia="zh-CN"/>
        </w:rPr>
        <w:t>置信感知决策融合与专家残差机制</w:t>
      </w:r>
    </w:p>
    <w:p w14:paraId="103199A7" w14:textId="77777777" w:rsidR="00E04127" w:rsidRDefault="00E04127" w:rsidP="00E04127">
      <w:pPr>
        <w:pStyle w:val="FirstParagraph"/>
      </w:pPr>
      <w:proofErr w:type="spellStart"/>
      <w:r>
        <w:rPr>
          <w:rFonts w:hint="eastAsia"/>
        </w:rPr>
        <w:t>在最终决策阶段，本文摒弃了常规模型直接通过单分类头输出结果的静态做法，引入了置信感知门控（</w:t>
      </w:r>
      <w:r>
        <w:rPr>
          <w:rFonts w:hint="eastAsia"/>
        </w:rPr>
        <w:t>Confidence-Aware</w:t>
      </w:r>
      <w:proofErr w:type="spellEnd"/>
      <w:r>
        <w:t xml:space="preserve"> </w:t>
      </w:r>
      <w:proofErr w:type="spellStart"/>
      <w:r>
        <w:rPr>
          <w:rFonts w:hint="eastAsia"/>
        </w:rPr>
        <w:t>Gating</w:t>
      </w:r>
      <w:r>
        <w:rPr>
          <w:rFonts w:hint="eastAsia"/>
        </w:rPr>
        <w:t>）与单模态专家残差（</w:t>
      </w:r>
      <w:r>
        <w:rPr>
          <w:rFonts w:hint="eastAsia"/>
        </w:rPr>
        <w:t>Expert</w:t>
      </w:r>
      <w:proofErr w:type="spellEnd"/>
      <w:r>
        <w:t xml:space="preserve"> </w:t>
      </w:r>
      <w:proofErr w:type="spellStart"/>
      <w:r>
        <w:rPr>
          <w:rFonts w:hint="eastAsia"/>
        </w:rPr>
        <w:t>Residual</w:t>
      </w:r>
      <w:r>
        <w:rPr>
          <w:rFonts w:hint="eastAsia"/>
        </w:rPr>
        <w:t>）机制</w:t>
      </w:r>
      <w:proofErr w:type="spellEnd"/>
      <w:r>
        <w:rPr>
          <w:rFonts w:hint="eastAsia"/>
        </w:rPr>
        <w:t>。</w:t>
      </w:r>
    </w:p>
    <w:p w14:paraId="59E059C9" w14:textId="77777777" w:rsidR="00E04127" w:rsidRDefault="00E04127" w:rsidP="00E04127">
      <w:pPr>
        <w:pStyle w:val="a0"/>
        <w:rPr>
          <w:lang w:eastAsia="zh-CN"/>
        </w:rPr>
      </w:pPr>
      <w:proofErr w:type="spellStart"/>
      <w:r>
        <w:rPr>
          <w:rFonts w:hint="eastAsia"/>
        </w:rPr>
        <w:t>模型首先分别为音频分支和传感器分支构建了独立的单模态分类专家（即独立的线性分类头</w:t>
      </w:r>
      <w:proofErr w:type="spellEnd"/>
      <w:r>
        <w:rPr>
          <w:rFonts w:hint="eastAsia"/>
        </w:rPr>
        <w:t>）。</w:t>
      </w:r>
      <w:r>
        <w:rPr>
          <w:rFonts w:hint="eastAsia"/>
          <w:lang w:eastAsia="zh-CN"/>
        </w:rPr>
        <w:t>这两个专家网络利用各自更新后的全局表征，先独立输出对应模态的分类</w:t>
      </w:r>
      <w:r>
        <w:rPr>
          <w:lang w:eastAsia="zh-CN"/>
        </w:rPr>
        <w:t xml:space="preserve"> </w:t>
      </w:r>
      <w:r>
        <w:rPr>
          <w:rFonts w:hint="eastAsia"/>
          <w:lang w:eastAsia="zh-CN"/>
        </w:rPr>
        <w:t>Logits</w:t>
      </w:r>
      <w:r>
        <w:rPr>
          <w:rFonts w:hint="eastAsia"/>
          <w:lang w:eastAsia="zh-CN"/>
        </w:rPr>
        <w:t>（记为</w:t>
      </w:r>
      <w:r>
        <w:rPr>
          <w:lang w:eastAsia="zh-CN"/>
        </w:rPr>
        <w:t xml:space="preserve"> </w:t>
      </w:r>
      <m:oMath>
        <m:sSub>
          <m:sSubPr>
            <m:ctrlPr>
              <w:rPr>
                <w:rFonts w:ascii="Cambria Math" w:hAnsi="Cambria Math"/>
              </w:rPr>
            </m:ctrlPr>
          </m:sSubPr>
          <m:e>
            <m:r>
              <m:rPr>
                <m:sty m:val="b"/>
              </m:rPr>
              <w:rPr>
                <w:rFonts w:ascii="Cambria Math" w:hAnsi="Cambria Math"/>
                <w:lang w:eastAsia="zh-CN"/>
              </w:rPr>
              <m:t>l</m:t>
            </m:r>
          </m:e>
          <m:sub>
            <m:r>
              <w:rPr>
                <w:rFonts w:ascii="Cambria Math" w:hAnsi="Cambria Math"/>
                <w:lang w:eastAsia="zh-CN"/>
              </w:rPr>
              <m:t>a</m:t>
            </m:r>
          </m:sub>
        </m:sSub>
      </m:oMath>
      <w:r>
        <w:rPr>
          <w:lang w:eastAsia="zh-CN"/>
        </w:rPr>
        <w:t xml:space="preserve"> </w:t>
      </w:r>
      <w:r>
        <w:rPr>
          <w:rFonts w:hint="eastAsia"/>
          <w:lang w:eastAsia="zh-CN"/>
        </w:rPr>
        <w:t>与</w:t>
      </w:r>
      <w:r>
        <w:rPr>
          <w:lang w:eastAsia="zh-CN"/>
        </w:rPr>
        <w:t xml:space="preserve"> </w:t>
      </w:r>
      <m:oMath>
        <m:sSub>
          <m:sSubPr>
            <m:ctrlPr>
              <w:rPr>
                <w:rFonts w:ascii="Cambria Math" w:hAnsi="Cambria Math"/>
              </w:rPr>
            </m:ctrlPr>
          </m:sSubPr>
          <m:e>
            <m:r>
              <m:rPr>
                <m:sty m:val="b"/>
              </m:rPr>
              <w:rPr>
                <w:rFonts w:ascii="Cambria Math" w:hAnsi="Cambria Math"/>
                <w:lang w:eastAsia="zh-CN"/>
              </w:rPr>
              <m:t>l</m:t>
            </m:r>
          </m:e>
          <m:sub>
            <m:r>
              <w:rPr>
                <w:rFonts w:ascii="Cambria Math" w:hAnsi="Cambria Math"/>
                <w:lang w:eastAsia="zh-CN"/>
              </w:rPr>
              <m:t>s</m:t>
            </m:r>
          </m:sub>
        </m:sSub>
      </m:oMath>
      <w:r>
        <w:rPr>
          <w:rFonts w:hint="eastAsia"/>
          <w:lang w:eastAsia="zh-CN"/>
        </w:rPr>
        <w:t>），并通过</w:t>
      </w:r>
      <w:r>
        <w:rPr>
          <w:lang w:eastAsia="zh-CN"/>
        </w:rPr>
        <w:t xml:space="preserve"> </w:t>
      </w:r>
      <w:proofErr w:type="spellStart"/>
      <w:r>
        <w:rPr>
          <w:lang w:eastAsia="zh-CN"/>
        </w:rPr>
        <w:t>Softmax</w:t>
      </w:r>
      <w:proofErr w:type="spellEnd"/>
      <w:r>
        <w:rPr>
          <w:lang w:eastAsia="zh-CN"/>
        </w:rPr>
        <w:t xml:space="preserve"> </w:t>
      </w:r>
      <w:r>
        <w:rPr>
          <w:rFonts w:hint="eastAsia"/>
          <w:lang w:eastAsia="zh-CN"/>
        </w:rPr>
        <w:t>函数得到各自单独的分类概率分布</w:t>
      </w:r>
      <w:r>
        <w:rPr>
          <w:lang w:eastAsia="zh-CN"/>
        </w:rPr>
        <w:t xml:space="preserve"> </w:t>
      </w:r>
      <m:oMath>
        <m:sSub>
          <m:sSubPr>
            <m:ctrlPr>
              <w:rPr>
                <w:rFonts w:ascii="Cambria Math" w:hAnsi="Cambria Math"/>
              </w:rPr>
            </m:ctrlPr>
          </m:sSubPr>
          <m:e>
            <m:r>
              <m:rPr>
                <m:sty m:val="b"/>
              </m:rPr>
              <w:rPr>
                <w:rFonts w:ascii="Cambria Math" w:hAnsi="Cambria Math"/>
                <w:lang w:eastAsia="zh-CN"/>
              </w:rPr>
              <m:t>P</m:t>
            </m:r>
          </m:e>
          <m:sub>
            <m:r>
              <w:rPr>
                <w:rFonts w:ascii="Cambria Math" w:hAnsi="Cambria Math"/>
                <w:lang w:eastAsia="zh-CN"/>
              </w:rPr>
              <m:t>a</m:t>
            </m:r>
          </m:sub>
        </m:sSub>
      </m:oMath>
      <w:r>
        <w:rPr>
          <w:lang w:eastAsia="zh-CN"/>
        </w:rPr>
        <w:t xml:space="preserve"> </w:t>
      </w:r>
      <w:r>
        <w:rPr>
          <w:rFonts w:hint="eastAsia"/>
          <w:lang w:eastAsia="zh-CN"/>
        </w:rPr>
        <w:t>与</w:t>
      </w:r>
      <w:r>
        <w:rPr>
          <w:lang w:eastAsia="zh-CN"/>
        </w:rPr>
        <w:t xml:space="preserve"> </w:t>
      </w:r>
      <m:oMath>
        <m:sSub>
          <m:sSubPr>
            <m:ctrlPr>
              <w:rPr>
                <w:rFonts w:ascii="Cambria Math" w:hAnsi="Cambria Math"/>
              </w:rPr>
            </m:ctrlPr>
          </m:sSubPr>
          <m:e>
            <m:r>
              <m:rPr>
                <m:sty m:val="b"/>
              </m:rPr>
              <w:rPr>
                <w:rFonts w:ascii="Cambria Math" w:hAnsi="Cambria Math"/>
                <w:lang w:eastAsia="zh-CN"/>
              </w:rPr>
              <m:t>P</m:t>
            </m:r>
          </m:e>
          <m:sub>
            <m:r>
              <w:rPr>
                <w:rFonts w:ascii="Cambria Math" w:hAnsi="Cambria Math"/>
                <w:lang w:eastAsia="zh-CN"/>
              </w:rPr>
              <m:t>s</m:t>
            </m:r>
          </m:sub>
        </m:sSub>
      </m:oMath>
      <w:r>
        <w:rPr>
          <w:rFonts w:hint="eastAsia"/>
          <w:lang w:eastAsia="zh-CN"/>
        </w:rPr>
        <w:t>：</w:t>
      </w:r>
    </w:p>
    <w:p w14:paraId="0EE154C1" w14:textId="77777777" w:rsidR="00E04127" w:rsidRDefault="00E04127" w:rsidP="00E04127">
      <w:pPr>
        <w:pStyle w:val="a0"/>
      </w:pPr>
      <m:oMathPara>
        <m:oMathParaPr>
          <m:jc m:val="center"/>
        </m:oMathParaPr>
        <m:oMath>
          <m:sSub>
            <m:sSubPr>
              <m:ctrlPr>
                <w:rPr>
                  <w:rFonts w:ascii="Cambria Math" w:hAnsi="Cambria Math"/>
                </w:rPr>
              </m:ctrlPr>
            </m:sSubPr>
            <m:e>
              <m:r>
                <m:rPr>
                  <m:sty m:val="b"/>
                </m:rPr>
                <w:rPr>
                  <w:rFonts w:ascii="Cambria Math" w:hAnsi="Cambria Math"/>
                </w:rPr>
                <m:t>P</m:t>
              </m:r>
            </m:e>
            <m:sub>
              <m:r>
                <w:rPr>
                  <w:rFonts w:ascii="Cambria Math" w:hAnsi="Cambria Math"/>
                </w:rPr>
                <m:t>a</m:t>
              </m:r>
            </m:sub>
          </m:sSub>
          <m:r>
            <m:rPr>
              <m:sty m:val="p"/>
            </m:rPr>
            <w:rPr>
              <w:rFonts w:ascii="Cambria Math" w:hAnsi="Cambria Math"/>
            </w:rPr>
            <m:t>=</m:t>
          </m:r>
          <m:r>
            <m:rPr>
              <m:nor/>
            </m:rPr>
            <m:t>Softmax</m:t>
          </m:r>
          <m:d>
            <m:dPr>
              <m:ctrlPr>
                <w:rPr>
                  <w:rFonts w:ascii="Cambria Math" w:hAnsi="Cambria Math"/>
                </w:rPr>
              </m:ctrlPr>
            </m:dPr>
            <m:e>
              <m:sSub>
                <m:sSubPr>
                  <m:ctrlPr>
                    <w:rPr>
                      <w:rFonts w:ascii="Cambria Math" w:hAnsi="Cambria Math"/>
                    </w:rPr>
                  </m:ctrlPr>
                </m:sSubPr>
                <m:e>
                  <m:r>
                    <m:rPr>
                      <m:sty m:val="b"/>
                    </m:rPr>
                    <w:rPr>
                      <w:rFonts w:ascii="Cambria Math" w:hAnsi="Cambria Math"/>
                    </w:rPr>
                    <m:t>l</m:t>
                  </m:r>
                </m:e>
                <m:sub>
                  <m:r>
                    <w:rPr>
                      <w:rFonts w:ascii="Cambria Math" w:hAnsi="Cambria Math"/>
                    </w:rPr>
                    <m:t>a</m:t>
                  </m:r>
                </m:sub>
              </m:sSub>
            </m:e>
          </m:d>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P</m:t>
              </m:r>
            </m:e>
            <m:sub>
              <m:r>
                <w:rPr>
                  <w:rFonts w:ascii="Cambria Math" w:hAnsi="Cambria Math"/>
                </w:rPr>
                <m:t>s</m:t>
              </m:r>
            </m:sub>
          </m:sSub>
          <m:r>
            <m:rPr>
              <m:sty m:val="p"/>
            </m:rPr>
            <w:rPr>
              <w:rFonts w:ascii="Cambria Math" w:hAnsi="Cambria Math"/>
            </w:rPr>
            <m:t>=</m:t>
          </m:r>
          <m:r>
            <m:rPr>
              <m:nor/>
            </m:rPr>
            <m:t>Softmax</m:t>
          </m:r>
          <m:d>
            <m:dPr>
              <m:ctrlPr>
                <w:rPr>
                  <w:rFonts w:ascii="Cambria Math" w:hAnsi="Cambria Math"/>
                </w:rPr>
              </m:ctrlPr>
            </m:dPr>
            <m:e>
              <m:sSub>
                <m:sSubPr>
                  <m:ctrlPr>
                    <w:rPr>
                      <w:rFonts w:ascii="Cambria Math" w:hAnsi="Cambria Math"/>
                    </w:rPr>
                  </m:ctrlPr>
                </m:sSubPr>
                <m:e>
                  <m:r>
                    <m:rPr>
                      <m:sty m:val="b"/>
                    </m:rPr>
                    <w:rPr>
                      <w:rFonts w:ascii="Cambria Math" w:hAnsi="Cambria Math"/>
                    </w:rPr>
                    <m:t>l</m:t>
                  </m:r>
                </m:e>
                <m:sub>
                  <m:r>
                    <w:rPr>
                      <w:rFonts w:ascii="Cambria Math" w:hAnsi="Cambria Math"/>
                    </w:rPr>
                    <m:t>s</m:t>
                  </m:r>
                </m:sub>
              </m:sSub>
            </m:e>
          </m:d>
        </m:oMath>
      </m:oMathPara>
    </w:p>
    <w:p w14:paraId="757D36B1" w14:textId="77777777" w:rsidR="00E04127" w:rsidRDefault="00E04127" w:rsidP="00E04127">
      <w:pPr>
        <w:pStyle w:val="FirstParagraph"/>
      </w:pPr>
      <w:proofErr w:type="spellStart"/>
      <w:r>
        <w:rPr>
          <w:rFonts w:hint="eastAsia"/>
        </w:rPr>
        <w:t>随后，系统从这些概率分布中提取出反映判别确定性的置信度特征向量</w:t>
      </w:r>
      <w:proofErr w:type="spellEnd"/>
      <w:r>
        <w:t xml:space="preserve"> </w:t>
      </w:r>
      <m:oMath>
        <m:sSub>
          <m:sSubPr>
            <m:ctrlPr>
              <w:rPr>
                <w:rFonts w:ascii="Cambria Math" w:hAnsi="Cambria Math"/>
              </w:rPr>
            </m:ctrlPr>
          </m:sSubPr>
          <m:e>
            <m:r>
              <m:rPr>
                <m:sty m:val="b"/>
              </m:rPr>
              <w:rPr>
                <w:rFonts w:ascii="Cambria Math" w:hAnsi="Cambria Math"/>
              </w:rPr>
              <m:t>C</m:t>
            </m:r>
          </m:e>
          <m:sub>
            <m:r>
              <w:rPr>
                <w:rFonts w:ascii="Cambria Math" w:hAnsi="Cambria Math"/>
              </w:rPr>
              <m:t>a</m:t>
            </m:r>
          </m:sub>
        </m:sSub>
      </m:oMath>
      <w:r>
        <w:t xml:space="preserve"> </w:t>
      </w:r>
      <w:r>
        <w:rPr>
          <w:rFonts w:hint="eastAsia"/>
        </w:rPr>
        <w:t>与</w:t>
      </w:r>
      <w:r>
        <w:t xml:space="preserve"> </w:t>
      </w:r>
      <m:oMath>
        <m:sSub>
          <m:sSubPr>
            <m:ctrlPr>
              <w:rPr>
                <w:rFonts w:ascii="Cambria Math" w:hAnsi="Cambria Math"/>
              </w:rPr>
            </m:ctrlPr>
          </m:sSubPr>
          <m:e>
            <m:r>
              <m:rPr>
                <m:sty m:val="b"/>
              </m:rPr>
              <w:rPr>
                <w:rFonts w:ascii="Cambria Math" w:hAnsi="Cambria Math"/>
              </w:rPr>
              <m:t>C</m:t>
            </m:r>
          </m:e>
          <m:sub>
            <m:r>
              <w:rPr>
                <w:rFonts w:ascii="Cambria Math" w:hAnsi="Cambria Math"/>
              </w:rPr>
              <m:t>s</m:t>
            </m:r>
          </m:sub>
        </m:sSub>
      </m:oMath>
      <w:r>
        <w:rPr>
          <w:rFonts w:hint="eastAsia"/>
        </w:rPr>
        <w:t>（包含最大类别概率、前两类概率差值</w:t>
      </w:r>
      <w:r>
        <w:t xml:space="preserve"> Margin </w:t>
      </w:r>
      <w:proofErr w:type="spellStart"/>
      <w:r>
        <w:rPr>
          <w:rFonts w:hint="eastAsia"/>
        </w:rPr>
        <w:t>以及归一化信息熵</w:t>
      </w:r>
      <w:proofErr w:type="spellEnd"/>
      <w:r>
        <w:rPr>
          <w:rFonts w:hint="eastAsia"/>
        </w:rPr>
        <w:t>）。</w:t>
      </w:r>
    </w:p>
    <w:p w14:paraId="5FA8288C" w14:textId="77777777" w:rsidR="00E04127" w:rsidRDefault="00E04127" w:rsidP="00E04127">
      <w:pPr>
        <w:pStyle w:val="a0"/>
        <w:rPr>
          <w:lang w:eastAsia="zh-CN"/>
        </w:rPr>
      </w:pPr>
      <w:r>
        <w:rPr>
          <w:rFonts w:hint="eastAsia"/>
          <w:lang w:eastAsia="zh-CN"/>
        </w:rPr>
        <w:t>基于上述信息，模型利用置信感知门控网络计算最终的融合权重。</w:t>
      </w:r>
      <w:r>
        <w:rPr>
          <w:rFonts w:hint="eastAsia"/>
          <w:b/>
          <w:bCs/>
          <w:lang w:eastAsia="zh-CN"/>
        </w:rPr>
        <w:t>需要特别说明的是，该门控网络不同于同质模态内部</w:t>
      </w:r>
      <w:proofErr w:type="gramStart"/>
      <w:r>
        <w:rPr>
          <w:rFonts w:hint="eastAsia"/>
          <w:b/>
          <w:bCs/>
          <w:lang w:eastAsia="zh-CN"/>
        </w:rPr>
        <w:t>交互时的掩码门</w:t>
      </w:r>
      <w:proofErr w:type="gramEnd"/>
      <w:r>
        <w:rPr>
          <w:rFonts w:hint="eastAsia"/>
          <w:b/>
          <w:bCs/>
          <w:lang w:eastAsia="zh-CN"/>
        </w:rPr>
        <w:t>控</w:t>
      </w:r>
      <w:r>
        <w:rPr>
          <w:rFonts w:hint="eastAsia"/>
          <w:lang w:eastAsia="zh-CN"/>
        </w:rPr>
        <w:t>：内部交互</w:t>
      </w:r>
      <w:proofErr w:type="gramStart"/>
      <w:r>
        <w:rPr>
          <w:rFonts w:hint="eastAsia"/>
          <w:lang w:eastAsia="zh-CN"/>
        </w:rPr>
        <w:t>门控仅依据</w:t>
      </w:r>
      <w:proofErr w:type="gramEnd"/>
      <w:r>
        <w:rPr>
          <w:rFonts w:hint="eastAsia"/>
          <w:lang w:eastAsia="zh-CN"/>
        </w:rPr>
        <w:t>局部特征内容进行权重分配，而此处的置信感知门控将音频与传感器的全局表征及其分类置信</w:t>
      </w:r>
      <w:proofErr w:type="gramStart"/>
      <w:r>
        <w:rPr>
          <w:rFonts w:hint="eastAsia"/>
          <w:lang w:eastAsia="zh-CN"/>
        </w:rPr>
        <w:t>度特征</w:t>
      </w:r>
      <w:proofErr w:type="gramEnd"/>
      <w:r>
        <w:rPr>
          <w:rFonts w:hint="eastAsia"/>
          <w:lang w:eastAsia="zh-CN"/>
        </w:rPr>
        <w:t>拼接后共同作为输入。这赋予了门</w:t>
      </w:r>
      <w:proofErr w:type="gramStart"/>
      <w:r>
        <w:rPr>
          <w:rFonts w:hint="eastAsia"/>
          <w:lang w:eastAsia="zh-CN"/>
        </w:rPr>
        <w:t>控过程</w:t>
      </w:r>
      <w:proofErr w:type="gramEnd"/>
      <w:r>
        <w:rPr>
          <w:rFonts w:hint="eastAsia"/>
          <w:lang w:eastAsia="zh-CN"/>
        </w:rPr>
        <w:t>基于“决策确定性”的自适应调节能力：</w:t>
      </w:r>
    </w:p>
    <w:p w14:paraId="512873A0" w14:textId="77777777" w:rsidR="00E04127" w:rsidRDefault="00E04127" w:rsidP="00E04127">
      <w:pPr>
        <w:pStyle w:val="a0"/>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e>
          </m:d>
          <m:r>
            <m:rPr>
              <m:sty m:val="p"/>
            </m:rPr>
            <w:rPr>
              <w:rFonts w:ascii="Cambria Math" w:hAnsi="Cambria Math"/>
            </w:rPr>
            <m:t>=</m:t>
          </m:r>
          <m:r>
            <m:rPr>
              <m:nor/>
            </m:rPr>
            <m:t>Softmax</m:t>
          </m:r>
          <m:d>
            <m:dPr>
              <m:ctrlPr>
                <w:rPr>
                  <w:rFonts w:ascii="Cambria Math" w:hAnsi="Cambria Math"/>
                </w:rPr>
              </m:ctrlPr>
            </m:dPr>
            <m:e>
              <m:r>
                <m:rPr>
                  <m:nor/>
                </m:rPr>
                <m:t>MLP</m:t>
              </m:r>
              <m:d>
                <m:dPr>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H</m:t>
                          </m:r>
                        </m:e>
                        <m:sub>
                          <m:r>
                            <w:rPr>
                              <w:rFonts w:ascii="Cambria Math" w:hAnsi="Cambria Math"/>
                            </w:rPr>
                            <m:t>audio</m:t>
                          </m:r>
                        </m:sub>
                        <m:sup>
                          <m:r>
                            <w:rPr>
                              <w:rFonts w:ascii="Cambria Math" w:hAnsi="Cambria Math"/>
                            </w:rPr>
                            <m:t>global</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sensor</m:t>
                          </m:r>
                        </m:sub>
                        <m:sup>
                          <m:r>
                            <w:rPr>
                              <w:rFonts w:ascii="Cambria Math" w:hAnsi="Cambria Math"/>
                            </w:rPr>
                            <m:t>global</m:t>
                          </m:r>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s</m:t>
                          </m:r>
                        </m:sub>
                      </m:sSub>
                    </m:e>
                  </m:d>
                </m:e>
              </m:d>
            </m:e>
          </m:d>
        </m:oMath>
      </m:oMathPara>
    </w:p>
    <w:p w14:paraId="17E8A921" w14:textId="77777777" w:rsidR="00E04127" w:rsidRDefault="00E04127" w:rsidP="00E04127">
      <w:pPr>
        <w:pStyle w:val="FirstParagraph"/>
        <w:rPr>
          <w:lang w:eastAsia="zh-CN"/>
        </w:rPr>
      </w:pPr>
      <w:r>
        <w:rPr>
          <w:rFonts w:hint="eastAsia"/>
          <w:lang w:eastAsia="zh-CN"/>
        </w:rPr>
        <w:t>该算式使得当某一路模态在面临强干扰而表现出较高的分类信息熵（即不确定性）时，网络能自动削减其决策权重。</w:t>
      </w:r>
    </w:p>
    <w:p w14:paraId="53AD0EF5" w14:textId="77777777" w:rsidR="00E04127" w:rsidRDefault="00E04127" w:rsidP="00E04127">
      <w:pPr>
        <w:pStyle w:val="a0"/>
        <w:rPr>
          <w:lang w:eastAsia="zh-CN"/>
        </w:rPr>
      </w:pPr>
      <w:r>
        <w:rPr>
          <w:rFonts w:hint="eastAsia"/>
          <w:lang w:eastAsia="zh-CN"/>
        </w:rPr>
        <w:t>为了防止多层深度融合对强判别证据产生的过度平滑（</w:t>
      </w:r>
      <w:r>
        <w:rPr>
          <w:rFonts w:hint="eastAsia"/>
          <w:lang w:eastAsia="zh-CN"/>
        </w:rPr>
        <w:t>Over-smoothing</w:t>
      </w:r>
      <w:r>
        <w:rPr>
          <w:rFonts w:hint="eastAsia"/>
          <w:lang w:eastAsia="zh-CN"/>
        </w:rPr>
        <w:t>），模型进一步采用残差连接的形式，将单模态专家的</w:t>
      </w:r>
      <w:r>
        <w:rPr>
          <w:lang w:eastAsia="zh-CN"/>
        </w:rPr>
        <w:t xml:space="preserve"> Logits </w:t>
      </w:r>
      <w:r>
        <w:rPr>
          <w:rFonts w:hint="eastAsia"/>
          <w:lang w:eastAsia="zh-CN"/>
        </w:rPr>
        <w:t>判别结果依据上述门控权重加权后，叠加至最终输出</w:t>
      </w:r>
      <w:r>
        <w:rPr>
          <w:lang w:eastAsia="zh-CN"/>
        </w:rPr>
        <w:t xml:space="preserve"> </w:t>
      </w:r>
      <m:oMath>
        <m:sSub>
          <m:sSubPr>
            <m:ctrlPr>
              <w:rPr>
                <w:rFonts w:ascii="Cambria Math" w:hAnsi="Cambria Math"/>
              </w:rPr>
            </m:ctrlPr>
          </m:sSubPr>
          <m:e>
            <m:r>
              <m:rPr>
                <m:sty m:val="b"/>
              </m:rPr>
              <w:rPr>
                <w:rFonts w:ascii="Cambria Math" w:hAnsi="Cambria Math"/>
                <w:lang w:eastAsia="zh-CN"/>
              </w:rPr>
              <m:t>Y</m:t>
            </m:r>
          </m:e>
          <m:sub>
            <m:r>
              <w:rPr>
                <w:rFonts w:ascii="Cambria Math" w:hAnsi="Cambria Math"/>
                <w:lang w:eastAsia="zh-CN"/>
              </w:rPr>
              <m:t>final</m:t>
            </m:r>
          </m:sub>
        </m:sSub>
      </m:oMath>
      <w:r>
        <w:rPr>
          <w:lang w:eastAsia="zh-CN"/>
        </w:rPr>
        <w:t xml:space="preserve"> </w:t>
      </w:r>
      <w:r>
        <w:rPr>
          <w:rFonts w:hint="eastAsia"/>
          <w:lang w:eastAsia="zh-CN"/>
        </w:rPr>
        <w:t>中：</w:t>
      </w:r>
    </w:p>
    <w:p w14:paraId="3123C125" w14:textId="77777777" w:rsidR="00E04127" w:rsidRDefault="00E04127" w:rsidP="00E04127">
      <w:pPr>
        <w:pStyle w:val="a0"/>
      </w:pPr>
      <m:oMathPara>
        <m:oMathParaPr>
          <m:jc m:val="center"/>
        </m:oMathParaPr>
        <m:oMath>
          <m:sSub>
            <m:sSubPr>
              <m:ctrlPr>
                <w:rPr>
                  <w:rFonts w:ascii="Cambria Math" w:hAnsi="Cambria Math"/>
                </w:rPr>
              </m:ctrlPr>
            </m:sSubPr>
            <m:e>
              <m:r>
                <m:rPr>
                  <m:sty m:val="b"/>
                </m:rPr>
                <w:rPr>
                  <w:rFonts w:ascii="Cambria Math" w:hAnsi="Cambria Math"/>
                </w:rPr>
                <m:t>Y</m:t>
              </m:r>
            </m:e>
            <m:sub>
              <m:r>
                <w:rPr>
                  <w:rFonts w:ascii="Cambria Math" w:hAnsi="Cambria Math"/>
                </w:rPr>
                <m:t>final</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fusion</m:t>
              </m:r>
            </m:sub>
          </m:sSub>
          <m:r>
            <m:rPr>
              <m:sty m:val="p"/>
            </m:rPr>
            <w:rPr>
              <w:rFonts w:ascii="Cambria Math" w:hAnsi="Cambria Math"/>
            </w:rPr>
            <m:t>+</m:t>
          </m:r>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a</m:t>
                  </m:r>
                </m:sub>
              </m:sSub>
              <m:sSub>
                <m:sSubPr>
                  <m:ctrlPr>
                    <w:rPr>
                      <w:rFonts w:ascii="Cambria Math" w:hAnsi="Cambria Math"/>
                    </w:rPr>
                  </m:ctrlPr>
                </m:sSubPr>
                <m:e>
                  <m:r>
                    <m:rPr>
                      <m:sty m:val="b"/>
                    </m:rPr>
                    <w:rPr>
                      <w:rFonts w:ascii="Cambria Math" w:hAnsi="Cambria Math"/>
                    </w:rPr>
                    <m:t>l</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sSub>
                <m:sSubPr>
                  <m:ctrlPr>
                    <w:rPr>
                      <w:rFonts w:ascii="Cambria Math" w:hAnsi="Cambria Math"/>
                    </w:rPr>
                  </m:ctrlPr>
                </m:sSubPr>
                <m:e>
                  <m:r>
                    <m:rPr>
                      <m:sty m:val="b"/>
                    </m:rPr>
                    <w:rPr>
                      <w:rFonts w:ascii="Cambria Math" w:hAnsi="Cambria Math"/>
                    </w:rPr>
                    <m:t>l</m:t>
                  </m:r>
                </m:e>
                <m:sub>
                  <m:r>
                    <w:rPr>
                      <w:rFonts w:ascii="Cambria Math" w:hAnsi="Cambria Math"/>
                    </w:rPr>
                    <m:t>s</m:t>
                  </m:r>
                </m:sub>
              </m:sSub>
            </m:e>
          </m:d>
        </m:oMath>
      </m:oMathPara>
    </w:p>
    <w:p w14:paraId="7F18D26B" w14:textId="4B1A97F6" w:rsidR="00E04127" w:rsidRDefault="00E04127" w:rsidP="00E04127">
      <w:pPr>
        <w:pStyle w:val="FirstParagraph"/>
        <w:rPr>
          <w:rFonts w:hint="eastAsia"/>
          <w:lang w:eastAsia="zh-CN"/>
        </w:rPr>
      </w:pPr>
      <w:r>
        <w:rPr>
          <w:rFonts w:hint="eastAsia"/>
          <w:lang w:eastAsia="zh-CN"/>
        </w:rPr>
        <w:t>其中</w:t>
      </w:r>
      <w:r>
        <w:rPr>
          <w:lang w:eastAsia="zh-CN"/>
        </w:rPr>
        <w:t xml:space="preserve"> </w:t>
      </w:r>
      <m:oMath>
        <m:sSub>
          <m:sSubPr>
            <m:ctrlPr>
              <w:rPr>
                <w:rFonts w:ascii="Cambria Math" w:hAnsi="Cambria Math"/>
              </w:rPr>
            </m:ctrlPr>
          </m:sSubPr>
          <m:e>
            <m:r>
              <m:rPr>
                <m:sty m:val="b"/>
              </m:rPr>
              <w:rPr>
                <w:rFonts w:ascii="Cambria Math" w:hAnsi="Cambria Math"/>
                <w:lang w:eastAsia="zh-CN"/>
              </w:rPr>
              <m:t>Y</m:t>
            </m:r>
          </m:e>
          <m:sub>
            <m:r>
              <w:rPr>
                <w:rFonts w:ascii="Cambria Math" w:hAnsi="Cambria Math"/>
                <w:lang w:eastAsia="zh-CN"/>
              </w:rPr>
              <m:t>fusion</m:t>
            </m:r>
          </m:sub>
        </m:sSub>
      </m:oMath>
      <w:r>
        <w:rPr>
          <w:lang w:eastAsia="zh-CN"/>
        </w:rPr>
        <w:t xml:space="preserve"> </w:t>
      </w:r>
      <w:r>
        <w:rPr>
          <w:rFonts w:hint="eastAsia"/>
          <w:lang w:eastAsia="zh-CN"/>
        </w:rPr>
        <w:t>为融合分支主干的预测</w:t>
      </w:r>
      <w:r>
        <w:rPr>
          <w:lang w:eastAsia="zh-CN"/>
        </w:rPr>
        <w:t xml:space="preserve"> </w:t>
      </w:r>
      <w:r>
        <w:rPr>
          <w:rFonts w:hint="eastAsia"/>
          <w:lang w:eastAsia="zh-CN"/>
        </w:rPr>
        <w:t>Logits</w:t>
      </w:r>
      <w:r>
        <w:rPr>
          <w:rFonts w:hint="eastAsia"/>
          <w:lang w:eastAsia="zh-CN"/>
        </w:rPr>
        <w:t>，</w:t>
      </w:r>
      <m:oMath>
        <m:r>
          <w:rPr>
            <w:rFonts w:ascii="Cambria Math" w:hAnsi="Cambria Math"/>
            <w:lang w:eastAsia="zh-CN"/>
          </w:rPr>
          <m:t>γ</m:t>
        </m:r>
      </m:oMath>
      <w:r>
        <w:rPr>
          <w:lang w:eastAsia="zh-CN"/>
        </w:rPr>
        <w:t xml:space="preserve"> </w:t>
      </w:r>
      <w:r>
        <w:rPr>
          <w:rFonts w:hint="eastAsia"/>
          <w:lang w:eastAsia="zh-CN"/>
        </w:rPr>
        <w:t>为残差调节系数（本文设定为</w:t>
      </w:r>
      <w:r>
        <w:rPr>
          <w:lang w:eastAsia="zh-CN"/>
        </w:rPr>
        <w:t xml:space="preserve"> </w:t>
      </w:r>
      <w:r>
        <w:rPr>
          <w:rFonts w:hint="eastAsia"/>
          <w:lang w:eastAsia="zh-CN"/>
        </w:rPr>
        <w:t>0.3</w:t>
      </w:r>
      <w:r>
        <w:rPr>
          <w:rFonts w:hint="eastAsia"/>
          <w:lang w:eastAsia="zh-CN"/>
        </w:rPr>
        <w:t>）。该架构在利用多模态互补信息的同时，最大限度保留了各分支对典型痰液状态的直观判别依据。当某路单模态专家捕捉到极强且置信度极高的信号证据时，即便多模态融合层表征趋于中庸，该残差机制依然能够保障关键证据主导最终分类。</w:t>
      </w:r>
    </w:p>
    <w:p w14:paraId="65E3452C" w14:textId="77777777" w:rsidR="00262D1D" w:rsidRDefault="00262D1D" w:rsidP="00262D1D">
      <w:r>
        <w:pict w14:anchorId="1031E9CE">
          <v:rect id="_x0000_i1027" style="width:0;height:1.5pt" o:hralign="center" o:hrstd="t" o:hr="t"/>
        </w:pict>
      </w:r>
    </w:p>
    <w:p w14:paraId="5AE191CF" w14:textId="77777777" w:rsidR="00262D1D" w:rsidRDefault="00262D1D" w:rsidP="00262D1D">
      <w:pPr>
        <w:pStyle w:val="3"/>
        <w:rPr>
          <w:lang w:eastAsia="zh-CN"/>
        </w:rPr>
      </w:pPr>
      <w:r>
        <w:rPr>
          <w:lang w:eastAsia="zh-CN"/>
        </w:rPr>
        <w:t xml:space="preserve">4.2.5 </w:t>
      </w:r>
      <w:r>
        <w:rPr>
          <w:rFonts w:hint="eastAsia"/>
          <w:lang w:eastAsia="zh-CN"/>
        </w:rPr>
        <w:t>缺失模态处理与鲁棒性设计</w:t>
      </w:r>
    </w:p>
    <w:p w14:paraId="1AA39076" w14:textId="77777777" w:rsidR="00262D1D" w:rsidRDefault="00262D1D" w:rsidP="00262D1D">
      <w:pPr>
        <w:pStyle w:val="FirstParagraph"/>
        <w:rPr>
          <w:lang w:eastAsia="zh-CN"/>
        </w:rPr>
      </w:pPr>
      <w:r>
        <w:rPr>
          <w:rFonts w:hint="eastAsia"/>
          <w:lang w:eastAsia="zh-CN"/>
        </w:rPr>
        <w:t>在重症监护室（</w:t>
      </w:r>
      <w:r>
        <w:rPr>
          <w:rFonts w:hint="eastAsia"/>
          <w:lang w:eastAsia="zh-CN"/>
        </w:rPr>
        <w:t>ICU</w:t>
      </w:r>
      <w:r>
        <w:rPr>
          <w:rFonts w:hint="eastAsia"/>
          <w:lang w:eastAsia="zh-CN"/>
        </w:rPr>
        <w:t>）等真实的床旁机械通气监测场景中，多模态数据的连续性与完整性极易受到物理环境的干扰。例如，患者体位改变、传感器管路意外脱落或音频采集设备遭受突发环境噪声等，均可能导致局部模态缺失或短时信号</w:t>
      </w:r>
      <w:proofErr w:type="gramStart"/>
      <w:r>
        <w:rPr>
          <w:rFonts w:hint="eastAsia"/>
          <w:lang w:eastAsia="zh-CN"/>
        </w:rPr>
        <w:t>不</w:t>
      </w:r>
      <w:proofErr w:type="gramEnd"/>
      <w:r>
        <w:rPr>
          <w:rFonts w:hint="eastAsia"/>
          <w:lang w:eastAsia="zh-CN"/>
        </w:rPr>
        <w:t>可用。传统多模态网络往往强依赖于所有输入流的完备性，一旦发生模态缺失，极易引发特征空间的崩塌与预测链路的失效。为此，本文在网络设计与训练阶段显式引入了缺失模态处理与退化机制，以提升模型在复杂真实部署环境下的鲁棒性。</w:t>
      </w:r>
    </w:p>
    <w:p w14:paraId="0FE9C5AD" w14:textId="77777777" w:rsidR="00262D1D" w:rsidRDefault="00262D1D" w:rsidP="00262D1D">
      <w:pPr>
        <w:pStyle w:val="4"/>
        <w:rPr>
          <w:lang w:eastAsia="zh-CN"/>
        </w:rPr>
      </w:pPr>
      <w:r>
        <w:rPr>
          <w:lang w:eastAsia="zh-CN"/>
        </w:rPr>
        <w:t xml:space="preserve">1. </w:t>
      </w:r>
      <w:r>
        <w:rPr>
          <w:rFonts w:hint="eastAsia"/>
          <w:lang w:eastAsia="zh-CN"/>
        </w:rPr>
        <w:t>模态丢弃训练策略（</w:t>
      </w:r>
      <w:r>
        <w:rPr>
          <w:rFonts w:hint="eastAsia"/>
          <w:lang w:eastAsia="zh-CN"/>
        </w:rPr>
        <w:t>Modality</w:t>
      </w:r>
      <w:r>
        <w:rPr>
          <w:lang w:eastAsia="zh-CN"/>
        </w:rPr>
        <w:t xml:space="preserve"> </w:t>
      </w:r>
      <w:r>
        <w:rPr>
          <w:rFonts w:hint="eastAsia"/>
          <w:lang w:eastAsia="zh-CN"/>
        </w:rPr>
        <w:t>Dropout</w:t>
      </w:r>
      <w:r>
        <w:rPr>
          <w:rFonts w:hint="eastAsia"/>
          <w:lang w:eastAsia="zh-CN"/>
        </w:rPr>
        <w:t>）</w:t>
      </w:r>
    </w:p>
    <w:p w14:paraId="16514A47" w14:textId="77777777" w:rsidR="00262D1D" w:rsidRDefault="00262D1D" w:rsidP="00262D1D">
      <w:pPr>
        <w:pStyle w:val="FirstParagraph"/>
        <w:rPr>
          <w:lang w:eastAsia="zh-CN"/>
        </w:rPr>
      </w:pPr>
      <w:r>
        <w:rPr>
          <w:rFonts w:hint="eastAsia"/>
          <w:lang w:eastAsia="zh-CN"/>
        </w:rPr>
        <w:t>为使模型在参数优化阶段即建立起对不完整输入的适应能力，本文引入了模态丢弃策略。在训练阶段的每次前向传播过程中，系统独立为呼吸音、压力与流量三种模态采样</w:t>
      </w:r>
      <w:proofErr w:type="gramStart"/>
      <w:r>
        <w:rPr>
          <w:rFonts w:hint="eastAsia"/>
          <w:lang w:eastAsia="zh-CN"/>
        </w:rPr>
        <w:t>二值化可用性</w:t>
      </w:r>
      <w:proofErr w:type="gramEnd"/>
      <w:r>
        <w:rPr>
          <w:rFonts w:hint="eastAsia"/>
          <w:lang w:eastAsia="zh-CN"/>
        </w:rPr>
        <w:t>掩码</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a</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m</m:t>
            </m:r>
          </m:e>
          <m:sub>
            <m:r>
              <w:rPr>
                <w:rFonts w:ascii="Cambria Math" w:hAnsi="Cambria Math"/>
                <w:lang w:eastAsia="zh-CN"/>
              </w:rPr>
              <m:t>p</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m</m:t>
            </m:r>
          </m:e>
          <m:sub>
            <m:r>
              <w:rPr>
                <w:rFonts w:ascii="Cambria Math" w:hAnsi="Cambria Math"/>
                <w:lang w:eastAsia="zh-CN"/>
              </w:rPr>
              <m:t>q</m:t>
            </m:r>
          </m:sub>
        </m:sSub>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r>
        <w:rPr>
          <w:rFonts w:hint="eastAsia"/>
          <w:lang w:eastAsia="zh-CN"/>
        </w:rPr>
        <w:t>。在本文的设定下，每种模态的保留概率被设定为</w:t>
      </w:r>
      <w:r>
        <w:rPr>
          <w:lang w:eastAsia="zh-CN"/>
        </w:rPr>
        <w:t xml:space="preserve"> </w:t>
      </w:r>
      <m:oMath>
        <m:r>
          <w:rPr>
            <w:rFonts w:ascii="Cambria Math" w:hAnsi="Cambria Math"/>
            <w:lang w:eastAsia="zh-CN"/>
          </w:rPr>
          <m:t>0.9</m:t>
        </m:r>
      </m:oMath>
      <w:r>
        <w:rPr>
          <w:rFonts w:hint="eastAsia"/>
          <w:lang w:eastAsia="zh-CN"/>
        </w:rPr>
        <w:t>（即随机丢弃率为</w:t>
      </w:r>
      <w:r>
        <w:rPr>
          <w:lang w:eastAsia="zh-CN"/>
        </w:rPr>
        <w:t xml:space="preserve"> </w:t>
      </w:r>
      <m:oMath>
        <m:r>
          <w:rPr>
            <w:rFonts w:ascii="Cambria Math" w:hAnsi="Cambria Math"/>
            <w:lang w:eastAsia="zh-CN"/>
          </w:rPr>
          <m:t>0.1</m:t>
        </m:r>
      </m:oMath>
      <w:r>
        <w:rPr>
          <w:rFonts w:hint="eastAsia"/>
          <w:lang w:eastAsia="zh-CN"/>
        </w:rPr>
        <w:t>）。同时，为避免生成无意义的完全失效样本，掩码采样被施加了</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a</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m</m:t>
            </m:r>
          </m:e>
          <m:sub>
            <m:r>
              <w:rPr>
                <w:rFonts w:ascii="Cambria Math" w:hAnsi="Cambria Math"/>
                <w:lang w:eastAsia="zh-CN"/>
              </w:rPr>
              <m:t>p</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m</m:t>
            </m:r>
          </m:e>
          <m:sub>
            <m:r>
              <w:rPr>
                <w:rFonts w:ascii="Cambria Math" w:hAnsi="Cambria Math"/>
                <w:lang w:eastAsia="zh-CN"/>
              </w:rPr>
              <m:t>q</m:t>
            </m:r>
          </m:sub>
        </m:sSub>
        <m:r>
          <m:rPr>
            <m:sty m:val="p"/>
          </m:rPr>
          <w:rPr>
            <w:rFonts w:ascii="Cambria Math" w:hAnsi="Cambria Math"/>
            <w:lang w:eastAsia="zh-CN"/>
          </w:rPr>
          <m:t>≥</m:t>
        </m:r>
        <m:r>
          <w:rPr>
            <w:rFonts w:ascii="Cambria Math" w:hAnsi="Cambria Math"/>
            <w:lang w:eastAsia="zh-CN"/>
          </w:rPr>
          <m:t>1</m:t>
        </m:r>
      </m:oMath>
      <w:r>
        <w:rPr>
          <w:lang w:eastAsia="zh-CN"/>
        </w:rPr>
        <w:t xml:space="preserve"> </w:t>
      </w:r>
      <w:r>
        <w:rPr>
          <w:rFonts w:hint="eastAsia"/>
          <w:lang w:eastAsia="zh-CN"/>
        </w:rPr>
        <w:t>的物理约束，确保每次迭代至少存在一种有效输入。</w:t>
      </w:r>
    </w:p>
    <w:p w14:paraId="479B43C2" w14:textId="77777777" w:rsidR="00262D1D" w:rsidRDefault="00262D1D" w:rsidP="00262D1D">
      <w:pPr>
        <w:pStyle w:val="a0"/>
        <w:rPr>
          <w:lang w:eastAsia="zh-CN"/>
        </w:rPr>
      </w:pPr>
      <w:r>
        <w:rPr>
          <w:rFonts w:hint="eastAsia"/>
          <w:lang w:eastAsia="zh-CN"/>
        </w:rPr>
        <w:t>在获取掩码后，各分支编码器输出的局部特征序列（</w:t>
      </w:r>
      <w:r>
        <w:rPr>
          <w:rFonts w:hint="eastAsia"/>
          <w:lang w:eastAsia="zh-CN"/>
        </w:rPr>
        <w:t>Token</w:t>
      </w:r>
      <w:r>
        <w:rPr>
          <w:rFonts w:hint="eastAsia"/>
          <w:lang w:eastAsia="zh-CN"/>
        </w:rPr>
        <w:t>）与全局表征（</w:t>
      </w:r>
      <w:r>
        <w:rPr>
          <w:rFonts w:hint="eastAsia"/>
          <w:lang w:eastAsia="zh-CN"/>
        </w:rPr>
        <w:t>Summary</w:t>
      </w:r>
      <w:r>
        <w:rPr>
          <w:rFonts w:hint="eastAsia"/>
          <w:lang w:eastAsia="zh-CN"/>
        </w:rPr>
        <w:t>）均与对应的可用性掩码进行逐元素相乘。这种主动注入随机缺失扰动的训练范式，迫使模型打破对三路信号完全齐备的过度依赖，促使其在信息不完整时仍能最大限度地从剩余模态中挖掘判别证据。这不仅是一种有效提升网络泛化能力的正则化手段，更为模型在推理部署阶段应对真实的突发模态缺失奠定了参数基础。</w:t>
      </w:r>
    </w:p>
    <w:p w14:paraId="2A834BA2" w14:textId="77777777" w:rsidR="00262D1D" w:rsidRDefault="00262D1D" w:rsidP="00262D1D">
      <w:pPr>
        <w:pStyle w:val="4"/>
        <w:rPr>
          <w:lang w:eastAsia="zh-CN"/>
        </w:rPr>
      </w:pPr>
      <w:r>
        <w:rPr>
          <w:lang w:eastAsia="zh-CN"/>
        </w:rPr>
        <w:lastRenderedPageBreak/>
        <w:t xml:space="preserve">2. </w:t>
      </w:r>
      <w:r>
        <w:rPr>
          <w:rFonts w:hint="eastAsia"/>
          <w:lang w:eastAsia="zh-CN"/>
        </w:rPr>
        <w:t>掩码感知的跨模态</w:t>
      </w:r>
      <w:proofErr w:type="gramStart"/>
      <w:r>
        <w:rPr>
          <w:rFonts w:hint="eastAsia"/>
          <w:lang w:eastAsia="zh-CN"/>
        </w:rPr>
        <w:t>交互与</w:t>
      </w:r>
      <w:proofErr w:type="gramEnd"/>
      <w:r>
        <w:rPr>
          <w:rFonts w:hint="eastAsia"/>
          <w:lang w:eastAsia="zh-CN"/>
        </w:rPr>
        <w:t>回退机制</w:t>
      </w:r>
    </w:p>
    <w:p w14:paraId="09F95DBF" w14:textId="77777777" w:rsidR="00262D1D" w:rsidRDefault="00262D1D" w:rsidP="00262D1D">
      <w:pPr>
        <w:pStyle w:val="FirstParagraph"/>
      </w:pPr>
      <w:r>
        <w:rPr>
          <w:rFonts w:hint="eastAsia"/>
        </w:rPr>
        <w:t>在跨模态交互阶段，面对模态缺失，本文并未采用引入额外误差的生成式重建策略，而是设计了一种掩码感知的交互与回退机制（</w:t>
      </w:r>
      <w:r>
        <w:rPr>
          <w:rFonts w:hint="eastAsia"/>
        </w:rPr>
        <w:t>Mask-Aware</w:t>
      </w:r>
      <w:r>
        <w:t xml:space="preserve"> Cross-Modal Interaction with </w:t>
      </w:r>
      <w:r>
        <w:rPr>
          <w:rFonts w:hint="eastAsia"/>
        </w:rPr>
        <w:t>Fallback</w:t>
      </w:r>
      <w:r>
        <w:rPr>
          <w:rFonts w:hint="eastAsia"/>
        </w:rPr>
        <w:t>），通过掩码严格控制跨模态注意力结果的采纳路径。以压力分支在流量上下文中的更新过程为例，设双向交叉注意力的初步输出为</w:t>
      </w:r>
      <w:r>
        <w:t xml:space="preserve"> </w:t>
      </w:r>
      <m:oMath>
        <m:sSup>
          <m:sSupPr>
            <m:ctrlPr>
              <w:rPr>
                <w:rFonts w:ascii="Cambria Math" w:hAnsi="Cambria Math"/>
              </w:rPr>
            </m:ctrlPr>
          </m:sSupPr>
          <m:e>
            <m:acc>
              <m:accPr>
                <m:chr m:val="̃"/>
                <m:ctrlPr>
                  <w:rPr>
                    <w:rFonts w:ascii="Cambria Math" w:hAnsi="Cambria Math"/>
                  </w:rPr>
                </m:ctrlPr>
              </m:accPr>
              <m:e>
                <m:r>
                  <w:rPr>
                    <w:rFonts w:ascii="Cambria Math" w:hAnsi="Cambria Math"/>
                  </w:rPr>
                  <m:t>Z</m:t>
                </m:r>
              </m:e>
            </m:acc>
          </m:e>
          <m:sup>
            <m:d>
              <m:dPr>
                <m:ctrlPr>
                  <w:rPr>
                    <w:rFonts w:ascii="Cambria Math" w:hAnsi="Cambria Math"/>
                  </w:rPr>
                </m:ctrlPr>
              </m:dPr>
              <m:e>
                <m:r>
                  <w:rPr>
                    <w:rFonts w:ascii="Cambria Math" w:hAnsi="Cambria Math"/>
                  </w:rPr>
                  <m:t>p</m:t>
                </m:r>
              </m:e>
            </m:d>
          </m:sup>
        </m:sSup>
      </m:oMath>
      <w:r>
        <w:rPr>
          <w:rFonts w:hint="eastAsia"/>
        </w:rPr>
        <w:t>，压力分支原始的特征序列为</w:t>
      </w:r>
      <w:r>
        <w:t xml:space="preserve"> </w:t>
      </w:r>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p</m:t>
                </m:r>
              </m:e>
            </m:d>
          </m:sup>
        </m:sSup>
      </m:oMath>
      <w:r>
        <w:rPr>
          <w:rFonts w:hint="eastAsia"/>
        </w:rPr>
        <w:t>，则引入掩码后的最终更新规则定义为：</w:t>
      </w:r>
    </w:p>
    <w:p w14:paraId="3E8E1E56" w14:textId="77777777" w:rsidR="00262D1D" w:rsidRDefault="00262D1D" w:rsidP="00262D1D">
      <w:pPr>
        <w:pStyle w:val="a0"/>
      </w:pPr>
      <m:oMathPara>
        <m:oMathParaPr>
          <m:jc m:val="center"/>
        </m:oMathParaPr>
        <m:oMath>
          <m:sSubSup>
            <m:sSubSupPr>
              <m:ctrlPr>
                <w:rPr>
                  <w:rFonts w:ascii="Cambria Math" w:hAnsi="Cambria Math"/>
                </w:rPr>
              </m:ctrlPr>
            </m:sSubSupPr>
            <m:e>
              <m:r>
                <w:rPr>
                  <w:rFonts w:ascii="Cambria Math" w:hAnsi="Cambria Math"/>
                </w:rPr>
                <m:t>Z</m:t>
              </m:r>
            </m:e>
            <m:sub>
              <m:r>
                <m:rPr>
                  <m:sty m:val="p"/>
                </m:rPr>
                <w:rPr>
                  <w:rFonts w:ascii="Cambria Math" w:hAnsi="Cambria Math"/>
                </w:rPr>
                <m:t>new</m:t>
              </m:r>
            </m:sub>
            <m:sup>
              <m:d>
                <m:dPr>
                  <m:ctrlPr>
                    <w:rPr>
                      <w:rFonts w:ascii="Cambria Math" w:hAnsi="Cambria Math"/>
                    </w:rPr>
                  </m:ctrlPr>
                </m:dPr>
                <m:e>
                  <m:r>
                    <w:rPr>
                      <w:rFonts w:ascii="Cambria Math" w:hAnsi="Cambria Math"/>
                    </w:rPr>
                    <m:t>p</m:t>
                  </m:r>
                </m:e>
              </m:d>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q</m:t>
                  </m:r>
                </m:sub>
              </m:sSub>
              <m:sSup>
                <m:sSupPr>
                  <m:ctrlPr>
                    <w:rPr>
                      <w:rFonts w:ascii="Cambria Math" w:hAnsi="Cambria Math"/>
                    </w:rPr>
                  </m:ctrlPr>
                </m:sSupPr>
                <m:e>
                  <m:acc>
                    <m:accPr>
                      <m:chr m:val="̃"/>
                      <m:ctrlPr>
                        <w:rPr>
                          <w:rFonts w:ascii="Cambria Math" w:hAnsi="Cambria Math"/>
                        </w:rPr>
                      </m:ctrlPr>
                    </m:accPr>
                    <m:e>
                      <m:r>
                        <w:rPr>
                          <w:rFonts w:ascii="Cambria Math" w:hAnsi="Cambria Math"/>
                        </w:rPr>
                        <m:t>Z</m:t>
                      </m:r>
                    </m:e>
                  </m:acc>
                </m:e>
                <m:sup>
                  <m:d>
                    <m:dPr>
                      <m:ctrlPr>
                        <w:rPr>
                          <w:rFonts w:ascii="Cambria Math" w:hAnsi="Cambria Math"/>
                        </w:rPr>
                      </m:ctrlPr>
                    </m:dPr>
                    <m:e>
                      <m:r>
                        <w:rPr>
                          <w:rFonts w:ascii="Cambria Math" w:hAnsi="Cambria Math"/>
                        </w:rPr>
                        <m:t>p</m:t>
                      </m:r>
                    </m:e>
                  </m:d>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q</m:t>
                      </m:r>
                    </m:sub>
                  </m:sSub>
                </m:e>
              </m:d>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p</m:t>
                      </m:r>
                    </m:e>
                  </m:d>
                </m:sup>
              </m:sSup>
            </m:e>
          </m:d>
        </m:oMath>
      </m:oMathPara>
    </w:p>
    <w:p w14:paraId="6D2E9AB0" w14:textId="77777777" w:rsidR="00262D1D" w:rsidRDefault="00262D1D" w:rsidP="00262D1D">
      <w:pPr>
        <w:pStyle w:val="FirstParagraph"/>
        <w:rPr>
          <w:lang w:eastAsia="zh-CN"/>
        </w:rPr>
      </w:pPr>
      <w:r>
        <w:rPr>
          <w:rFonts w:hint="eastAsia"/>
          <w:lang w:eastAsia="zh-CN"/>
        </w:rPr>
        <w:t>该公式的物理与逻辑意义十分明确：当目标模态（压力）自身缺失时（</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p</m:t>
            </m:r>
          </m:sub>
        </m:sSub>
        <m:r>
          <m:rPr>
            <m:sty m:val="p"/>
          </m:rPr>
          <w:rPr>
            <w:rFonts w:ascii="Cambria Math" w:hAnsi="Cambria Math"/>
            <w:lang w:eastAsia="zh-CN"/>
          </w:rPr>
          <m:t>=</m:t>
        </m:r>
        <m:r>
          <w:rPr>
            <w:rFonts w:ascii="Cambria Math" w:hAnsi="Cambria Math"/>
            <w:lang w:eastAsia="zh-CN"/>
          </w:rPr>
          <m:t>0</m:t>
        </m:r>
      </m:oMath>
      <w:r>
        <w:rPr>
          <w:rFonts w:hint="eastAsia"/>
          <w:lang w:eastAsia="zh-CN"/>
        </w:rPr>
        <w:t>），整条分支的</w:t>
      </w:r>
      <w:proofErr w:type="gramStart"/>
      <w:r>
        <w:rPr>
          <w:rFonts w:hint="eastAsia"/>
          <w:lang w:eastAsia="zh-CN"/>
        </w:rPr>
        <w:t>特征流被直接</w:t>
      </w:r>
      <w:proofErr w:type="gramEnd"/>
      <w:r>
        <w:rPr>
          <w:rFonts w:hint="eastAsia"/>
          <w:lang w:eastAsia="zh-CN"/>
        </w:rPr>
        <w:t>截断置零；当目标模态存在但上下文模态（流量）缺失时（</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p</m:t>
            </m:r>
          </m:sub>
        </m:sSub>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m</m:t>
            </m:r>
          </m:e>
          <m:sub>
            <m:r>
              <w:rPr>
                <w:rFonts w:ascii="Cambria Math" w:hAnsi="Cambria Math"/>
                <w:lang w:eastAsia="zh-CN"/>
              </w:rPr>
              <m:t>q</m:t>
            </m:r>
          </m:sub>
        </m:sSub>
        <m:r>
          <m:rPr>
            <m:sty m:val="p"/>
          </m:rPr>
          <w:rPr>
            <w:rFonts w:ascii="Cambria Math" w:hAnsi="Cambria Math"/>
            <w:lang w:eastAsia="zh-CN"/>
          </w:rPr>
          <m:t>=</m:t>
        </m:r>
        <m:r>
          <w:rPr>
            <w:rFonts w:ascii="Cambria Math" w:hAnsi="Cambria Math"/>
            <w:lang w:eastAsia="zh-CN"/>
          </w:rPr>
          <m:t>0</m:t>
        </m:r>
      </m:oMath>
      <w:r>
        <w:rPr>
          <w:rFonts w:hint="eastAsia"/>
          <w:lang w:eastAsia="zh-CN"/>
        </w:rPr>
        <w:t>），网络主动摒弃基于无效上下文计算出的噪声特征，顺滑地退化为保留压力信号原始表征的恒等映射；仅当两路传感器</w:t>
      </w:r>
      <w:proofErr w:type="gramStart"/>
      <w:r>
        <w:rPr>
          <w:rFonts w:hint="eastAsia"/>
          <w:lang w:eastAsia="zh-CN"/>
        </w:rPr>
        <w:t>模态均</w:t>
      </w:r>
      <w:proofErr w:type="gramEnd"/>
      <w:r>
        <w:rPr>
          <w:rFonts w:hint="eastAsia"/>
          <w:lang w:eastAsia="zh-CN"/>
        </w:rPr>
        <w:t>有效可用时（</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p</m:t>
            </m:r>
          </m:sub>
        </m:sSub>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m</m:t>
            </m:r>
          </m:e>
          <m:sub>
            <m:r>
              <w:rPr>
                <w:rFonts w:ascii="Cambria Math" w:hAnsi="Cambria Math"/>
                <w:lang w:eastAsia="zh-CN"/>
              </w:rPr>
              <m:t>q</m:t>
            </m:r>
          </m:sub>
        </m:sSub>
        <m:r>
          <m:rPr>
            <m:sty m:val="p"/>
          </m:rPr>
          <w:rPr>
            <w:rFonts w:ascii="Cambria Math" w:hAnsi="Cambria Math"/>
            <w:lang w:eastAsia="zh-CN"/>
          </w:rPr>
          <m:t>=</m:t>
        </m:r>
        <m:r>
          <w:rPr>
            <w:rFonts w:ascii="Cambria Math" w:hAnsi="Cambria Math"/>
            <w:lang w:eastAsia="zh-CN"/>
          </w:rPr>
          <m:t>1</m:t>
        </m:r>
      </m:oMath>
      <w:r>
        <w:rPr>
          <w:rFonts w:hint="eastAsia"/>
          <w:lang w:eastAsia="zh-CN"/>
        </w:rPr>
        <w:t>），跨模态交互结果才被真正激活。在后续的声学与力学异质模态交互阶段，网络亦遵循相同的设计逻辑。这种掩码隔离与回退机制有效斩断了缺失特征的误差传播路径，确保了多模态表征在恶劣输入条件下的绝对稳定性。</w:t>
      </w:r>
    </w:p>
    <w:p w14:paraId="2FF13CC9" w14:textId="77777777" w:rsidR="00262D1D" w:rsidRDefault="00262D1D" w:rsidP="00262D1D">
      <w:pPr>
        <w:pStyle w:val="4"/>
        <w:rPr>
          <w:lang w:eastAsia="zh-CN"/>
        </w:rPr>
      </w:pPr>
      <w:r>
        <w:rPr>
          <w:lang w:eastAsia="zh-CN"/>
        </w:rPr>
        <w:t xml:space="preserve">3. </w:t>
      </w:r>
      <w:r>
        <w:rPr>
          <w:rFonts w:hint="eastAsia"/>
          <w:lang w:eastAsia="zh-CN"/>
        </w:rPr>
        <w:t>掩码感知门控融合与自适应决策退化</w:t>
      </w:r>
    </w:p>
    <w:p w14:paraId="54B5C5C2" w14:textId="77777777" w:rsidR="00262D1D" w:rsidRDefault="00262D1D" w:rsidP="00262D1D">
      <w:pPr>
        <w:pStyle w:val="FirstParagraph"/>
        <w:rPr>
          <w:lang w:eastAsia="zh-CN"/>
        </w:rPr>
      </w:pPr>
      <w:r>
        <w:rPr>
          <w:rFonts w:hint="eastAsia"/>
          <w:lang w:eastAsia="zh-CN"/>
        </w:rPr>
        <w:t>前文（详见</w:t>
      </w:r>
      <w:r>
        <w:rPr>
          <w:lang w:eastAsia="zh-CN"/>
        </w:rPr>
        <w:t xml:space="preserve"> 4.2.4 </w:t>
      </w:r>
      <w:r>
        <w:rPr>
          <w:rFonts w:hint="eastAsia"/>
          <w:lang w:eastAsia="zh-CN"/>
        </w:rPr>
        <w:t>节）所述的门控机制不仅是提升特征表征能力的核心融合组件，更是本研究缺失模态鲁棒性设计体系的最后一道防线。在同质模态的传感器联合阶段，掩码感知门</w:t>
      </w:r>
      <w:proofErr w:type="gramStart"/>
      <w:r>
        <w:rPr>
          <w:rFonts w:hint="eastAsia"/>
          <w:lang w:eastAsia="zh-CN"/>
        </w:rPr>
        <w:t>控能够</w:t>
      </w:r>
      <w:proofErr w:type="gramEnd"/>
      <w:r>
        <w:rPr>
          <w:rFonts w:hint="eastAsia"/>
          <w:lang w:eastAsia="zh-CN"/>
        </w:rPr>
        <w:t>根据输入的有效性状态，在“双路非线性融合”“单路压力直通”与“单路流量直通”三种模式间进行自动硬切换，从源头上保证联合力学表征免受无效传感器的污染。</w:t>
      </w:r>
      <w:r>
        <w:rPr>
          <w:rFonts w:hint="eastAsia"/>
          <w:color w:val="C00000"/>
          <w:lang w:eastAsia="zh-CN"/>
        </w:rPr>
        <w:t>【错误原因：这里写成“自动硬切换”不准确。当前 `MaskedTokenGate` 在两路模态都可用时采用可学习的连续门控进行软融合，只有单路缺失时才退化为直通保留，并非三种模式之间的离散硬切换。】</w:t>
      </w:r>
    </w:p>
    <w:p w14:paraId="5C707C0A" w14:textId="77777777" w:rsidR="00262D1D" w:rsidRDefault="00262D1D" w:rsidP="00262D1D">
      <w:pPr>
        <w:pStyle w:val="a0"/>
        <w:rPr>
          <w:lang w:eastAsia="zh-CN"/>
        </w:rPr>
      </w:pPr>
      <w:r>
        <w:rPr>
          <w:rFonts w:hint="eastAsia"/>
          <w:lang w:eastAsia="zh-CN"/>
        </w:rPr>
        <w:t>进而在最终的分类决策阶段，置信感知门控综合接收音频表征、联合传感器表征以及单模态专家输出的置信度特征。当某一侧模态物理缺失或受损严重时，可用性掩码与随之引发的极端不确定性（高信息熵）会驱动门控网络显式压低该异常分支的决策权重；而当两侧模态均有效存在时，门控网络则恢复为依据表示质量与分类置信度进行自适应分配的常规模式。由此可见，该门控机制兼具了正常条件下的“特征自适应提纯”与极端条件下的“异常支路阻断”双重功效，使得模型能够在局部异常或模态缺失的情况下，平滑且安全地退化至依赖单一可靠路径的决策模式。</w:t>
      </w:r>
      <w:r>
        <w:rPr>
          <w:rFonts w:hint="eastAsia"/>
          <w:color w:val="C00000"/>
          <w:lang w:eastAsia="zh-CN"/>
        </w:rPr>
        <w:t>【错误原因：此处对最终门控的描述不够准确。当前实现中缺失模态的权重首先由 availability mask 显式屏蔽并压到接近 0，再在可用模态之间结合置信度特征分配权重；并不是因为“缺失导致高熵”才把该分支权重压低。】</w:t>
      </w:r>
    </w:p>
    <w:p w14:paraId="6253804B" w14:textId="77777777" w:rsidR="00262D1D" w:rsidRDefault="00262D1D" w:rsidP="00262D1D">
      <w:pPr>
        <w:pStyle w:val="a0"/>
        <w:rPr>
          <w:lang w:eastAsia="zh-CN"/>
        </w:rPr>
      </w:pPr>
      <w:r>
        <w:rPr>
          <w:rFonts w:hint="eastAsia"/>
          <w:lang w:eastAsia="zh-CN"/>
        </w:rPr>
        <w:t>综上所述，本文通过“模态丢弃训练、掩码感知交互与回退、门控自适应调权”的系统性联合设计，将不完整信息的处理逻辑深深植根于整体架构之中。这使得模型彻底摆脱了对理想齐备输入的脆弱依赖，展现出了卓越的缺失模态鲁棒性，高度契合真实机械通气监测环境对算法部署的严苛要求。</w:t>
      </w:r>
    </w:p>
    <w:p w14:paraId="7F2C16E3" w14:textId="46A056E2" w:rsidR="001D1F23" w:rsidRDefault="001D1F23" w:rsidP="00262D1D">
      <w:pPr>
        <w:pStyle w:val="a0"/>
        <w:rPr>
          <w:lang w:eastAsia="zh-CN"/>
        </w:rPr>
      </w:pPr>
    </w:p>
    <w:sectPr w:rsidR="001D1F23">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6CC06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29165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D1F23"/>
    <w:rsid w:val="001C37EC"/>
    <w:rsid w:val="001D1F23"/>
    <w:rsid w:val="00262D1D"/>
    <w:rsid w:val="004F54DC"/>
    <w:rsid w:val="00AD7D65"/>
    <w:rsid w:val="00D44820"/>
    <w:rsid w:val="00E04127"/>
    <w:rsid w:val="00EF5EDE"/>
    <w:rsid w:val="00FC61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89885"/>
  <w15:docId w15:val="{D80343D3-E631-44AA-BFCA-1BC37C2B6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正文文本 字符"/>
    <w:basedOn w:val="a1"/>
    <w:link w:val="a0"/>
    <w:rsid w:val="00EF5E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9</Pages>
  <Words>1495</Words>
  <Characters>8527</Characters>
  <Application>Microsoft Office Word</Application>
  <DocSecurity>0</DocSecurity>
  <Lines>71</Lines>
  <Paragraphs>20</Paragraphs>
  <ScaleCrop>false</ScaleCrop>
  <Company/>
  <LinksUpToDate>false</LinksUpToDate>
  <CharactersWithSpaces>10002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Shuai Wang</cp:lastModifiedBy>
  <cp:revision>6</cp:revision>
  <dcterms:created xsi:type="dcterms:W3CDTF">2026-04-03T05:01:00Z</dcterms:created>
  <dcterms:modified xsi:type="dcterms:W3CDTF">2026-04-03T05:53:00Z</dcterms:modified>
</cp:coreProperties>
</file>