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22B9" w14:textId="77777777" w:rsidR="005034C1" w:rsidRDefault="005034C1">
      <w:pPr>
        <w:spacing w:before="2000"/>
      </w:pPr>
    </w:p>
    <w:p w14:paraId="0644D2C0" w14:textId="77777777" w:rsidR="005034C1" w:rsidRDefault="00000000">
      <w:pPr>
        <w:spacing w:before="400" w:after="200"/>
        <w:jc w:val="center"/>
      </w:pPr>
      <w:r>
        <w:rPr>
          <w:rFonts w:eastAsia="Arial"/>
          <w:b/>
          <w:bCs/>
          <w:color w:val="1F3864"/>
          <w:sz w:val="72"/>
          <w:szCs w:val="72"/>
        </w:rPr>
        <w:t>软件架构</w:t>
      </w:r>
    </w:p>
    <w:p w14:paraId="1955C46D" w14:textId="77777777" w:rsidR="005034C1" w:rsidRDefault="00000000">
      <w:pPr>
        <w:spacing w:before="100" w:after="100"/>
        <w:jc w:val="center"/>
      </w:pPr>
      <w:r>
        <w:rPr>
          <w:rFonts w:eastAsia="Arial"/>
          <w:b/>
          <w:bCs/>
          <w:color w:val="2E75B6"/>
          <w:sz w:val="52"/>
          <w:szCs w:val="52"/>
        </w:rPr>
        <w:t>课程作业报告</w:t>
      </w:r>
    </w:p>
    <w:p w14:paraId="0A5D57AD" w14:textId="77777777" w:rsidR="005034C1" w:rsidRDefault="00000000">
      <w:pPr>
        <w:pBdr>
          <w:bottom w:val="single" w:sz="8" w:space="8" w:color="2E75B6"/>
        </w:pBdr>
        <w:spacing w:before="300" w:after="600"/>
        <w:jc w:val="center"/>
      </w:pPr>
      <w:r>
        <w:rPr>
          <w:rFonts w:eastAsia="Arial"/>
          <w:color w:val="404040"/>
          <w:sz w:val="36"/>
          <w:szCs w:val="36"/>
        </w:rPr>
        <w:t>AI应用架构质量属性分析</w:t>
      </w:r>
    </w:p>
    <w:p w14:paraId="39F945AA" w14:textId="77777777" w:rsidR="005034C1" w:rsidRDefault="00000000">
      <w:pPr>
        <w:spacing w:before="400" w:after="120"/>
        <w:jc w:val="center"/>
      </w:pPr>
      <w:r>
        <w:rPr>
          <w:rFonts w:eastAsia="Arial"/>
          <w:i/>
          <w:iCs/>
          <w:color w:val="404040"/>
          <w:sz w:val="26"/>
          <w:szCs w:val="26"/>
        </w:rPr>
        <w:t>Tasks 1–4: 质量属性场景 · 战术 · 设计决策 · 冗余战术辩论</w:t>
      </w:r>
    </w:p>
    <w:p w14:paraId="2AF25EFB" w14:textId="77777777" w:rsidR="005034C1" w:rsidRDefault="005034C1">
      <w:pPr>
        <w:spacing w:before="200"/>
      </w:pPr>
    </w:p>
    <w:p w14:paraId="2F327CF4" w14:textId="77777777" w:rsidR="005034C1" w:rsidRDefault="00000000">
      <w:r>
        <w:br w:type="page"/>
      </w:r>
    </w:p>
    <w:p w14:paraId="3EF07834" w14:textId="77777777" w:rsidR="005034C1" w:rsidRDefault="00000000">
      <w:pPr>
        <w:pStyle w:val="1"/>
      </w:pPr>
      <w:r>
        <w:lastRenderedPageBreak/>
        <w:t>Task 1：质量属性场景分析（8分）</w:t>
      </w:r>
    </w:p>
    <w:p w14:paraId="2A403B62" w14:textId="77777777" w:rsidR="005034C1" w:rsidRDefault="00000000">
      <w:pPr>
        <w:pStyle w:val="2"/>
      </w:pPr>
      <w:r>
        <w:t>1.1 AI使能应用与AI原生应用的差异</w:t>
      </w:r>
    </w:p>
    <w:p w14:paraId="7D32E5EE" w14:textId="77777777" w:rsidR="005034C1" w:rsidRDefault="00000000">
      <w:pPr>
        <w:spacing w:before="80" w:after="80"/>
      </w:pPr>
      <w:r>
        <w:rPr>
          <w:rFonts w:eastAsia="Arial"/>
          <w:color w:val="000000"/>
        </w:rPr>
        <w:t>随着人工智能技术的飞速发展，AI在软件系统中的角色已从辅助工具演变为核心架构要素。根据当前业界研究，AI应用主要分为两大类型：AI使能应用（AI-Enabled Applications）与AI原生应用（AI-Native Applications）。</w:t>
      </w:r>
    </w:p>
    <w:p w14:paraId="24ABD8AB" w14:textId="77777777" w:rsidR="005034C1" w:rsidRDefault="005034C1">
      <w:pPr>
        <w:spacing w:before="120" w:after="120"/>
      </w:pPr>
    </w:p>
    <w:p w14:paraId="6FA3DFAD" w14:textId="77777777" w:rsidR="005034C1" w:rsidRDefault="00000000">
      <w:pPr>
        <w:pStyle w:val="3"/>
      </w:pPr>
      <w:r>
        <w:t>1.1.1 AI使能应用（AI-Enabled Applications）</w:t>
      </w:r>
    </w:p>
    <w:p w14:paraId="7CC8DB97" w14:textId="77777777" w:rsidR="005034C1" w:rsidRDefault="00000000">
      <w:pPr>
        <w:spacing w:before="80" w:after="80"/>
      </w:pPr>
      <w:r>
        <w:rPr>
          <w:rFonts w:eastAsia="Arial"/>
          <w:color w:val="000000"/>
        </w:rPr>
        <w:t>AI使能应用是指在传统软件系统基础上，通过集成AI组件（如机器学习模型、自然语言处理模块、计算机视觉API等）来增强特定功能的应用。AI在此类系统中扮演辅助角色，而非系统的核心驱动力。</w:t>
      </w:r>
    </w:p>
    <w:p w14:paraId="409D37DA" w14:textId="77777777" w:rsidR="005034C1" w:rsidRDefault="00000000">
      <w:pPr>
        <w:spacing w:before="80" w:after="80"/>
      </w:pPr>
      <w:r>
        <w:rPr>
          <w:rFonts w:eastAsia="Arial"/>
          <w:color w:val="000000"/>
        </w:rPr>
        <w:t>典型特征：</w:t>
      </w:r>
    </w:p>
    <w:p w14:paraId="6A7473BE" w14:textId="77777777" w:rsidR="005034C1" w:rsidRDefault="00000000">
      <w:pPr>
        <w:pStyle w:val="a4"/>
        <w:numPr>
          <w:ilvl w:val="0"/>
          <w:numId w:val="2"/>
        </w:numPr>
        <w:spacing w:before="60" w:after="60"/>
      </w:pPr>
      <w:r>
        <w:rPr>
          <w:rFonts w:eastAsia="Arial"/>
        </w:rPr>
        <w:t>AI功能以插件或</w:t>
      </w:r>
      <w:proofErr w:type="gramStart"/>
      <w:r>
        <w:rPr>
          <w:rFonts w:eastAsia="Arial"/>
        </w:rPr>
        <w:t>微服务</w:t>
      </w:r>
      <w:proofErr w:type="gramEnd"/>
      <w:r>
        <w:rPr>
          <w:rFonts w:eastAsia="Arial"/>
        </w:rPr>
        <w:t>形式嵌入现有架构，系统可在无AI组件时降级运行</w:t>
      </w:r>
    </w:p>
    <w:p w14:paraId="10894027" w14:textId="77777777" w:rsidR="005034C1" w:rsidRDefault="00000000">
      <w:pPr>
        <w:pStyle w:val="a4"/>
        <w:numPr>
          <w:ilvl w:val="0"/>
          <w:numId w:val="2"/>
        </w:numPr>
        <w:spacing w:before="60" w:after="60"/>
      </w:pPr>
      <w:r>
        <w:rPr>
          <w:rFonts w:eastAsia="Arial"/>
        </w:rPr>
        <w:t>AI推理（inference）是离散的功能调用，而非持续的系统行为</w:t>
      </w:r>
    </w:p>
    <w:p w14:paraId="7C6EE2DE" w14:textId="77777777" w:rsidR="005034C1" w:rsidRDefault="00000000">
      <w:pPr>
        <w:pStyle w:val="a4"/>
        <w:numPr>
          <w:ilvl w:val="0"/>
          <w:numId w:val="2"/>
        </w:numPr>
        <w:spacing w:before="60" w:after="60"/>
      </w:pPr>
      <w:r>
        <w:rPr>
          <w:rFonts w:eastAsia="Arial"/>
        </w:rPr>
        <w:t>传统业务逻辑主导系统控制流，AI仅在特定决策节点介入</w:t>
      </w:r>
    </w:p>
    <w:p w14:paraId="45026286" w14:textId="77777777" w:rsidR="005034C1" w:rsidRDefault="00000000">
      <w:pPr>
        <w:pStyle w:val="a4"/>
        <w:numPr>
          <w:ilvl w:val="0"/>
          <w:numId w:val="2"/>
        </w:numPr>
        <w:spacing w:before="60" w:after="60"/>
      </w:pPr>
      <w:r>
        <w:rPr>
          <w:rFonts w:eastAsia="Arial"/>
        </w:rPr>
        <w:t>典型示例：集成了智能推荐功能的电商平台、搭载OCR功能的文档管理系统</w:t>
      </w:r>
    </w:p>
    <w:p w14:paraId="078A7C89" w14:textId="77777777" w:rsidR="005034C1" w:rsidRDefault="005034C1">
      <w:pPr>
        <w:spacing w:before="120" w:after="120"/>
      </w:pPr>
    </w:p>
    <w:p w14:paraId="66D83CAE" w14:textId="77777777" w:rsidR="005034C1" w:rsidRDefault="00000000">
      <w:pPr>
        <w:pStyle w:val="3"/>
      </w:pPr>
      <w:r>
        <w:t>1.1.2 AI原生应用（AI-Native Applications）</w:t>
      </w:r>
    </w:p>
    <w:p w14:paraId="109CBFCC" w14:textId="77777777" w:rsidR="005034C1" w:rsidRDefault="00000000">
      <w:pPr>
        <w:spacing w:before="80" w:after="80"/>
      </w:pPr>
      <w:r>
        <w:rPr>
          <w:rFonts w:eastAsia="Arial"/>
          <w:color w:val="000000"/>
        </w:rPr>
        <w:t>AI原生应用是指从设计之初便以AI能力为核心架构基础的应用。AI不是附加功能，而是系统存在的根本价值所在，整个架构围绕AI模型的训练、推理、持续学习进行设计。</w:t>
      </w:r>
    </w:p>
    <w:p w14:paraId="6876ADC1" w14:textId="77777777" w:rsidR="005034C1" w:rsidRDefault="00000000">
      <w:pPr>
        <w:spacing w:before="80" w:after="80"/>
      </w:pPr>
      <w:r>
        <w:rPr>
          <w:rFonts w:eastAsia="Arial"/>
          <w:color w:val="000000"/>
        </w:rPr>
        <w:t>典型特征：</w:t>
      </w:r>
    </w:p>
    <w:p w14:paraId="2BF4AB3E" w14:textId="77777777" w:rsidR="005034C1" w:rsidRDefault="00000000">
      <w:pPr>
        <w:pStyle w:val="a4"/>
        <w:numPr>
          <w:ilvl w:val="0"/>
          <w:numId w:val="2"/>
        </w:numPr>
        <w:spacing w:before="60" w:after="60"/>
      </w:pPr>
      <w:r>
        <w:rPr>
          <w:rFonts w:eastAsia="Arial"/>
        </w:rPr>
        <w:t>AI模型是系统的核心计算引擎，业务逻辑以AI输出为驱动</w:t>
      </w:r>
    </w:p>
    <w:p w14:paraId="645A331A" w14:textId="77777777" w:rsidR="005034C1" w:rsidRDefault="00000000">
      <w:pPr>
        <w:pStyle w:val="a4"/>
        <w:numPr>
          <w:ilvl w:val="0"/>
          <w:numId w:val="2"/>
        </w:numPr>
        <w:spacing w:before="60" w:after="60"/>
      </w:pPr>
      <w:r>
        <w:rPr>
          <w:rFonts w:eastAsia="Arial"/>
        </w:rPr>
        <w:t>系统持续收集反馈数据，支持模型的在线学习与自适应更新</w:t>
      </w:r>
    </w:p>
    <w:p w14:paraId="73675485" w14:textId="77777777" w:rsidR="005034C1" w:rsidRDefault="00000000">
      <w:pPr>
        <w:pStyle w:val="a4"/>
        <w:numPr>
          <w:ilvl w:val="0"/>
          <w:numId w:val="2"/>
        </w:numPr>
        <w:spacing w:before="60" w:after="60"/>
      </w:pPr>
      <w:r>
        <w:rPr>
          <w:rFonts w:eastAsia="Arial"/>
        </w:rPr>
        <w:t>架构</w:t>
      </w:r>
      <w:proofErr w:type="gramStart"/>
      <w:r>
        <w:rPr>
          <w:rFonts w:eastAsia="Arial"/>
        </w:rPr>
        <w:t>天然支持</w:t>
      </w:r>
      <w:proofErr w:type="gramEnd"/>
      <w:r>
        <w:rPr>
          <w:rFonts w:eastAsia="Arial"/>
        </w:rPr>
        <w:t>大规模并行推理、模型版本管理与A/B测试</w:t>
      </w:r>
    </w:p>
    <w:p w14:paraId="5E22579E" w14:textId="77777777" w:rsidR="005034C1" w:rsidRDefault="00000000">
      <w:pPr>
        <w:pStyle w:val="a4"/>
        <w:numPr>
          <w:ilvl w:val="0"/>
          <w:numId w:val="2"/>
        </w:numPr>
        <w:spacing w:before="60" w:after="60"/>
      </w:pPr>
      <w:r>
        <w:rPr>
          <w:rFonts w:eastAsia="Arial"/>
        </w:rPr>
        <w:t>典型示例：大型语言模型服务平台（如ChatGPT）、自动驾驶决策系统、智能代码生成工具</w:t>
      </w:r>
    </w:p>
    <w:p w14:paraId="6688386A" w14:textId="77777777" w:rsidR="005034C1" w:rsidRDefault="005034C1">
      <w:pPr>
        <w:spacing w:before="120" w:after="120"/>
      </w:pPr>
    </w:p>
    <w:p w14:paraId="12E9298E" w14:textId="77777777" w:rsidR="005034C1" w:rsidRDefault="00000000">
      <w:pPr>
        <w:pStyle w:val="3"/>
      </w:pPr>
      <w:r>
        <w:t>1.1.3 两类应用的核心差异对比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5034C1" w14:paraId="3B3BCFC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5EBE768" w14:textId="77777777" w:rsidR="005034C1" w:rsidRDefault="00000000">
            <w:pPr>
              <w:jc w:val="center"/>
            </w:pPr>
            <w:r>
              <w:rPr>
                <w:rFonts w:eastAsia="Arial"/>
                <w:b/>
                <w:bCs/>
                <w:color w:val="FFFFFF"/>
                <w:sz w:val="20"/>
                <w:szCs w:val="20"/>
              </w:rPr>
              <w:t>对比维度</w:t>
            </w:r>
          </w:p>
        </w:tc>
        <w:tc>
          <w:tcPr>
            <w:tcW w:w="36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6194AD0" w14:textId="77777777" w:rsidR="005034C1" w:rsidRDefault="00000000">
            <w:pPr>
              <w:jc w:val="center"/>
            </w:pPr>
            <w:r>
              <w:rPr>
                <w:rFonts w:eastAsia="Arial"/>
                <w:b/>
                <w:bCs/>
                <w:color w:val="FFFFFF"/>
                <w:sz w:val="20"/>
                <w:szCs w:val="20"/>
              </w:rPr>
              <w:t>AI使能应用</w:t>
            </w:r>
          </w:p>
        </w:tc>
        <w:tc>
          <w:tcPr>
            <w:tcW w:w="36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357D2B8" w14:textId="77777777" w:rsidR="005034C1" w:rsidRDefault="00000000">
            <w:pPr>
              <w:jc w:val="center"/>
            </w:pPr>
            <w:r>
              <w:rPr>
                <w:rFonts w:eastAsia="Arial"/>
                <w:b/>
                <w:bCs/>
                <w:color w:val="FFFFFF"/>
                <w:sz w:val="20"/>
                <w:szCs w:val="20"/>
              </w:rPr>
              <w:t>AI原生应用</w:t>
            </w:r>
          </w:p>
        </w:tc>
      </w:tr>
      <w:tr w:rsidR="005034C1" w14:paraId="446EBCC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09F1DED" w14:textId="77777777" w:rsidR="005034C1" w:rsidRDefault="00000000">
            <w:r>
              <w:rPr>
                <w:rFonts w:eastAsia="Arial"/>
                <w:b/>
                <w:bCs/>
                <w:color w:val="000000"/>
                <w:sz w:val="20"/>
                <w:szCs w:val="20"/>
              </w:rPr>
              <w:t>AI的角色</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4BC0A5" w14:textId="77777777" w:rsidR="005034C1" w:rsidRDefault="00000000">
            <w:r>
              <w:rPr>
                <w:rFonts w:eastAsia="Arial"/>
                <w:color w:val="000000"/>
                <w:sz w:val="20"/>
                <w:szCs w:val="20"/>
              </w:rPr>
              <w:t>功能增强组件，系统可降级运行</w:t>
            </w:r>
          </w:p>
        </w:tc>
        <w:tc>
          <w:tcPr>
            <w:tcW w:w="36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C2A78F2" w14:textId="77777777" w:rsidR="005034C1" w:rsidRDefault="00000000">
            <w:r>
              <w:rPr>
                <w:rFonts w:eastAsia="Arial"/>
                <w:color w:val="000000"/>
                <w:sz w:val="20"/>
                <w:szCs w:val="20"/>
              </w:rPr>
              <w:t>核心架构要素，去掉AI系统失去根本价值</w:t>
            </w:r>
          </w:p>
        </w:tc>
      </w:tr>
      <w:tr w:rsidR="005034C1" w14:paraId="29866CF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74DB2A0" w14:textId="77777777" w:rsidR="005034C1" w:rsidRDefault="00000000">
            <w:r>
              <w:rPr>
                <w:rFonts w:eastAsia="Arial"/>
                <w:b/>
                <w:bCs/>
                <w:color w:val="000000"/>
                <w:sz w:val="20"/>
                <w:szCs w:val="20"/>
              </w:rPr>
              <w:t>设计起点</w:t>
            </w:r>
          </w:p>
        </w:tc>
        <w:tc>
          <w:tcPr>
            <w:tcW w:w="36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CAA022" w14:textId="77777777" w:rsidR="005034C1" w:rsidRDefault="00000000">
            <w:r>
              <w:rPr>
                <w:rFonts w:eastAsia="Arial"/>
                <w:color w:val="000000"/>
                <w:sz w:val="20"/>
                <w:szCs w:val="20"/>
              </w:rPr>
              <w:t>从已有系统出发，集成AI能力</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6E036E" w14:textId="77777777" w:rsidR="005034C1" w:rsidRDefault="00000000">
            <w:r>
              <w:rPr>
                <w:rFonts w:eastAsia="Arial"/>
                <w:color w:val="000000"/>
                <w:sz w:val="20"/>
                <w:szCs w:val="20"/>
              </w:rPr>
              <w:t>从AI能力出发，构建完整系统</w:t>
            </w:r>
          </w:p>
        </w:tc>
      </w:tr>
      <w:tr w:rsidR="005034C1" w14:paraId="623B4BC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50E85E3" w14:textId="77777777" w:rsidR="005034C1" w:rsidRDefault="00000000">
            <w:r>
              <w:rPr>
                <w:rFonts w:eastAsia="Arial"/>
                <w:b/>
                <w:bCs/>
                <w:color w:val="000000"/>
                <w:sz w:val="20"/>
                <w:szCs w:val="20"/>
              </w:rPr>
              <w:t>数据流</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33269D" w14:textId="77777777" w:rsidR="005034C1" w:rsidRDefault="00000000">
            <w:r>
              <w:rPr>
                <w:rFonts w:eastAsia="Arial"/>
                <w:color w:val="000000"/>
                <w:sz w:val="20"/>
                <w:szCs w:val="20"/>
              </w:rPr>
              <w:t>批量/按需调用AI推理</w:t>
            </w:r>
          </w:p>
        </w:tc>
        <w:tc>
          <w:tcPr>
            <w:tcW w:w="36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A5D2402" w14:textId="77777777" w:rsidR="005034C1" w:rsidRDefault="00000000">
            <w:r>
              <w:rPr>
                <w:rFonts w:eastAsia="Arial"/>
                <w:color w:val="000000"/>
                <w:sz w:val="20"/>
                <w:szCs w:val="20"/>
              </w:rPr>
              <w:t>持续数据流驱动模型更新与推理</w:t>
            </w:r>
          </w:p>
        </w:tc>
      </w:tr>
      <w:tr w:rsidR="005034C1" w14:paraId="51AD452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7D7C0AE" w14:textId="77777777" w:rsidR="005034C1" w:rsidRDefault="00000000">
            <w:r>
              <w:rPr>
                <w:rFonts w:eastAsia="Arial"/>
                <w:b/>
                <w:bCs/>
                <w:color w:val="000000"/>
                <w:sz w:val="20"/>
                <w:szCs w:val="20"/>
              </w:rPr>
              <w:t>可解释性需求</w:t>
            </w:r>
          </w:p>
        </w:tc>
        <w:tc>
          <w:tcPr>
            <w:tcW w:w="36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079872" w14:textId="77777777" w:rsidR="005034C1" w:rsidRDefault="00000000">
            <w:r>
              <w:rPr>
                <w:rFonts w:eastAsia="Arial"/>
                <w:color w:val="000000"/>
                <w:sz w:val="20"/>
                <w:szCs w:val="20"/>
              </w:rPr>
              <w:t>较低，AI仅影响部分功能</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7020F5" w14:textId="77777777" w:rsidR="005034C1" w:rsidRDefault="00000000">
            <w:r>
              <w:rPr>
                <w:rFonts w:eastAsia="Arial"/>
                <w:color w:val="000000"/>
                <w:sz w:val="20"/>
                <w:szCs w:val="20"/>
              </w:rPr>
              <w:t>极高，AI决策直接决定系统行为</w:t>
            </w:r>
          </w:p>
        </w:tc>
      </w:tr>
      <w:tr w:rsidR="005034C1" w14:paraId="4F42743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F429D3D" w14:textId="77777777" w:rsidR="005034C1" w:rsidRDefault="00000000">
            <w:r>
              <w:rPr>
                <w:rFonts w:eastAsia="Arial"/>
                <w:b/>
                <w:bCs/>
                <w:color w:val="000000"/>
                <w:sz w:val="20"/>
                <w:szCs w:val="20"/>
              </w:rPr>
              <w:t>典型质量关注点</w:t>
            </w:r>
          </w:p>
        </w:tc>
        <w:tc>
          <w:tcPr>
            <w:tcW w:w="3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973694" w14:textId="77777777" w:rsidR="005034C1" w:rsidRDefault="00000000">
            <w:r>
              <w:rPr>
                <w:rFonts w:eastAsia="Arial"/>
                <w:color w:val="000000"/>
                <w:sz w:val="20"/>
                <w:szCs w:val="20"/>
              </w:rPr>
              <w:t>集成复杂性、推理性能</w:t>
            </w:r>
          </w:p>
        </w:tc>
        <w:tc>
          <w:tcPr>
            <w:tcW w:w="36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915AAB2" w14:textId="77777777" w:rsidR="005034C1" w:rsidRDefault="00000000">
            <w:r>
              <w:rPr>
                <w:rFonts w:eastAsia="Arial"/>
                <w:color w:val="000000"/>
                <w:sz w:val="20"/>
                <w:szCs w:val="20"/>
              </w:rPr>
              <w:t>模型可靠性、可解释性、持续学习</w:t>
            </w:r>
          </w:p>
        </w:tc>
      </w:tr>
    </w:tbl>
    <w:p w14:paraId="4370234A" w14:textId="77777777" w:rsidR="005034C1" w:rsidRDefault="005034C1">
      <w:pPr>
        <w:spacing w:before="120" w:after="120"/>
      </w:pPr>
    </w:p>
    <w:p w14:paraId="40069D28" w14:textId="77777777" w:rsidR="005034C1" w:rsidRDefault="00000000">
      <w:pPr>
        <w:pStyle w:val="2"/>
      </w:pPr>
      <w:r>
        <w:lastRenderedPageBreak/>
        <w:t>1.2 质量属性选取</w:t>
      </w:r>
    </w:p>
    <w:p w14:paraId="58C7E81D" w14:textId="77777777" w:rsidR="005034C1" w:rsidRDefault="00000000">
      <w:pPr>
        <w:spacing w:before="80" w:after="80"/>
      </w:pPr>
      <w:r>
        <w:rPr>
          <w:rFonts w:eastAsia="Arial"/>
          <w:color w:val="000000"/>
        </w:rPr>
        <w:t>基于上述差异分析，本报告为两类应用各选取两项最高优先级质量属性：</w:t>
      </w:r>
    </w:p>
    <w:p w14:paraId="08207F8C" w14:textId="77777777" w:rsidR="005034C1" w:rsidRDefault="005034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5034C1" w14:paraId="196EE38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1C9DD9F" w14:textId="77777777" w:rsidR="005034C1" w:rsidRDefault="00000000">
            <w:r>
              <w:rPr>
                <w:rFonts w:eastAsia="Arial"/>
                <w:b/>
                <w:bCs/>
                <w:color w:val="FFFFFF"/>
                <w:sz w:val="20"/>
                <w:szCs w:val="20"/>
              </w:rPr>
              <w:t>质量属性</w:t>
            </w:r>
          </w:p>
        </w:tc>
        <w:tc>
          <w:tcPr>
            <w:tcW w:w="31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8480CB5" w14:textId="77777777" w:rsidR="005034C1" w:rsidRDefault="00000000">
            <w:r>
              <w:rPr>
                <w:rFonts w:eastAsia="Arial"/>
                <w:b/>
                <w:bCs/>
                <w:color w:val="FFFFFF"/>
                <w:sz w:val="20"/>
                <w:szCs w:val="20"/>
              </w:rPr>
              <w:t>AI使能应用</w:t>
            </w:r>
          </w:p>
        </w:tc>
        <w:tc>
          <w:tcPr>
            <w:tcW w:w="31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F1C3D78" w14:textId="77777777" w:rsidR="005034C1" w:rsidRDefault="00000000">
            <w:r>
              <w:rPr>
                <w:rFonts w:eastAsia="Arial"/>
                <w:b/>
                <w:bCs/>
                <w:color w:val="FFFFFF"/>
                <w:sz w:val="20"/>
                <w:szCs w:val="20"/>
              </w:rPr>
              <w:t>AI原生应用</w:t>
            </w:r>
          </w:p>
        </w:tc>
      </w:tr>
      <w:tr w:rsidR="005034C1" w14:paraId="2E22AAD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E1BC86C" w14:textId="77777777" w:rsidR="005034C1" w:rsidRDefault="00000000">
            <w:r>
              <w:rPr>
                <w:rFonts w:eastAsia="Arial"/>
                <w:b/>
                <w:bCs/>
                <w:color w:val="000000"/>
                <w:sz w:val="20"/>
                <w:szCs w:val="20"/>
              </w:rPr>
              <w:t>① 性能效率（Performance Efficiency）</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E4C648" w14:textId="77777777" w:rsidR="005034C1" w:rsidRDefault="00000000">
            <w:r>
              <w:rPr>
                <w:rFonts w:eastAsia="Arial"/>
                <w:color w:val="000000"/>
                <w:sz w:val="20"/>
                <w:szCs w:val="20"/>
              </w:rPr>
              <w:t>✅ 高优先级（讲义涵盖）</w:t>
            </w:r>
          </w:p>
        </w:tc>
        <w:tc>
          <w:tcPr>
            <w:tcW w:w="31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59772F9" w14:textId="77777777" w:rsidR="005034C1" w:rsidRDefault="00000000">
            <w:r>
              <w:rPr>
                <w:rFonts w:eastAsia="Arial"/>
                <w:color w:val="000000"/>
                <w:sz w:val="20"/>
                <w:szCs w:val="20"/>
              </w:rPr>
              <w:t>✅ 高优先级（讲义涵盖，COMMON）</w:t>
            </w:r>
          </w:p>
        </w:tc>
      </w:tr>
      <w:tr w:rsidR="005034C1" w14:paraId="4ED745D1"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301325C" w14:textId="77777777" w:rsidR="005034C1" w:rsidRDefault="00000000">
            <w:r>
              <w:rPr>
                <w:rFonts w:eastAsia="Arial"/>
                <w:b/>
                <w:bCs/>
                <w:color w:val="000000"/>
                <w:sz w:val="20"/>
                <w:szCs w:val="20"/>
              </w:rPr>
              <w:t>② 可集成性（Integrability）</w:t>
            </w:r>
          </w:p>
        </w:tc>
        <w:tc>
          <w:tcPr>
            <w:tcW w:w="31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FF599A2" w14:textId="77777777" w:rsidR="005034C1" w:rsidRDefault="00000000">
            <w:r>
              <w:rPr>
                <w:rFonts w:eastAsia="Arial"/>
                <w:color w:val="000000"/>
                <w:sz w:val="20"/>
                <w:szCs w:val="20"/>
              </w:rPr>
              <w:t>✅ 高优先级（讲义未涵盖）</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13CE1E" w14:textId="77777777" w:rsidR="005034C1" w:rsidRDefault="00000000">
            <w:r>
              <w:rPr>
                <w:rFonts w:eastAsia="Arial"/>
                <w:color w:val="000000"/>
                <w:sz w:val="20"/>
                <w:szCs w:val="20"/>
              </w:rPr>
              <w:t>—</w:t>
            </w:r>
          </w:p>
        </w:tc>
      </w:tr>
      <w:tr w:rsidR="005034C1" w14:paraId="7CBEEFD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39E3293" w14:textId="77777777" w:rsidR="005034C1" w:rsidRDefault="00000000">
            <w:r>
              <w:rPr>
                <w:rFonts w:eastAsia="Arial"/>
                <w:b/>
                <w:bCs/>
                <w:color w:val="000000"/>
                <w:sz w:val="20"/>
                <w:szCs w:val="20"/>
              </w:rPr>
              <w:t>③ 可解释性（Explainability / XAI）</w:t>
            </w:r>
          </w:p>
        </w:tc>
        <w:tc>
          <w:tcPr>
            <w:tcW w:w="31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070E76" w14:textId="77777777" w:rsidR="005034C1" w:rsidRDefault="00000000">
            <w:r>
              <w:rPr>
                <w:rFonts w:eastAsia="Arial"/>
                <w:color w:val="000000"/>
                <w:sz w:val="20"/>
                <w:szCs w:val="20"/>
              </w:rPr>
              <w:t>—</w:t>
            </w:r>
          </w:p>
        </w:tc>
        <w:tc>
          <w:tcPr>
            <w:tcW w:w="31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4C2B5A2" w14:textId="77777777" w:rsidR="005034C1" w:rsidRDefault="00000000">
            <w:r>
              <w:rPr>
                <w:rFonts w:eastAsia="Arial"/>
                <w:color w:val="000000"/>
                <w:sz w:val="20"/>
                <w:szCs w:val="20"/>
              </w:rPr>
              <w:t>✅ 高优先级（讲义未涵盖）</w:t>
            </w:r>
          </w:p>
        </w:tc>
      </w:tr>
    </w:tbl>
    <w:p w14:paraId="44045C88" w14:textId="77777777" w:rsidR="005034C1" w:rsidRDefault="00000000">
      <w:pPr>
        <w:spacing w:before="80" w:after="80"/>
      </w:pPr>
      <w:r>
        <w:rPr>
          <w:rFonts w:eastAsia="Arial"/>
          <w:i/>
          <w:iCs/>
          <w:color w:val="000000"/>
        </w:rPr>
        <w:t>说明：性能效率（Performance Efficiency）为两类应用的共同（COMMON）质量属性；可集成性（Integrability）为AI使能应用特有且讲义未涵盖；可解释性（Explainability）为AI原生应用特有且讲义未涵盖。</w:t>
      </w:r>
    </w:p>
    <w:p w14:paraId="765E9B41" w14:textId="77777777" w:rsidR="005034C1" w:rsidRDefault="005034C1">
      <w:pPr>
        <w:spacing w:before="120" w:after="120"/>
      </w:pPr>
    </w:p>
    <w:p w14:paraId="26770241" w14:textId="77777777" w:rsidR="005034C1" w:rsidRDefault="00000000">
      <w:pPr>
        <w:pStyle w:val="2"/>
      </w:pPr>
      <w:r>
        <w:t>1.3 AI使能应用：质量属性</w:t>
      </w:r>
      <w:proofErr w:type="gramStart"/>
      <w:r>
        <w:t>一</w:t>
      </w:r>
      <w:proofErr w:type="gramEnd"/>
      <w:r>
        <w:t>——可集成性（Integrability）</w:t>
      </w:r>
    </w:p>
    <w:p w14:paraId="3E9E31FC" w14:textId="77777777" w:rsidR="005034C1" w:rsidRDefault="00000000">
      <w:pPr>
        <w:pStyle w:val="3"/>
      </w:pPr>
      <w:r>
        <w:t>1.3.1 通用场景（General Scenario）六要素表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034C1" w14:paraId="684FDDB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5F05721" w14:textId="77777777" w:rsidR="005034C1" w:rsidRDefault="00000000">
            <w:r>
              <w:rPr>
                <w:rFonts w:eastAsia="Arial"/>
                <w:b/>
                <w:bCs/>
                <w:color w:val="FFFFFF"/>
                <w:sz w:val="20"/>
                <w:szCs w:val="20"/>
              </w:rPr>
              <w:t>质量属性</w:t>
            </w:r>
          </w:p>
        </w:tc>
        <w:tc>
          <w:tcPr>
            <w:tcW w:w="7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04B6AE1" w14:textId="77777777" w:rsidR="005034C1" w:rsidRDefault="00000000">
            <w:r>
              <w:rPr>
                <w:rFonts w:eastAsia="Arial"/>
                <w:color w:val="FFFFFF"/>
                <w:sz w:val="20"/>
                <w:szCs w:val="20"/>
              </w:rPr>
              <w:t>可集成性（Integrability）—— AI使能应用</w:t>
            </w:r>
          </w:p>
        </w:tc>
      </w:tr>
      <w:tr w:rsidR="005034C1" w14:paraId="40D7E2D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AF9236C" w14:textId="77777777" w:rsidR="005034C1" w:rsidRDefault="00000000">
            <w:r>
              <w:rPr>
                <w:rFonts w:eastAsia="Arial"/>
                <w:b/>
                <w:bCs/>
                <w:color w:val="1F3864"/>
                <w:sz w:val="20"/>
                <w:szCs w:val="20"/>
              </w:rPr>
              <w:t>来源（Source）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D0D714" w14:textId="77777777" w:rsidR="005034C1" w:rsidRDefault="00000000">
            <w:r>
              <w:rPr>
                <w:rFonts w:eastAsia="Arial"/>
                <w:color w:val="000000"/>
                <w:sz w:val="20"/>
                <w:szCs w:val="20"/>
              </w:rPr>
              <w:t>开发团队、第三方AI服务提供商、运维团队</w:t>
            </w:r>
          </w:p>
        </w:tc>
      </w:tr>
      <w:tr w:rsidR="005034C1" w14:paraId="50CB097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5275F3A" w14:textId="77777777" w:rsidR="005034C1" w:rsidRDefault="00000000">
            <w:r>
              <w:rPr>
                <w:rFonts w:eastAsia="Arial"/>
                <w:b/>
                <w:bCs/>
                <w:color w:val="1F3864"/>
                <w:sz w:val="20"/>
                <w:szCs w:val="20"/>
              </w:rPr>
              <w:t>刺激（Stimulus）</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7D0238" w14:textId="77777777" w:rsidR="005034C1" w:rsidRDefault="00000000">
            <w:r>
              <w:rPr>
                <w:rFonts w:eastAsia="Arial"/>
                <w:color w:val="000000"/>
                <w:sz w:val="20"/>
                <w:szCs w:val="20"/>
              </w:rPr>
              <w:t>将外部AI组件（如大模型API、ML微服务）集成到现有软件系统中，或在集成后对AI组件进行版本升级/替换</w:t>
            </w:r>
          </w:p>
        </w:tc>
      </w:tr>
      <w:tr w:rsidR="005034C1" w14:paraId="38A22B5C"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837F6E0" w14:textId="77777777" w:rsidR="005034C1" w:rsidRDefault="00000000">
            <w:r>
              <w:rPr>
                <w:rFonts w:eastAsia="Arial"/>
                <w:b/>
                <w:bCs/>
                <w:color w:val="1F3864"/>
                <w:sz w:val="20"/>
                <w:szCs w:val="20"/>
              </w:rPr>
              <w:t>制品（Artifact）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06A985" w14:textId="77777777" w:rsidR="005034C1" w:rsidRDefault="00000000">
            <w:r>
              <w:rPr>
                <w:rFonts w:eastAsia="Arial"/>
                <w:color w:val="000000"/>
                <w:sz w:val="20"/>
                <w:szCs w:val="20"/>
              </w:rPr>
              <w:t>软件系统的集成接口层、AI服务连接器、数据管道、现有业务模块</w:t>
            </w:r>
          </w:p>
        </w:tc>
      </w:tr>
      <w:tr w:rsidR="005034C1" w14:paraId="6D6FD88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0662C4F" w14:textId="77777777" w:rsidR="005034C1" w:rsidRDefault="00000000">
            <w:r>
              <w:rPr>
                <w:rFonts w:eastAsia="Arial"/>
                <w:b/>
                <w:bCs/>
                <w:color w:val="1F3864"/>
                <w:sz w:val="20"/>
                <w:szCs w:val="20"/>
              </w:rPr>
              <w:t>环境（Environment）</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ABE9BE8" w14:textId="77777777" w:rsidR="005034C1" w:rsidRDefault="00000000">
            <w:r>
              <w:rPr>
                <w:rFonts w:eastAsia="Arial"/>
                <w:color w:val="000000"/>
                <w:sz w:val="20"/>
                <w:szCs w:val="20"/>
              </w:rPr>
              <w:t>开发/测试/生产环境；AI组件可为云端SaaS、私有化部署或边缘推理模式</w:t>
            </w:r>
          </w:p>
        </w:tc>
      </w:tr>
      <w:tr w:rsidR="005034C1" w14:paraId="4432CD6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6D2137F" w14:textId="77777777" w:rsidR="005034C1" w:rsidRDefault="00000000">
            <w:r>
              <w:rPr>
                <w:rFonts w:eastAsia="Arial"/>
                <w:b/>
                <w:bCs/>
                <w:color w:val="1F3864"/>
                <w:sz w:val="20"/>
                <w:szCs w:val="20"/>
              </w:rPr>
              <w:t>响应（Response）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42DD5A" w14:textId="77777777" w:rsidR="005034C1" w:rsidRDefault="00000000">
            <w:r>
              <w:rPr>
                <w:rFonts w:eastAsia="Arial"/>
                <w:color w:val="000000"/>
                <w:sz w:val="20"/>
                <w:szCs w:val="20"/>
              </w:rPr>
              <w:t>系统通过标准化接口适配AI组件，隔离AI变更对业务逻辑的影响；集成过程中保持现有功能正常运行</w:t>
            </w:r>
          </w:p>
        </w:tc>
      </w:tr>
      <w:tr w:rsidR="005034C1" w14:paraId="726E876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BFE4D5E" w14:textId="77777777" w:rsidR="005034C1" w:rsidRDefault="00000000">
            <w:r>
              <w:rPr>
                <w:rFonts w:eastAsia="Arial"/>
                <w:b/>
                <w:bCs/>
                <w:color w:val="1F3864"/>
                <w:sz w:val="20"/>
                <w:szCs w:val="20"/>
              </w:rPr>
              <w:t>响应度量（Response Measure）</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5EAF966" w14:textId="77777777" w:rsidR="005034C1" w:rsidRDefault="00000000">
            <w:r>
              <w:rPr>
                <w:rFonts w:eastAsia="Arial"/>
                <w:color w:val="000000"/>
                <w:sz w:val="20"/>
                <w:szCs w:val="20"/>
              </w:rPr>
              <w:t>① 集成所需修改的代码行数（LOC变更）≤ 已有代码总量的5% ② AI组件替换导致的集成测试重新执行时间 ≤ 2小时 ③ 集成后的接口协议不兼容错误率 &lt; 0.1% ④ 从集成启动到首个AI功能上线的端到</w:t>
            </w:r>
            <w:proofErr w:type="gramStart"/>
            <w:r>
              <w:rPr>
                <w:rFonts w:eastAsia="Arial"/>
                <w:color w:val="000000"/>
                <w:sz w:val="20"/>
                <w:szCs w:val="20"/>
              </w:rPr>
              <w:t>端时间</w:t>
            </w:r>
            <w:proofErr w:type="gramEnd"/>
            <w:r>
              <w:rPr>
                <w:rFonts w:eastAsia="Arial"/>
                <w:color w:val="000000"/>
                <w:sz w:val="20"/>
                <w:szCs w:val="20"/>
              </w:rPr>
              <w:t xml:space="preserve"> ≤ 3个工作日</w:t>
            </w:r>
          </w:p>
        </w:tc>
      </w:tr>
    </w:tbl>
    <w:p w14:paraId="154D9A51" w14:textId="77777777" w:rsidR="005034C1" w:rsidRDefault="005034C1">
      <w:pPr>
        <w:spacing w:before="120" w:after="120"/>
      </w:pPr>
    </w:p>
    <w:p w14:paraId="5D25E0E1" w14:textId="77777777" w:rsidR="005034C1" w:rsidRDefault="00000000">
      <w:pPr>
        <w:pStyle w:val="3"/>
      </w:pPr>
      <w:r>
        <w:t>1.3.2 典型具体场景（Concrete Scenario）刺激-响应图</w:t>
      </w:r>
    </w:p>
    <w:p w14:paraId="1130EE35" w14:textId="77777777" w:rsidR="005034C1" w:rsidRDefault="00000000">
      <w:pPr>
        <w:spacing w:before="80" w:after="80"/>
      </w:pPr>
      <w:r>
        <w:rPr>
          <w:rFonts w:eastAsia="Arial"/>
          <w:color w:val="000000"/>
        </w:rPr>
        <w:t>场景描述：某企业OA系统（传统J2EE架构）需集成第三方大语言模型API以实现智能合同审查功能。在集成测试阶段，第三方AI服务商宣布其v2 API将于30天后停止支持，需迁移至v3 API（接口参数结构发生变更）。</w:t>
      </w:r>
    </w:p>
    <w:p w14:paraId="1D2F3242" w14:textId="77777777" w:rsidR="005034C1" w:rsidRDefault="005034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034C1" w14:paraId="0CB638E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6A7E0FF" w14:textId="77777777" w:rsidR="005034C1" w:rsidRDefault="00000000">
            <w:r>
              <w:rPr>
                <w:rFonts w:eastAsia="Arial"/>
                <w:b/>
                <w:bCs/>
                <w:color w:val="FFFFFF"/>
                <w:sz w:val="20"/>
                <w:szCs w:val="20"/>
              </w:rPr>
              <w:t>来源</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6F7A5D" w14:textId="77777777" w:rsidR="005034C1" w:rsidRDefault="00000000">
            <w:r>
              <w:rPr>
                <w:rFonts w:eastAsia="Arial"/>
                <w:color w:val="000000"/>
                <w:sz w:val="20"/>
                <w:szCs w:val="20"/>
              </w:rPr>
              <w:t>第三方AI服务提供商（LLM API供应商）</w:t>
            </w:r>
          </w:p>
        </w:tc>
      </w:tr>
      <w:tr w:rsidR="005034C1" w14:paraId="29BF450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5B2883B" w14:textId="77777777" w:rsidR="005034C1" w:rsidRDefault="00000000">
            <w:r>
              <w:rPr>
                <w:rFonts w:eastAsia="Arial"/>
                <w:b/>
                <w:bCs/>
                <w:color w:val="FFFFFF"/>
                <w:sz w:val="20"/>
                <w:szCs w:val="20"/>
              </w:rPr>
              <w:t>刺激</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D2118BF" w14:textId="77777777" w:rsidR="005034C1" w:rsidRDefault="00000000">
            <w:r>
              <w:rPr>
                <w:rFonts w:eastAsia="Arial"/>
                <w:color w:val="000000"/>
                <w:sz w:val="20"/>
                <w:szCs w:val="20"/>
              </w:rPr>
              <w:t>AI服务商宣布v2 API 30天内下线，v3 API接口结构变更（请求体JSON Schema变更、新增必填认证字段）</w:t>
            </w:r>
          </w:p>
        </w:tc>
      </w:tr>
      <w:tr w:rsidR="005034C1" w14:paraId="2525A12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9C72DAD" w14:textId="77777777" w:rsidR="005034C1" w:rsidRDefault="00000000">
            <w:r>
              <w:rPr>
                <w:rFonts w:eastAsia="Arial"/>
                <w:b/>
                <w:bCs/>
                <w:color w:val="FFFFFF"/>
                <w:sz w:val="20"/>
                <w:szCs w:val="20"/>
              </w:rPr>
              <w:lastRenderedPageBreak/>
              <w:t>制品</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30186B" w14:textId="77777777" w:rsidR="005034C1" w:rsidRDefault="00000000">
            <w:r>
              <w:rPr>
                <w:rFonts w:eastAsia="Arial"/>
                <w:color w:val="000000"/>
                <w:sz w:val="20"/>
                <w:szCs w:val="20"/>
              </w:rPr>
              <w:t>OA系统中的AI集成适配层（Adapter）、合同审查业务模块、CI/CD流水线</w:t>
            </w:r>
          </w:p>
        </w:tc>
      </w:tr>
      <w:tr w:rsidR="005034C1" w14:paraId="186C629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FA43EAB" w14:textId="77777777" w:rsidR="005034C1" w:rsidRDefault="00000000">
            <w:r>
              <w:rPr>
                <w:rFonts w:eastAsia="Arial"/>
                <w:b/>
                <w:bCs/>
                <w:color w:val="FFFFFF"/>
                <w:sz w:val="20"/>
                <w:szCs w:val="20"/>
              </w:rPr>
              <w:t>环境</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04F65E" w14:textId="77777777" w:rsidR="005034C1" w:rsidRDefault="00000000">
            <w:r>
              <w:rPr>
                <w:rFonts w:eastAsia="Arial"/>
                <w:color w:val="000000"/>
                <w:sz w:val="20"/>
                <w:szCs w:val="20"/>
              </w:rPr>
              <w:t>生产环境正在运行v2集成；距API下线截止日期30天；系统每日处理500+合同审查请求</w:t>
            </w:r>
          </w:p>
        </w:tc>
      </w:tr>
      <w:tr w:rsidR="005034C1" w14:paraId="1BB9914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10F3105" w14:textId="77777777" w:rsidR="005034C1" w:rsidRDefault="00000000">
            <w:r>
              <w:rPr>
                <w:rFonts w:eastAsia="Arial"/>
                <w:b/>
                <w:bCs/>
                <w:color w:val="FFFFFF"/>
                <w:sz w:val="20"/>
                <w:szCs w:val="20"/>
              </w:rPr>
              <w:t>响应</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D85174" w14:textId="77777777" w:rsidR="005034C1" w:rsidRDefault="00000000">
            <w:r>
              <w:rPr>
                <w:rFonts w:eastAsia="Arial"/>
                <w:color w:val="000000"/>
                <w:sz w:val="20"/>
                <w:szCs w:val="20"/>
              </w:rPr>
              <w:t>架构团队在适配层中新建v3 Adapter，通过功能开关（Feature Flag）并行支持v2/v3；业务</w:t>
            </w:r>
            <w:proofErr w:type="gramStart"/>
            <w:r>
              <w:rPr>
                <w:rFonts w:eastAsia="Arial"/>
                <w:color w:val="000000"/>
                <w:sz w:val="20"/>
                <w:szCs w:val="20"/>
              </w:rPr>
              <w:t>逻辑层零修改</w:t>
            </w:r>
            <w:proofErr w:type="gramEnd"/>
            <w:r>
              <w:rPr>
                <w:rFonts w:eastAsia="Arial"/>
                <w:color w:val="000000"/>
                <w:sz w:val="20"/>
                <w:szCs w:val="20"/>
              </w:rPr>
              <w:t>；完成回归测试后在截止日期前7天完成切换</w:t>
            </w:r>
          </w:p>
        </w:tc>
      </w:tr>
      <w:tr w:rsidR="005034C1" w14:paraId="657FA06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9081FB9" w14:textId="77777777" w:rsidR="005034C1" w:rsidRDefault="00000000">
            <w:r>
              <w:rPr>
                <w:rFonts w:eastAsia="Arial"/>
                <w:b/>
                <w:bCs/>
                <w:color w:val="FFFFFF"/>
                <w:sz w:val="20"/>
                <w:szCs w:val="20"/>
              </w:rPr>
              <w:t>响应度量</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7B5D381" w14:textId="77777777" w:rsidR="005034C1" w:rsidRDefault="00000000">
            <w:r>
              <w:rPr>
                <w:rFonts w:eastAsia="Arial"/>
                <w:color w:val="000000"/>
                <w:sz w:val="20"/>
                <w:szCs w:val="20"/>
              </w:rPr>
              <w:t>① 业务模块代码修改量：0行（完全隔离） ② 适配层新增代码：&lt; 300行 ③ 集成测试重新执行时间：1.5小时（&lt; 2小时基准） ④ 切换后合同审查API成功率：99.97%（v2基准99.95%） ⑤ 迁移总耗时：12个工作日（&lt; 30天截止期）</w:t>
            </w:r>
          </w:p>
        </w:tc>
      </w:tr>
    </w:tbl>
    <w:p w14:paraId="6C3A6803" w14:textId="77777777" w:rsidR="005034C1" w:rsidRDefault="005034C1">
      <w:pPr>
        <w:spacing w:before="120" w:after="120"/>
      </w:pPr>
    </w:p>
    <w:p w14:paraId="17B522F1" w14:textId="77777777" w:rsidR="005034C1" w:rsidRDefault="00000000">
      <w:pPr>
        <w:pStyle w:val="2"/>
      </w:pPr>
      <w:r>
        <w:t>1.4 AI使能应用：质量属性二——性能效率（Performance Efficiency）[COMMON]</w:t>
      </w:r>
    </w:p>
    <w:p w14:paraId="1B0A481A" w14:textId="77777777" w:rsidR="005034C1" w:rsidRDefault="00000000">
      <w:pPr>
        <w:pStyle w:val="3"/>
      </w:pPr>
      <w:r>
        <w:t>1.4.1 通用场景六要素表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034C1" w14:paraId="196C197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47CCB09" w14:textId="77777777" w:rsidR="005034C1" w:rsidRDefault="00000000">
            <w:r>
              <w:rPr>
                <w:rFonts w:eastAsia="Arial"/>
                <w:b/>
                <w:bCs/>
                <w:color w:val="FFFFFF"/>
                <w:sz w:val="20"/>
                <w:szCs w:val="20"/>
              </w:rPr>
              <w:t>质量属性</w:t>
            </w:r>
          </w:p>
        </w:tc>
        <w:tc>
          <w:tcPr>
            <w:tcW w:w="7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285FDF2" w14:textId="77777777" w:rsidR="005034C1" w:rsidRDefault="00000000">
            <w:r>
              <w:rPr>
                <w:rFonts w:eastAsia="Arial"/>
                <w:color w:val="FFFFFF"/>
                <w:sz w:val="20"/>
                <w:szCs w:val="20"/>
              </w:rPr>
              <w:t>性能效率（Performance Efficiency）—— AI使能应用</w:t>
            </w:r>
          </w:p>
        </w:tc>
      </w:tr>
      <w:tr w:rsidR="005034C1" w14:paraId="7E6FE1F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31A8B87" w14:textId="77777777" w:rsidR="005034C1" w:rsidRDefault="00000000">
            <w:r>
              <w:rPr>
                <w:rFonts w:eastAsia="Arial"/>
                <w:b/>
                <w:bCs/>
                <w:color w:val="1F3864"/>
                <w:sz w:val="20"/>
                <w:szCs w:val="20"/>
              </w:rPr>
              <w:t>来源（Source）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679FF3" w14:textId="77777777" w:rsidR="005034C1" w:rsidRDefault="00000000">
            <w:r>
              <w:rPr>
                <w:rFonts w:eastAsia="Arial"/>
                <w:color w:val="000000"/>
                <w:sz w:val="20"/>
                <w:szCs w:val="20"/>
              </w:rPr>
              <w:t>终端用户、自动化流程调度器、高并发负载场景</w:t>
            </w:r>
          </w:p>
        </w:tc>
      </w:tr>
      <w:tr w:rsidR="005034C1" w14:paraId="35D12A5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53C1BB8" w14:textId="77777777" w:rsidR="005034C1" w:rsidRDefault="00000000">
            <w:r>
              <w:rPr>
                <w:rFonts w:eastAsia="Arial"/>
                <w:b/>
                <w:bCs/>
                <w:color w:val="1F3864"/>
                <w:sz w:val="20"/>
                <w:szCs w:val="20"/>
              </w:rPr>
              <w:t>刺激（Stimulus）</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E001FD0" w14:textId="77777777" w:rsidR="005034C1" w:rsidRDefault="00000000">
            <w:r>
              <w:rPr>
                <w:rFonts w:eastAsia="Arial"/>
                <w:color w:val="000000"/>
                <w:sz w:val="20"/>
                <w:szCs w:val="20"/>
              </w:rPr>
              <w:t>系统在正常运营或业务峰值期间发起AI推理请求（如批量文档分析、实时推荐计算）</w:t>
            </w:r>
          </w:p>
        </w:tc>
      </w:tr>
      <w:tr w:rsidR="005034C1" w14:paraId="3A2F7C4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452BCF3" w14:textId="77777777" w:rsidR="005034C1" w:rsidRDefault="00000000">
            <w:r>
              <w:rPr>
                <w:rFonts w:eastAsia="Arial"/>
                <w:b/>
                <w:bCs/>
                <w:color w:val="1F3864"/>
                <w:sz w:val="20"/>
                <w:szCs w:val="20"/>
              </w:rPr>
              <w:t>制品（Artifact）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279296" w14:textId="77777777" w:rsidR="005034C1" w:rsidRDefault="00000000">
            <w:r>
              <w:rPr>
                <w:rFonts w:eastAsia="Arial"/>
                <w:color w:val="000000"/>
                <w:sz w:val="20"/>
                <w:szCs w:val="20"/>
              </w:rPr>
              <w:t>AI推理服务、请求调度器、资源池、缓存层</w:t>
            </w:r>
          </w:p>
        </w:tc>
      </w:tr>
      <w:tr w:rsidR="005034C1" w14:paraId="5E18CC5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AC080D2" w14:textId="77777777" w:rsidR="005034C1" w:rsidRDefault="00000000">
            <w:r>
              <w:rPr>
                <w:rFonts w:eastAsia="Arial"/>
                <w:b/>
                <w:bCs/>
                <w:color w:val="1F3864"/>
                <w:sz w:val="20"/>
                <w:szCs w:val="20"/>
              </w:rPr>
              <w:t>环境（Environment）</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61AD2E0" w14:textId="77777777" w:rsidR="005034C1" w:rsidRDefault="00000000">
            <w:r>
              <w:rPr>
                <w:rFonts w:eastAsia="Arial"/>
                <w:color w:val="000000"/>
                <w:sz w:val="20"/>
                <w:szCs w:val="20"/>
              </w:rPr>
              <w:t>正常运营环境下的高并发场景；AI推理服务部署于云端GPU集群或CPU推理集群</w:t>
            </w:r>
          </w:p>
        </w:tc>
      </w:tr>
      <w:tr w:rsidR="005034C1" w14:paraId="65AD8C7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86508B0" w14:textId="77777777" w:rsidR="005034C1" w:rsidRDefault="00000000">
            <w:r>
              <w:rPr>
                <w:rFonts w:eastAsia="Arial"/>
                <w:b/>
                <w:bCs/>
                <w:color w:val="1F3864"/>
                <w:sz w:val="20"/>
                <w:szCs w:val="20"/>
              </w:rPr>
              <w:t>响应（Response）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0B4045" w14:textId="77777777" w:rsidR="005034C1" w:rsidRDefault="00000000">
            <w:r>
              <w:rPr>
                <w:rFonts w:eastAsia="Arial"/>
                <w:color w:val="000000"/>
                <w:sz w:val="20"/>
                <w:szCs w:val="20"/>
              </w:rPr>
              <w:t>系统对AI推理请求进行调度优化，在资源约束内最大化吞吐量，保证响应时间SLA</w:t>
            </w:r>
          </w:p>
        </w:tc>
      </w:tr>
      <w:tr w:rsidR="005034C1" w14:paraId="7FB0FAB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DF3165C" w14:textId="77777777" w:rsidR="005034C1" w:rsidRDefault="00000000">
            <w:r>
              <w:rPr>
                <w:rFonts w:eastAsia="Arial"/>
                <w:b/>
                <w:bCs/>
                <w:color w:val="1F3864"/>
                <w:sz w:val="20"/>
                <w:szCs w:val="20"/>
              </w:rPr>
              <w:t>响应度量（Response Measure）</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1ADB2CC" w14:textId="77777777" w:rsidR="005034C1" w:rsidRDefault="00000000">
            <w:r>
              <w:rPr>
                <w:rFonts w:eastAsia="Arial"/>
                <w:color w:val="000000"/>
                <w:sz w:val="20"/>
                <w:szCs w:val="20"/>
              </w:rPr>
              <w:t>① 单次AI推理请求的P99响应时间 ≤ 800ms ② 系统在峰值并发下（1000 QPS）AI推理成功率 ≥ 99.5% ③ GPU/CPU推理资源利用率维持在70%-85%区间（避免空转与过载）</w:t>
            </w:r>
          </w:p>
        </w:tc>
      </w:tr>
    </w:tbl>
    <w:p w14:paraId="43906BE6" w14:textId="77777777" w:rsidR="005034C1" w:rsidRDefault="005034C1">
      <w:pPr>
        <w:spacing w:before="120" w:after="120"/>
      </w:pPr>
    </w:p>
    <w:p w14:paraId="1688205D" w14:textId="77777777" w:rsidR="005034C1" w:rsidRDefault="00000000">
      <w:pPr>
        <w:pStyle w:val="3"/>
      </w:pPr>
      <w:r>
        <w:t>1.4.2 具体场景（AI使能应用性能效率）</w:t>
      </w:r>
    </w:p>
    <w:p w14:paraId="7F4E4009" w14:textId="77777777" w:rsidR="005034C1" w:rsidRDefault="00000000">
      <w:pPr>
        <w:spacing w:before="80" w:after="80"/>
      </w:pPr>
      <w:r>
        <w:rPr>
          <w:rFonts w:eastAsia="Arial"/>
          <w:color w:val="000000"/>
        </w:rPr>
        <w:t>场景描述：某视频流媒体平台使用ML模型进行实时内容推荐（AI使能），在某大型体育赛事直播期间，并发用户量从日常5万人突增至30万人，AI推荐服务出现响应延迟激增。</w:t>
      </w:r>
    </w:p>
    <w:p w14:paraId="77FB9892" w14:textId="77777777" w:rsidR="005034C1" w:rsidRDefault="005034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034C1" w14:paraId="2F6E4A4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A190A42" w14:textId="77777777" w:rsidR="005034C1" w:rsidRDefault="00000000">
            <w:r>
              <w:rPr>
                <w:rFonts w:eastAsia="Arial"/>
                <w:b/>
                <w:bCs/>
                <w:color w:val="FFFFFF"/>
                <w:sz w:val="20"/>
                <w:szCs w:val="20"/>
              </w:rPr>
              <w:t>来源</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AB4B22" w14:textId="77777777" w:rsidR="005034C1" w:rsidRDefault="00000000">
            <w:r>
              <w:rPr>
                <w:rFonts w:eastAsia="Arial"/>
                <w:color w:val="000000"/>
                <w:sz w:val="20"/>
                <w:szCs w:val="20"/>
              </w:rPr>
              <w:t>30万并发终端用户，峰值请求量约15,000 QPS</w:t>
            </w:r>
          </w:p>
        </w:tc>
      </w:tr>
      <w:tr w:rsidR="005034C1" w14:paraId="5E8F414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524EB4D" w14:textId="77777777" w:rsidR="005034C1" w:rsidRDefault="00000000">
            <w:r>
              <w:rPr>
                <w:rFonts w:eastAsia="Arial"/>
                <w:b/>
                <w:bCs/>
                <w:color w:val="FFFFFF"/>
                <w:sz w:val="20"/>
                <w:szCs w:val="20"/>
              </w:rPr>
              <w:t>刺激</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463AA75" w14:textId="77777777" w:rsidR="005034C1" w:rsidRDefault="00000000">
            <w:r>
              <w:rPr>
                <w:rFonts w:eastAsia="Arial"/>
                <w:color w:val="000000"/>
                <w:sz w:val="20"/>
                <w:szCs w:val="20"/>
              </w:rPr>
              <w:t>AI推荐请求量在5分钟内从3,000 QPS飙升至15,000 QPS，超过预配容量6倍</w:t>
            </w:r>
          </w:p>
        </w:tc>
      </w:tr>
      <w:tr w:rsidR="005034C1" w14:paraId="10F69F9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8C7A3B9" w14:textId="77777777" w:rsidR="005034C1" w:rsidRDefault="00000000">
            <w:r>
              <w:rPr>
                <w:rFonts w:eastAsia="Arial"/>
                <w:b/>
                <w:bCs/>
                <w:color w:val="FFFFFF"/>
                <w:sz w:val="20"/>
                <w:szCs w:val="20"/>
              </w:rPr>
              <w:t>制品</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E0B7C3" w14:textId="77777777" w:rsidR="005034C1" w:rsidRDefault="00000000">
            <w:r>
              <w:rPr>
                <w:rFonts w:eastAsia="Arial"/>
                <w:color w:val="000000"/>
                <w:sz w:val="20"/>
                <w:szCs w:val="20"/>
              </w:rPr>
              <w:t>ML推荐模型推理服务、请求队列、结果缓存层、自动扩缩容控制器</w:t>
            </w:r>
          </w:p>
        </w:tc>
      </w:tr>
      <w:tr w:rsidR="005034C1" w14:paraId="4C56D07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0551EF9" w14:textId="77777777" w:rsidR="005034C1" w:rsidRDefault="00000000">
            <w:r>
              <w:rPr>
                <w:rFonts w:eastAsia="Arial"/>
                <w:b/>
                <w:bCs/>
                <w:color w:val="FFFFFF"/>
                <w:sz w:val="20"/>
                <w:szCs w:val="20"/>
              </w:rPr>
              <w:t>环境</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C921C5C" w14:textId="77777777" w:rsidR="005034C1" w:rsidRDefault="00000000">
            <w:r>
              <w:rPr>
                <w:rFonts w:eastAsia="Arial"/>
                <w:color w:val="000000"/>
                <w:sz w:val="20"/>
                <w:szCs w:val="20"/>
              </w:rPr>
              <w:t>云端生产环境，已启用自动扩缩容；峰值期间延迟突增，部分节点GPU内存耗尽</w:t>
            </w:r>
          </w:p>
        </w:tc>
      </w:tr>
      <w:tr w:rsidR="005034C1" w14:paraId="52C9A32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39880CF1" w14:textId="77777777" w:rsidR="005034C1" w:rsidRDefault="00000000">
            <w:r>
              <w:rPr>
                <w:rFonts w:eastAsia="Arial"/>
                <w:b/>
                <w:bCs/>
                <w:color w:val="FFFFFF"/>
                <w:sz w:val="20"/>
                <w:szCs w:val="20"/>
              </w:rPr>
              <w:t>响应</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655DBB" w14:textId="77777777" w:rsidR="005034C1" w:rsidRDefault="00000000">
            <w:r>
              <w:rPr>
                <w:rFonts w:eastAsia="Arial"/>
                <w:color w:val="000000"/>
                <w:sz w:val="20"/>
                <w:szCs w:val="20"/>
              </w:rPr>
              <w:t>系统触发弹性扩缩容在90秒内扩展至3倍节点数；启用热门内容预计算缓存降低实时推理压力；对超长队列请求降级返回规则推荐结果</w:t>
            </w:r>
          </w:p>
        </w:tc>
      </w:tr>
      <w:tr w:rsidR="005034C1" w14:paraId="6BCEB84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C84EF4E" w14:textId="77777777" w:rsidR="005034C1" w:rsidRDefault="00000000">
            <w:r>
              <w:rPr>
                <w:rFonts w:eastAsia="Arial"/>
                <w:b/>
                <w:bCs/>
                <w:color w:val="FFFFFF"/>
                <w:sz w:val="20"/>
                <w:szCs w:val="20"/>
              </w:rPr>
              <w:t>响应度量</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2DD3889" w14:textId="77777777" w:rsidR="005034C1" w:rsidRDefault="00000000">
            <w:r>
              <w:rPr>
                <w:rFonts w:eastAsia="Arial"/>
                <w:color w:val="000000"/>
                <w:sz w:val="20"/>
                <w:szCs w:val="20"/>
              </w:rPr>
              <w:t>① P99响应时间从峰值1,800ms恢复至650ms（&lt; 800ms SLA） ② 推理服务成</w:t>
            </w:r>
            <w:r>
              <w:rPr>
                <w:rFonts w:eastAsia="Arial"/>
                <w:color w:val="000000"/>
                <w:sz w:val="20"/>
                <w:szCs w:val="20"/>
              </w:rPr>
              <w:lastRenderedPageBreak/>
              <w:t>功率：99.6%（降级期间99.1%，降级结束后99.8%） ③ 扩容响应时间：90秒完成节点扩展 ④ 峰值期间GPU利用率：78%（在70%-85%健康区间内）</w:t>
            </w:r>
          </w:p>
        </w:tc>
      </w:tr>
    </w:tbl>
    <w:p w14:paraId="747FA9AB" w14:textId="77777777" w:rsidR="005034C1" w:rsidRDefault="005034C1">
      <w:pPr>
        <w:spacing w:before="120" w:after="120"/>
      </w:pPr>
    </w:p>
    <w:p w14:paraId="609D0253" w14:textId="77777777" w:rsidR="005034C1" w:rsidRDefault="00000000">
      <w:pPr>
        <w:pStyle w:val="2"/>
      </w:pPr>
      <w:r>
        <w:t>1.5 AI原生应用：质量属性</w:t>
      </w:r>
      <w:proofErr w:type="gramStart"/>
      <w:r>
        <w:t>一</w:t>
      </w:r>
      <w:proofErr w:type="gramEnd"/>
      <w:r>
        <w:t>——可解释性（Explainability / XAI）</w:t>
      </w:r>
    </w:p>
    <w:p w14:paraId="026F1814" w14:textId="77777777" w:rsidR="005034C1" w:rsidRDefault="00000000">
      <w:pPr>
        <w:pStyle w:val="3"/>
      </w:pPr>
      <w:r>
        <w:t>1.5.1 通用场景六要素表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034C1" w14:paraId="43B4CCE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AFB5648" w14:textId="77777777" w:rsidR="005034C1" w:rsidRDefault="00000000">
            <w:r>
              <w:rPr>
                <w:rFonts w:eastAsia="Arial"/>
                <w:b/>
                <w:bCs/>
                <w:color w:val="FFFFFF"/>
                <w:sz w:val="20"/>
                <w:szCs w:val="20"/>
              </w:rPr>
              <w:t>质量属性</w:t>
            </w:r>
          </w:p>
        </w:tc>
        <w:tc>
          <w:tcPr>
            <w:tcW w:w="7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72A1002" w14:textId="77777777" w:rsidR="005034C1" w:rsidRDefault="00000000">
            <w:r>
              <w:rPr>
                <w:rFonts w:eastAsia="Arial"/>
                <w:color w:val="FFFFFF"/>
                <w:sz w:val="20"/>
                <w:szCs w:val="20"/>
              </w:rPr>
              <w:t>可解释性（Explainability）—— AI原生应用（讲义未涵盖）</w:t>
            </w:r>
          </w:p>
        </w:tc>
      </w:tr>
      <w:tr w:rsidR="005034C1" w14:paraId="651C23B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A25B242" w14:textId="77777777" w:rsidR="005034C1" w:rsidRDefault="00000000">
            <w:r>
              <w:rPr>
                <w:rFonts w:eastAsia="Arial"/>
                <w:b/>
                <w:bCs/>
                <w:color w:val="1F3864"/>
                <w:sz w:val="20"/>
                <w:szCs w:val="20"/>
              </w:rPr>
              <w:t>来源（Source）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343683" w14:textId="77777777" w:rsidR="005034C1" w:rsidRDefault="00000000">
            <w:r>
              <w:rPr>
                <w:rFonts w:eastAsia="Arial"/>
                <w:color w:val="000000"/>
                <w:sz w:val="20"/>
                <w:szCs w:val="20"/>
              </w:rPr>
              <w:t>最终用户、监管机构、业务审计人员、模型开发团队</w:t>
            </w:r>
          </w:p>
        </w:tc>
      </w:tr>
      <w:tr w:rsidR="005034C1" w14:paraId="2518968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39230EB" w14:textId="77777777" w:rsidR="005034C1" w:rsidRDefault="00000000">
            <w:r>
              <w:rPr>
                <w:rFonts w:eastAsia="Arial"/>
                <w:b/>
                <w:bCs/>
                <w:color w:val="1F3864"/>
                <w:sz w:val="20"/>
                <w:szCs w:val="20"/>
              </w:rPr>
              <w:t>刺激（Stimulus）</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6B6544" w14:textId="77777777" w:rsidR="005034C1" w:rsidRDefault="00000000">
            <w:r>
              <w:rPr>
                <w:rFonts w:eastAsia="Arial"/>
                <w:color w:val="000000"/>
                <w:sz w:val="20"/>
                <w:szCs w:val="20"/>
              </w:rPr>
              <w:t>AI原生系统</w:t>
            </w:r>
            <w:proofErr w:type="gramStart"/>
            <w:r>
              <w:rPr>
                <w:rFonts w:eastAsia="Arial"/>
                <w:color w:val="000000"/>
                <w:sz w:val="20"/>
                <w:szCs w:val="20"/>
              </w:rPr>
              <w:t>作出</w:t>
            </w:r>
            <w:proofErr w:type="gramEnd"/>
            <w:r>
              <w:rPr>
                <w:rFonts w:eastAsia="Arial"/>
                <w:color w:val="000000"/>
                <w:sz w:val="20"/>
                <w:szCs w:val="20"/>
              </w:rPr>
              <w:t>重要决策（如贷款拒绝、医疗诊断、内容过滤），利益相关方要求理解决策依据</w:t>
            </w:r>
          </w:p>
        </w:tc>
      </w:tr>
      <w:tr w:rsidR="005034C1" w14:paraId="1C7BB92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B53950E" w14:textId="77777777" w:rsidR="005034C1" w:rsidRDefault="00000000">
            <w:r>
              <w:rPr>
                <w:rFonts w:eastAsia="Arial"/>
                <w:b/>
                <w:bCs/>
                <w:color w:val="1F3864"/>
                <w:sz w:val="20"/>
                <w:szCs w:val="20"/>
              </w:rPr>
              <w:t>制品（Artifact）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8A1607" w14:textId="77777777" w:rsidR="005034C1" w:rsidRDefault="00000000">
            <w:r>
              <w:rPr>
                <w:rFonts w:eastAsia="Arial"/>
                <w:color w:val="000000"/>
                <w:sz w:val="20"/>
                <w:szCs w:val="20"/>
              </w:rPr>
              <w:t>AI核心决策模型、解释生成模块（XAI组件）、审计日志、决策报告接口</w:t>
            </w:r>
          </w:p>
        </w:tc>
      </w:tr>
      <w:tr w:rsidR="005034C1" w14:paraId="14CA7C8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17ABFE5" w14:textId="77777777" w:rsidR="005034C1" w:rsidRDefault="00000000">
            <w:r>
              <w:rPr>
                <w:rFonts w:eastAsia="Arial"/>
                <w:b/>
                <w:bCs/>
                <w:color w:val="1F3864"/>
                <w:sz w:val="20"/>
                <w:szCs w:val="20"/>
              </w:rPr>
              <w:t>环境（Environment）</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D208CE7" w14:textId="77777777" w:rsidR="005034C1" w:rsidRDefault="00000000">
            <w:r>
              <w:rPr>
                <w:rFonts w:eastAsia="Arial"/>
                <w:color w:val="000000"/>
                <w:sz w:val="20"/>
                <w:szCs w:val="20"/>
              </w:rPr>
              <w:t>受监管行业（金融、医疗、法律）的生产运行环境；部分场景下需满足GDPR、EU AI Act等法规要求</w:t>
            </w:r>
          </w:p>
        </w:tc>
      </w:tr>
      <w:tr w:rsidR="005034C1" w14:paraId="60E7469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3717C4DF" w14:textId="77777777" w:rsidR="005034C1" w:rsidRDefault="00000000">
            <w:r>
              <w:rPr>
                <w:rFonts w:eastAsia="Arial"/>
                <w:b/>
                <w:bCs/>
                <w:color w:val="1F3864"/>
                <w:sz w:val="20"/>
                <w:szCs w:val="20"/>
              </w:rPr>
              <w:t>响应（Response）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E86E96" w14:textId="77777777" w:rsidR="005034C1" w:rsidRDefault="00000000">
            <w:r>
              <w:rPr>
                <w:rFonts w:eastAsia="Arial"/>
                <w:color w:val="000000"/>
                <w:sz w:val="20"/>
                <w:szCs w:val="20"/>
              </w:rPr>
              <w:t>系统为每项AI决策提供人类可理解的解释（特征重要性、</w:t>
            </w:r>
            <w:proofErr w:type="gramStart"/>
            <w:r>
              <w:rPr>
                <w:rFonts w:eastAsia="Arial"/>
                <w:color w:val="000000"/>
                <w:sz w:val="20"/>
                <w:szCs w:val="20"/>
              </w:rPr>
              <w:t>反事实</w:t>
            </w:r>
            <w:proofErr w:type="gramEnd"/>
            <w:r>
              <w:rPr>
                <w:rFonts w:eastAsia="Arial"/>
                <w:color w:val="000000"/>
                <w:sz w:val="20"/>
                <w:szCs w:val="20"/>
              </w:rPr>
              <w:t>解释或自然语言说明），并记录完整的决策审计链路</w:t>
            </w:r>
          </w:p>
        </w:tc>
      </w:tr>
      <w:tr w:rsidR="005034C1" w14:paraId="07EB6D2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38BB705" w14:textId="77777777" w:rsidR="005034C1" w:rsidRDefault="00000000">
            <w:r>
              <w:rPr>
                <w:rFonts w:eastAsia="Arial"/>
                <w:b/>
                <w:bCs/>
                <w:color w:val="1F3864"/>
                <w:sz w:val="20"/>
                <w:szCs w:val="20"/>
              </w:rPr>
              <w:t>响应度量（Response Measure）</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1F8FC14" w14:textId="77777777" w:rsidR="005034C1" w:rsidRDefault="00000000">
            <w:r>
              <w:rPr>
                <w:rFonts w:eastAsia="Arial"/>
                <w:color w:val="000000"/>
                <w:sz w:val="20"/>
                <w:szCs w:val="20"/>
              </w:rPr>
              <w:t>① 解释生成延迟 ≤ 200ms（与主推理过程并行或低延迟附加） ② 可解释性满足度评分（用户调研）≥ 4.0/5.0 ③ 监管合</w:t>
            </w:r>
            <w:proofErr w:type="gramStart"/>
            <w:r>
              <w:rPr>
                <w:rFonts w:eastAsia="Arial"/>
                <w:color w:val="000000"/>
                <w:sz w:val="20"/>
                <w:szCs w:val="20"/>
              </w:rPr>
              <w:t>规</w:t>
            </w:r>
            <w:proofErr w:type="gramEnd"/>
            <w:r>
              <w:rPr>
                <w:rFonts w:eastAsia="Arial"/>
                <w:color w:val="000000"/>
                <w:sz w:val="20"/>
                <w:szCs w:val="20"/>
              </w:rPr>
              <w:t>审计通过率：100% ④ 提供特征归因覆盖率：决策涉及的所有关键特征均有量化解释</w:t>
            </w:r>
          </w:p>
        </w:tc>
      </w:tr>
    </w:tbl>
    <w:p w14:paraId="6DC620A4" w14:textId="77777777" w:rsidR="005034C1" w:rsidRDefault="005034C1">
      <w:pPr>
        <w:spacing w:before="120" w:after="120"/>
      </w:pPr>
    </w:p>
    <w:p w14:paraId="64DF205F" w14:textId="77777777" w:rsidR="005034C1" w:rsidRDefault="00000000">
      <w:pPr>
        <w:pStyle w:val="3"/>
      </w:pPr>
      <w:r>
        <w:t>1.5.2 具体场景（AI原生应用可解释性）</w:t>
      </w:r>
    </w:p>
    <w:p w14:paraId="5EE9D2D2" w14:textId="77777777" w:rsidR="005034C1" w:rsidRDefault="00000000">
      <w:pPr>
        <w:spacing w:before="80" w:after="80"/>
      </w:pPr>
      <w:r>
        <w:rPr>
          <w:rFonts w:eastAsia="Arial"/>
          <w:color w:val="000000"/>
        </w:rPr>
        <w:t>场景描述：某AI原生信贷审批平台的模型拒绝了一位小微企业主的贷款申请，该申请人要求银行依据GDPR"解释权"条款提供拒绝原因。监管机构同步要求该平台在48小时内提供该决策的完整解释报告。</w:t>
      </w:r>
    </w:p>
    <w:p w14:paraId="4B49BB39" w14:textId="77777777" w:rsidR="005034C1" w:rsidRDefault="005034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034C1" w14:paraId="6480146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6A059FD" w14:textId="77777777" w:rsidR="005034C1" w:rsidRDefault="00000000">
            <w:r>
              <w:rPr>
                <w:rFonts w:eastAsia="Arial"/>
                <w:b/>
                <w:bCs/>
                <w:color w:val="FFFFFF"/>
                <w:sz w:val="20"/>
                <w:szCs w:val="20"/>
              </w:rPr>
              <w:t>来源</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A92869" w14:textId="77777777" w:rsidR="005034C1" w:rsidRDefault="00000000">
            <w:r>
              <w:rPr>
                <w:rFonts w:eastAsia="Arial"/>
                <w:color w:val="000000"/>
                <w:sz w:val="20"/>
                <w:szCs w:val="20"/>
              </w:rPr>
              <w:t>申请人（小微企业主）+ 金融监管机构</w:t>
            </w:r>
          </w:p>
        </w:tc>
      </w:tr>
      <w:tr w:rsidR="005034C1" w14:paraId="44A6979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09B2EC6" w14:textId="77777777" w:rsidR="005034C1" w:rsidRDefault="00000000">
            <w:r>
              <w:rPr>
                <w:rFonts w:eastAsia="Arial"/>
                <w:b/>
                <w:bCs/>
                <w:color w:val="FFFFFF"/>
                <w:sz w:val="20"/>
                <w:szCs w:val="20"/>
              </w:rPr>
              <w:t>刺激</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C5E31BA" w14:textId="77777777" w:rsidR="005034C1" w:rsidRDefault="00000000">
            <w:r>
              <w:rPr>
                <w:rFonts w:eastAsia="Arial"/>
                <w:color w:val="000000"/>
                <w:sz w:val="20"/>
                <w:szCs w:val="20"/>
              </w:rPr>
              <w:t>申请人援引GDPR第22条提出申诉，要求获得拒贷决策的可理解解释；监管机构要求48小时内提交</w:t>
            </w:r>
            <w:proofErr w:type="gramStart"/>
            <w:r>
              <w:rPr>
                <w:rFonts w:eastAsia="Arial"/>
                <w:color w:val="000000"/>
                <w:sz w:val="20"/>
                <w:szCs w:val="20"/>
              </w:rPr>
              <w:t>完整决策</w:t>
            </w:r>
            <w:proofErr w:type="gramEnd"/>
            <w:r>
              <w:rPr>
                <w:rFonts w:eastAsia="Arial"/>
                <w:color w:val="000000"/>
                <w:sz w:val="20"/>
                <w:szCs w:val="20"/>
              </w:rPr>
              <w:t>审计报告</w:t>
            </w:r>
          </w:p>
        </w:tc>
      </w:tr>
      <w:tr w:rsidR="005034C1" w14:paraId="6E3EA215"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6117E33" w14:textId="77777777" w:rsidR="005034C1" w:rsidRDefault="00000000">
            <w:r>
              <w:rPr>
                <w:rFonts w:eastAsia="Arial"/>
                <w:b/>
                <w:bCs/>
                <w:color w:val="FFFFFF"/>
                <w:sz w:val="20"/>
                <w:szCs w:val="20"/>
              </w:rPr>
              <w:t>制品</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235347" w14:textId="77777777" w:rsidR="005034C1" w:rsidRDefault="00000000">
            <w:r>
              <w:rPr>
                <w:rFonts w:eastAsia="Arial"/>
                <w:color w:val="000000"/>
                <w:sz w:val="20"/>
                <w:szCs w:val="20"/>
              </w:rPr>
              <w:t>信贷评分模型（</w:t>
            </w:r>
            <w:proofErr w:type="spellStart"/>
            <w:r>
              <w:rPr>
                <w:rFonts w:eastAsia="Arial"/>
                <w:color w:val="000000"/>
                <w:sz w:val="20"/>
                <w:szCs w:val="20"/>
              </w:rPr>
              <w:t>XGBoost</w:t>
            </w:r>
            <w:proofErr w:type="spellEnd"/>
            <w:r>
              <w:rPr>
                <w:rFonts w:eastAsia="Arial"/>
                <w:color w:val="000000"/>
                <w:sz w:val="20"/>
                <w:szCs w:val="20"/>
              </w:rPr>
              <w:t>+深度学习融合）、SHAP</w:t>
            </w:r>
            <w:proofErr w:type="gramStart"/>
            <w:r>
              <w:rPr>
                <w:rFonts w:eastAsia="Arial"/>
                <w:color w:val="000000"/>
                <w:sz w:val="20"/>
                <w:szCs w:val="20"/>
              </w:rPr>
              <w:t>值解释</w:t>
            </w:r>
            <w:proofErr w:type="gramEnd"/>
            <w:r>
              <w:rPr>
                <w:rFonts w:eastAsia="Arial"/>
                <w:color w:val="000000"/>
                <w:sz w:val="20"/>
                <w:szCs w:val="20"/>
              </w:rPr>
              <w:t>模块、决策审计日志、自然语言报告生成器</w:t>
            </w:r>
          </w:p>
        </w:tc>
      </w:tr>
      <w:tr w:rsidR="005034C1" w14:paraId="47685BF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73DCF0EB" w14:textId="77777777" w:rsidR="005034C1" w:rsidRDefault="00000000">
            <w:r>
              <w:rPr>
                <w:rFonts w:eastAsia="Arial"/>
                <w:b/>
                <w:bCs/>
                <w:color w:val="FFFFFF"/>
                <w:sz w:val="20"/>
                <w:szCs w:val="20"/>
              </w:rPr>
              <w:t>环境</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E1359C8" w14:textId="77777777" w:rsidR="005034C1" w:rsidRDefault="00000000">
            <w:r>
              <w:rPr>
                <w:rFonts w:eastAsia="Arial"/>
                <w:color w:val="000000"/>
                <w:sz w:val="20"/>
                <w:szCs w:val="20"/>
              </w:rPr>
              <w:t>生产环境；决策已于3天前作出；需从审计日志中回溯重现解释结果</w:t>
            </w:r>
          </w:p>
        </w:tc>
      </w:tr>
      <w:tr w:rsidR="005034C1" w14:paraId="0EAFF0E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99C2A5C" w14:textId="77777777" w:rsidR="005034C1" w:rsidRDefault="00000000">
            <w:r>
              <w:rPr>
                <w:rFonts w:eastAsia="Arial"/>
                <w:b/>
                <w:bCs/>
                <w:color w:val="FFFFFF"/>
                <w:sz w:val="20"/>
                <w:szCs w:val="20"/>
              </w:rPr>
              <w:t>响应</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11BDEC" w14:textId="77777777" w:rsidR="005034C1" w:rsidRDefault="00000000">
            <w:r>
              <w:rPr>
                <w:rFonts w:eastAsia="Arial"/>
                <w:color w:val="000000"/>
                <w:sz w:val="20"/>
                <w:szCs w:val="20"/>
              </w:rPr>
              <w:t>XAI模块基于存储的推理上下文重新生成SHAP特征归因图；NLG模块将技术解释转化为非技术性文字；系统在4小时内向申请人和监管机构分别提供差异</w:t>
            </w:r>
            <w:proofErr w:type="gramStart"/>
            <w:r>
              <w:rPr>
                <w:rFonts w:eastAsia="Arial"/>
                <w:color w:val="000000"/>
                <w:sz w:val="20"/>
                <w:szCs w:val="20"/>
              </w:rPr>
              <w:t>化解释</w:t>
            </w:r>
            <w:proofErr w:type="gramEnd"/>
            <w:r>
              <w:rPr>
                <w:rFonts w:eastAsia="Arial"/>
                <w:color w:val="000000"/>
                <w:sz w:val="20"/>
                <w:szCs w:val="20"/>
              </w:rPr>
              <w:t>报告</w:t>
            </w:r>
          </w:p>
        </w:tc>
      </w:tr>
      <w:tr w:rsidR="005034C1" w14:paraId="5334C2A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0EB9DCE2" w14:textId="77777777" w:rsidR="005034C1" w:rsidRDefault="00000000">
            <w:r>
              <w:rPr>
                <w:rFonts w:eastAsia="Arial"/>
                <w:b/>
                <w:bCs/>
                <w:color w:val="FFFFFF"/>
                <w:sz w:val="20"/>
                <w:szCs w:val="20"/>
              </w:rPr>
              <w:t>响应度量</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B5B9376" w14:textId="77777777" w:rsidR="005034C1" w:rsidRDefault="00000000">
            <w:r>
              <w:rPr>
                <w:rFonts w:eastAsia="Arial"/>
                <w:color w:val="000000"/>
                <w:sz w:val="20"/>
                <w:szCs w:val="20"/>
              </w:rPr>
              <w:t>① 解释报告生成时间：4小时（远 &lt; 48小时合</w:t>
            </w:r>
            <w:proofErr w:type="gramStart"/>
            <w:r>
              <w:rPr>
                <w:rFonts w:eastAsia="Arial"/>
                <w:color w:val="000000"/>
                <w:sz w:val="20"/>
                <w:szCs w:val="20"/>
              </w:rPr>
              <w:t>规</w:t>
            </w:r>
            <w:proofErr w:type="gramEnd"/>
            <w:r>
              <w:rPr>
                <w:rFonts w:eastAsia="Arial"/>
                <w:color w:val="000000"/>
                <w:sz w:val="20"/>
                <w:szCs w:val="20"/>
              </w:rPr>
              <w:t>要求） ② SHAP特征覆盖率：100%（12个决策特征全部有量化归因） ③ 用户可理解性评分：4.2/5.0（非技术用户测试） ④ 监管审计报告合</w:t>
            </w:r>
            <w:proofErr w:type="gramStart"/>
            <w:r>
              <w:rPr>
                <w:rFonts w:eastAsia="Arial"/>
                <w:color w:val="000000"/>
                <w:sz w:val="20"/>
                <w:szCs w:val="20"/>
              </w:rPr>
              <w:t>规</w:t>
            </w:r>
            <w:proofErr w:type="gramEnd"/>
            <w:r>
              <w:rPr>
                <w:rFonts w:eastAsia="Arial"/>
                <w:color w:val="000000"/>
                <w:sz w:val="20"/>
                <w:szCs w:val="20"/>
              </w:rPr>
              <w:t>性：100%通过 ⑤ 系统无需重新运行模型推理（基于日志回放）</w:t>
            </w:r>
          </w:p>
        </w:tc>
      </w:tr>
    </w:tbl>
    <w:p w14:paraId="2A1D3227" w14:textId="77777777" w:rsidR="005034C1" w:rsidRDefault="005034C1">
      <w:pPr>
        <w:spacing w:before="120" w:after="120"/>
      </w:pPr>
    </w:p>
    <w:p w14:paraId="3D19CAB3" w14:textId="77777777" w:rsidR="005034C1" w:rsidRDefault="00000000">
      <w:pPr>
        <w:pStyle w:val="2"/>
      </w:pPr>
      <w:r>
        <w:lastRenderedPageBreak/>
        <w:t>1.6 AI原生应用：质量属性二——性能效率（Performance Efficiency）[COMMON]</w:t>
      </w:r>
    </w:p>
    <w:p w14:paraId="21820846" w14:textId="77777777" w:rsidR="005034C1" w:rsidRDefault="00000000">
      <w:pPr>
        <w:pStyle w:val="3"/>
      </w:pPr>
      <w:r>
        <w:t>1.6.1 通用场景六要素表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034C1" w14:paraId="20136418"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148437B4" w14:textId="77777777" w:rsidR="005034C1" w:rsidRDefault="00000000">
            <w:r>
              <w:rPr>
                <w:rFonts w:eastAsia="Arial"/>
                <w:b/>
                <w:bCs/>
                <w:color w:val="FFFFFF"/>
                <w:sz w:val="20"/>
                <w:szCs w:val="20"/>
              </w:rPr>
              <w:t>质量属性</w:t>
            </w:r>
          </w:p>
        </w:tc>
        <w:tc>
          <w:tcPr>
            <w:tcW w:w="7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2F59B8CD" w14:textId="77777777" w:rsidR="005034C1" w:rsidRDefault="00000000">
            <w:r>
              <w:rPr>
                <w:rFonts w:eastAsia="Arial"/>
                <w:color w:val="FFFFFF"/>
                <w:sz w:val="20"/>
                <w:szCs w:val="20"/>
              </w:rPr>
              <w:t>性能效率（Performance Efficiency）—— AI原生应用</w:t>
            </w:r>
          </w:p>
        </w:tc>
      </w:tr>
      <w:tr w:rsidR="005034C1" w14:paraId="6FCECE5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2F3BB78" w14:textId="77777777" w:rsidR="005034C1" w:rsidRDefault="00000000">
            <w:r>
              <w:rPr>
                <w:rFonts w:eastAsia="Arial"/>
                <w:b/>
                <w:bCs/>
                <w:color w:val="1F3864"/>
                <w:sz w:val="20"/>
                <w:szCs w:val="20"/>
              </w:rPr>
              <w:t>来源（Source）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6BC0C2" w14:textId="77777777" w:rsidR="005034C1" w:rsidRDefault="00000000">
            <w:r>
              <w:rPr>
                <w:rFonts w:eastAsia="Arial"/>
                <w:color w:val="000000"/>
                <w:sz w:val="20"/>
                <w:szCs w:val="20"/>
              </w:rPr>
              <w:t>海量并发用户、在线学习数据流处理器、模型推理调度引擎</w:t>
            </w:r>
          </w:p>
        </w:tc>
      </w:tr>
      <w:tr w:rsidR="005034C1" w14:paraId="1638671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BCE7675" w14:textId="77777777" w:rsidR="005034C1" w:rsidRDefault="00000000">
            <w:r>
              <w:rPr>
                <w:rFonts w:eastAsia="Arial"/>
                <w:b/>
                <w:bCs/>
                <w:color w:val="1F3864"/>
                <w:sz w:val="20"/>
                <w:szCs w:val="20"/>
              </w:rPr>
              <w:t>刺激（Stimulus）</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AA34FC7" w14:textId="77777777" w:rsidR="005034C1" w:rsidRDefault="00000000">
            <w:r>
              <w:rPr>
                <w:rFonts w:eastAsia="Arial"/>
                <w:color w:val="000000"/>
                <w:sz w:val="20"/>
                <w:szCs w:val="20"/>
              </w:rPr>
              <w:t>大规模并发推理请求涌入，同时系统需要并行处理模型训练/微调任务，形成推理-训练资源竞争</w:t>
            </w:r>
          </w:p>
        </w:tc>
      </w:tr>
      <w:tr w:rsidR="005034C1" w14:paraId="2E38DCC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CD71F51" w14:textId="77777777" w:rsidR="005034C1" w:rsidRDefault="00000000">
            <w:r>
              <w:rPr>
                <w:rFonts w:eastAsia="Arial"/>
                <w:b/>
                <w:bCs/>
                <w:color w:val="1F3864"/>
                <w:sz w:val="20"/>
                <w:szCs w:val="20"/>
              </w:rPr>
              <w:t>制品（Artifact）</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D930FB" w14:textId="77777777" w:rsidR="005034C1" w:rsidRDefault="00000000">
            <w:r>
              <w:rPr>
                <w:rFonts w:eastAsia="Arial"/>
                <w:color w:val="000000"/>
                <w:sz w:val="20"/>
                <w:szCs w:val="20"/>
              </w:rPr>
              <w:t>大规模AI模型（LLM/多模态模型）、推理加速引擎、训练集群、资源调度器、KV缓存系统</w:t>
            </w:r>
          </w:p>
        </w:tc>
      </w:tr>
      <w:tr w:rsidR="005034C1" w14:paraId="1FE182F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679D491" w14:textId="77777777" w:rsidR="005034C1" w:rsidRDefault="00000000">
            <w:r>
              <w:rPr>
                <w:rFonts w:eastAsia="Arial"/>
                <w:b/>
                <w:bCs/>
                <w:color w:val="1F3864"/>
                <w:sz w:val="20"/>
                <w:szCs w:val="20"/>
              </w:rPr>
              <w:t>环境（Environment）</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ADCB391" w14:textId="77777777" w:rsidR="005034C1" w:rsidRDefault="00000000">
            <w:r>
              <w:rPr>
                <w:rFonts w:eastAsia="Arial"/>
                <w:color w:val="000000"/>
                <w:sz w:val="20"/>
                <w:szCs w:val="20"/>
              </w:rPr>
              <w:t>大规模GPU集群；推理与训练任务共存；低延迟高吞吐要求；模型参数规模可达数百亿</w:t>
            </w:r>
          </w:p>
        </w:tc>
      </w:tr>
      <w:tr w:rsidR="005034C1" w14:paraId="5B19A2A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969130C" w14:textId="77777777" w:rsidR="005034C1" w:rsidRDefault="00000000">
            <w:r>
              <w:rPr>
                <w:rFonts w:eastAsia="Arial"/>
                <w:b/>
                <w:bCs/>
                <w:color w:val="1F3864"/>
                <w:sz w:val="20"/>
                <w:szCs w:val="20"/>
              </w:rPr>
              <w:t>响应（Response）</w:t>
            </w:r>
          </w:p>
        </w:tc>
        <w:tc>
          <w:tcPr>
            <w:tcW w:w="7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0C6F61" w14:textId="77777777" w:rsidR="005034C1" w:rsidRDefault="00000000">
            <w:r>
              <w:rPr>
                <w:rFonts w:eastAsia="Arial"/>
                <w:color w:val="000000"/>
                <w:sz w:val="20"/>
                <w:szCs w:val="20"/>
              </w:rPr>
              <w:t>系统通过模型并行、量化压缩、KV缓存等技术最大化推理吞吐，同时通过资源优先级调度保证推理任务的SLA不被训练任务影响</w:t>
            </w:r>
          </w:p>
        </w:tc>
      </w:tr>
      <w:tr w:rsidR="005034C1" w14:paraId="6034457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1827070" w14:textId="77777777" w:rsidR="005034C1" w:rsidRDefault="00000000">
            <w:r>
              <w:rPr>
                <w:rFonts w:eastAsia="Arial"/>
                <w:b/>
                <w:bCs/>
                <w:color w:val="1F3864"/>
                <w:sz w:val="20"/>
                <w:szCs w:val="20"/>
              </w:rPr>
              <w:t>响应度量（Response Measure）</w:t>
            </w:r>
          </w:p>
        </w:tc>
        <w:tc>
          <w:tcPr>
            <w:tcW w:w="71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42024E6" w14:textId="77777777" w:rsidR="005034C1" w:rsidRDefault="00000000">
            <w:r>
              <w:rPr>
                <w:rFonts w:eastAsia="Arial"/>
                <w:color w:val="000000"/>
                <w:sz w:val="20"/>
                <w:szCs w:val="20"/>
              </w:rPr>
              <w:t>① 首个Token生成延迟（TTFT）≤ 500ms（P95） ② 模型推理吞吐量（Tokens/秒）≥ 系统设计容量的85% ③ 推理-训练任务资源隔离下，推理SLA达标率 ≥ 99.9% ④ 模型量化后精度损失 ≤ 1%（F1 score对比）</w:t>
            </w:r>
          </w:p>
        </w:tc>
      </w:tr>
    </w:tbl>
    <w:p w14:paraId="505A27F4" w14:textId="77777777" w:rsidR="005034C1" w:rsidRDefault="005034C1">
      <w:pPr>
        <w:spacing w:before="120" w:after="120"/>
      </w:pPr>
    </w:p>
    <w:p w14:paraId="2DBB92EF" w14:textId="77777777" w:rsidR="005034C1" w:rsidRDefault="00000000">
      <w:pPr>
        <w:pStyle w:val="3"/>
      </w:pPr>
      <w:r>
        <w:t>1.6.2 具体场景（AI原生应用性能效率）</w:t>
      </w:r>
    </w:p>
    <w:p w14:paraId="1000A5C1" w14:textId="77777777" w:rsidR="005034C1" w:rsidRDefault="00000000">
      <w:pPr>
        <w:spacing w:before="80" w:after="80"/>
      </w:pPr>
      <w:r>
        <w:rPr>
          <w:rFonts w:eastAsia="Arial"/>
          <w:color w:val="000000"/>
        </w:rPr>
        <w:t>场景描述：某AI原生代码生成平台（类GitHub Copilot）在工作日上午9-10点</w:t>
      </w:r>
      <w:proofErr w:type="gramStart"/>
      <w:r>
        <w:rPr>
          <w:rFonts w:eastAsia="Arial"/>
          <w:color w:val="000000"/>
        </w:rPr>
        <w:t>迎来日活峰值</w:t>
      </w:r>
      <w:proofErr w:type="gramEnd"/>
      <w:r>
        <w:rPr>
          <w:rFonts w:eastAsia="Arial"/>
          <w:color w:val="000000"/>
        </w:rPr>
        <w:t>，同时后台正在执行基于前日用户数据的模型增量微调任务。系统出现推理延迟超标，部分用户代码补全响应时间超过3秒。</w:t>
      </w:r>
    </w:p>
    <w:p w14:paraId="03E3A92B" w14:textId="77777777" w:rsidR="005034C1" w:rsidRDefault="005034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034C1" w14:paraId="2CD0C90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FDD981C" w14:textId="77777777" w:rsidR="005034C1" w:rsidRDefault="00000000">
            <w:r>
              <w:rPr>
                <w:rFonts w:eastAsia="Arial"/>
                <w:b/>
                <w:bCs/>
                <w:color w:val="FFFFFF"/>
                <w:sz w:val="20"/>
                <w:szCs w:val="20"/>
              </w:rPr>
              <w:t>来源</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213A93" w14:textId="77777777" w:rsidR="005034C1" w:rsidRDefault="00000000">
            <w:r>
              <w:rPr>
                <w:rFonts w:eastAsia="Arial"/>
                <w:color w:val="000000"/>
                <w:sz w:val="20"/>
                <w:szCs w:val="20"/>
              </w:rPr>
              <w:t>50,000并发开发</w:t>
            </w:r>
            <w:proofErr w:type="gramStart"/>
            <w:r>
              <w:rPr>
                <w:rFonts w:eastAsia="Arial"/>
                <w:color w:val="000000"/>
                <w:sz w:val="20"/>
                <w:szCs w:val="20"/>
              </w:rPr>
              <w:t>者用户</w:t>
            </w:r>
            <w:proofErr w:type="gramEnd"/>
            <w:r>
              <w:rPr>
                <w:rFonts w:eastAsia="Arial"/>
                <w:color w:val="000000"/>
                <w:sz w:val="20"/>
                <w:szCs w:val="20"/>
              </w:rPr>
              <w:t xml:space="preserve"> + 后台模型微调任务</w:t>
            </w:r>
            <w:proofErr w:type="gramStart"/>
            <w:r>
              <w:rPr>
                <w:rFonts w:eastAsia="Arial"/>
                <w:color w:val="000000"/>
                <w:sz w:val="20"/>
                <w:szCs w:val="20"/>
              </w:rPr>
              <w:t>调度器</w:t>
            </w:r>
            <w:proofErr w:type="gramEnd"/>
          </w:p>
        </w:tc>
      </w:tr>
      <w:tr w:rsidR="005034C1" w14:paraId="1B0281F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60BE0C02" w14:textId="77777777" w:rsidR="005034C1" w:rsidRDefault="00000000">
            <w:r>
              <w:rPr>
                <w:rFonts w:eastAsia="Arial"/>
                <w:b/>
                <w:bCs/>
                <w:color w:val="FFFFFF"/>
                <w:sz w:val="20"/>
                <w:szCs w:val="20"/>
              </w:rPr>
              <w:t>刺激</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5DF851C" w14:textId="77777777" w:rsidR="005034C1" w:rsidRDefault="00000000">
            <w:r>
              <w:rPr>
                <w:rFonts w:eastAsia="Arial"/>
                <w:color w:val="000000"/>
                <w:sz w:val="20"/>
                <w:szCs w:val="20"/>
              </w:rPr>
              <w:t>推理请求量达25,000 QPS；同时运行的微调任务占用了40% GPU资源，导致推理任务资源不足</w:t>
            </w:r>
          </w:p>
        </w:tc>
      </w:tr>
      <w:tr w:rsidR="005034C1" w14:paraId="5D52D89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A402E01" w14:textId="77777777" w:rsidR="005034C1" w:rsidRDefault="00000000">
            <w:r>
              <w:rPr>
                <w:rFonts w:eastAsia="Arial"/>
                <w:b/>
                <w:bCs/>
                <w:color w:val="FFFFFF"/>
                <w:sz w:val="20"/>
                <w:szCs w:val="20"/>
              </w:rPr>
              <w:t>制品</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31B754" w14:textId="77777777" w:rsidR="005034C1" w:rsidRDefault="00000000">
            <w:r>
              <w:rPr>
                <w:rFonts w:eastAsia="Arial"/>
                <w:color w:val="000000"/>
                <w:sz w:val="20"/>
                <w:szCs w:val="20"/>
              </w:rPr>
              <w:t>代码生成LLM（34B参数）、</w:t>
            </w:r>
            <w:proofErr w:type="spellStart"/>
            <w:r>
              <w:rPr>
                <w:rFonts w:eastAsia="Arial"/>
                <w:color w:val="000000"/>
                <w:sz w:val="20"/>
                <w:szCs w:val="20"/>
              </w:rPr>
              <w:t>TensorRT</w:t>
            </w:r>
            <w:proofErr w:type="spellEnd"/>
            <w:r>
              <w:rPr>
                <w:rFonts w:eastAsia="Arial"/>
                <w:color w:val="000000"/>
                <w:sz w:val="20"/>
                <w:szCs w:val="20"/>
              </w:rPr>
              <w:t>-LLM推理引擎、Continuous Batching调度器、微调任务管理器</w:t>
            </w:r>
          </w:p>
        </w:tc>
      </w:tr>
      <w:tr w:rsidR="005034C1" w14:paraId="782599A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E4D3410" w14:textId="77777777" w:rsidR="005034C1" w:rsidRDefault="00000000">
            <w:r>
              <w:rPr>
                <w:rFonts w:eastAsia="Arial"/>
                <w:b/>
                <w:bCs/>
                <w:color w:val="FFFFFF"/>
                <w:sz w:val="20"/>
                <w:szCs w:val="20"/>
              </w:rPr>
              <w:t>环境</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2D31DA9" w14:textId="77777777" w:rsidR="005034C1" w:rsidRDefault="00000000">
            <w:r>
              <w:rPr>
                <w:rFonts w:eastAsia="Arial"/>
                <w:color w:val="000000"/>
                <w:sz w:val="20"/>
                <w:szCs w:val="20"/>
              </w:rPr>
              <w:t>共享GPU集群（A100×512卡）；峰值期间推理-训练资源竞争激烈；TTFT已达3,200ms（超出800ms SLA）</w:t>
            </w:r>
          </w:p>
        </w:tc>
      </w:tr>
      <w:tr w:rsidR="005034C1" w14:paraId="439BC5D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5585BEBE" w14:textId="77777777" w:rsidR="005034C1" w:rsidRDefault="00000000">
            <w:r>
              <w:rPr>
                <w:rFonts w:eastAsia="Arial"/>
                <w:b/>
                <w:bCs/>
                <w:color w:val="FFFFFF"/>
                <w:sz w:val="20"/>
                <w:szCs w:val="20"/>
              </w:rPr>
              <w:t>响应</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F36CA6" w14:textId="77777777" w:rsidR="005034C1" w:rsidRDefault="00000000">
            <w:r>
              <w:rPr>
                <w:rFonts w:eastAsia="Arial"/>
                <w:color w:val="000000"/>
                <w:sz w:val="20"/>
                <w:szCs w:val="20"/>
              </w:rPr>
              <w:t>资源</w:t>
            </w:r>
            <w:proofErr w:type="gramStart"/>
            <w:r>
              <w:rPr>
                <w:rFonts w:eastAsia="Arial"/>
                <w:color w:val="000000"/>
                <w:sz w:val="20"/>
                <w:szCs w:val="20"/>
              </w:rPr>
              <w:t>调度器</w:t>
            </w:r>
            <w:proofErr w:type="gramEnd"/>
            <w:r>
              <w:rPr>
                <w:rFonts w:eastAsia="Arial"/>
                <w:color w:val="000000"/>
                <w:sz w:val="20"/>
                <w:szCs w:val="20"/>
              </w:rPr>
              <w:t>自动暂停非紧急微调任务，将GPU资源优先保障推理；启用INT8量化降低模型内存占用；Continuous Batching优化将平均batch利用率提升至82%</w:t>
            </w:r>
          </w:p>
        </w:tc>
      </w:tr>
      <w:tr w:rsidR="005034C1" w14:paraId="4DBEDF8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tcPr>
          <w:p w14:paraId="4A00AE87" w14:textId="77777777" w:rsidR="005034C1" w:rsidRDefault="00000000">
            <w:r>
              <w:rPr>
                <w:rFonts w:eastAsia="Arial"/>
                <w:b/>
                <w:bCs/>
                <w:color w:val="FFFFFF"/>
                <w:sz w:val="20"/>
                <w:szCs w:val="20"/>
              </w:rPr>
              <w:t>响应度量</w:t>
            </w:r>
          </w:p>
        </w:tc>
        <w:tc>
          <w:tcPr>
            <w:tcW w:w="7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7345573" w14:textId="77777777" w:rsidR="005034C1" w:rsidRDefault="00000000">
            <w:r>
              <w:rPr>
                <w:rFonts w:eastAsia="Arial"/>
                <w:color w:val="000000"/>
                <w:sz w:val="20"/>
                <w:szCs w:val="20"/>
              </w:rPr>
              <w:t>① TTFT从3,200ms恢复至420ms（&lt; 500ms P95目标） ② 推理吞吐量：恢复至设计容量的91% ③ 微调任务暂停响应时间：45秒（自动触发） ④ INT8量化精度损失：0.7%（&lt; 1%基准） ⑤ 峰值期间推理SLA达标率：99.94%</w:t>
            </w:r>
          </w:p>
        </w:tc>
      </w:tr>
    </w:tbl>
    <w:p w14:paraId="2E9284E7" w14:textId="77777777" w:rsidR="005034C1" w:rsidRDefault="00000000">
      <w:r>
        <w:br w:type="page"/>
      </w:r>
    </w:p>
    <w:p w14:paraId="46016E9B" w14:textId="77777777" w:rsidR="005034C1" w:rsidRDefault="00000000">
      <w:pPr>
        <w:pStyle w:val="1"/>
      </w:pPr>
      <w:r>
        <w:lastRenderedPageBreak/>
        <w:t>Task 2：战术分析（6分）</w:t>
      </w:r>
    </w:p>
    <w:p w14:paraId="3FFCFE3C" w14:textId="77777777" w:rsidR="005034C1" w:rsidRDefault="00000000">
      <w:pPr>
        <w:spacing w:before="80" w:after="80"/>
      </w:pPr>
      <w:proofErr w:type="gramStart"/>
      <w:r>
        <w:rPr>
          <w:rFonts w:eastAsia="Arial"/>
          <w:color w:val="000000"/>
        </w:rPr>
        <w:t>本任务</w:t>
      </w:r>
      <w:proofErr w:type="gramEnd"/>
      <w:r>
        <w:rPr>
          <w:rFonts w:eastAsia="Arial"/>
          <w:color w:val="000000"/>
        </w:rPr>
        <w:t>围绕三项质量属性（可集成性、性能效率、可解释性）分别提出改善策略与战术，并重点比较公共质量属性"性能效率"在两类应用中的异同。</w:t>
      </w:r>
    </w:p>
    <w:p w14:paraId="67B21A0A" w14:textId="77777777" w:rsidR="005034C1" w:rsidRDefault="005034C1">
      <w:pPr>
        <w:spacing w:before="120" w:after="120"/>
      </w:pPr>
    </w:p>
    <w:p w14:paraId="369DCE18" w14:textId="77777777" w:rsidR="005034C1" w:rsidRDefault="00000000">
      <w:pPr>
        <w:pStyle w:val="2"/>
      </w:pPr>
      <w:r>
        <w:t>2.1 可集成性（Integrability）战术分析——AI使能应用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50"/>
        <w:gridCol w:w="1950"/>
        <w:gridCol w:w="1930"/>
        <w:gridCol w:w="1930"/>
      </w:tblGrid>
      <w:tr w:rsidR="005034C1" w14:paraId="1A87FD5D" w14:textId="77777777">
        <w:tblPrEx>
          <w:tblCellMar>
            <w:top w:w="0" w:type="dxa"/>
            <w:bottom w:w="0" w:type="dxa"/>
          </w:tblCellMar>
        </w:tblPrEx>
        <w:tc>
          <w:tcPr>
            <w:tcW w:w="160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5EF84E1A" w14:textId="77777777" w:rsidR="005034C1" w:rsidRDefault="00000000">
            <w:pPr>
              <w:jc w:val="center"/>
            </w:pPr>
            <w:r>
              <w:rPr>
                <w:rFonts w:eastAsia="Arial"/>
                <w:b/>
                <w:bCs/>
                <w:color w:val="FFFFFF"/>
                <w:sz w:val="18"/>
                <w:szCs w:val="18"/>
              </w:rPr>
              <w:t>层次</w:t>
            </w:r>
          </w:p>
        </w:tc>
        <w:tc>
          <w:tcPr>
            <w:tcW w:w="195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76D91E0C" w14:textId="77777777" w:rsidR="005034C1" w:rsidRDefault="00000000">
            <w:pPr>
              <w:jc w:val="center"/>
            </w:pPr>
            <w:r>
              <w:rPr>
                <w:rFonts w:eastAsia="Arial"/>
                <w:b/>
                <w:bCs/>
                <w:color w:val="FFFFFF"/>
                <w:sz w:val="18"/>
                <w:szCs w:val="18"/>
              </w:rPr>
              <w:t>策略/战术</w:t>
            </w:r>
          </w:p>
        </w:tc>
        <w:tc>
          <w:tcPr>
            <w:tcW w:w="195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0262B410" w14:textId="77777777" w:rsidR="005034C1" w:rsidRDefault="00000000">
            <w:pPr>
              <w:jc w:val="center"/>
            </w:pPr>
            <w:r>
              <w:rPr>
                <w:rFonts w:eastAsia="Arial"/>
                <w:b/>
                <w:bCs/>
                <w:color w:val="FFFFFF"/>
                <w:sz w:val="18"/>
                <w:szCs w:val="18"/>
              </w:rPr>
              <w:t>描述</w:t>
            </w:r>
          </w:p>
        </w:tc>
        <w:tc>
          <w:tcPr>
            <w:tcW w:w="193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1FA28D7A" w14:textId="77777777" w:rsidR="005034C1" w:rsidRDefault="00000000">
            <w:pPr>
              <w:jc w:val="center"/>
            </w:pPr>
            <w:r>
              <w:rPr>
                <w:rFonts w:eastAsia="Arial"/>
                <w:b/>
                <w:bCs/>
                <w:color w:val="FFFFFF"/>
                <w:sz w:val="18"/>
                <w:szCs w:val="18"/>
              </w:rPr>
              <w:t>收益（Benefits）</w:t>
            </w:r>
          </w:p>
        </w:tc>
        <w:tc>
          <w:tcPr>
            <w:tcW w:w="193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3A1A35A0" w14:textId="77777777" w:rsidR="005034C1" w:rsidRDefault="00000000">
            <w:pPr>
              <w:jc w:val="center"/>
            </w:pPr>
            <w:r>
              <w:rPr>
                <w:rFonts w:eastAsia="Arial"/>
                <w:b/>
                <w:bCs/>
                <w:color w:val="FFFFFF"/>
                <w:sz w:val="18"/>
                <w:szCs w:val="18"/>
              </w:rPr>
              <w:t>代价（Penalties）</w:t>
            </w:r>
          </w:p>
        </w:tc>
      </w:tr>
      <w:tr w:rsidR="005034C1" w14:paraId="208EB3D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E0FA223" w14:textId="77777777" w:rsidR="005034C1" w:rsidRDefault="00000000">
            <w:r>
              <w:rPr>
                <w:rFonts w:eastAsia="Arial"/>
                <w:b/>
                <w:bCs/>
                <w:sz w:val="18"/>
                <w:szCs w:val="18"/>
              </w:rPr>
              <w:t>策略1</w:t>
            </w:r>
          </w:p>
        </w:tc>
        <w:tc>
          <w:tcPr>
            <w:tcW w:w="19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8CC123F" w14:textId="77777777" w:rsidR="005034C1" w:rsidRDefault="00000000">
            <w:r>
              <w:rPr>
                <w:rFonts w:eastAsia="Arial"/>
                <w:sz w:val="18"/>
                <w:szCs w:val="18"/>
              </w:rPr>
              <w:t>接口标准化与抽象隔离</w:t>
            </w:r>
          </w:p>
        </w:tc>
        <w:tc>
          <w:tcPr>
            <w:tcW w:w="19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7E4ECB3" w14:textId="77777777" w:rsidR="005034C1" w:rsidRDefault="00000000">
            <w:r>
              <w:rPr>
                <w:rFonts w:eastAsia="Arial"/>
                <w:sz w:val="18"/>
                <w:szCs w:val="18"/>
              </w:rPr>
              <w:t>通过统一接口协议与适配器模式将AI组件与业务逻辑解耦</w:t>
            </w:r>
          </w:p>
        </w:tc>
        <w:tc>
          <w:tcPr>
            <w:tcW w:w="19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4598BDC" w14:textId="77777777" w:rsidR="005034C1" w:rsidRDefault="005034C1"/>
        </w:tc>
        <w:tc>
          <w:tcPr>
            <w:tcW w:w="19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A574214" w14:textId="77777777" w:rsidR="005034C1" w:rsidRDefault="005034C1"/>
        </w:tc>
      </w:tr>
      <w:tr w:rsidR="005034C1" w14:paraId="198B553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1D96DA69" w14:textId="77777777" w:rsidR="005034C1" w:rsidRDefault="005034C1"/>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3F45BFAB" w14:textId="77777777" w:rsidR="005034C1" w:rsidRDefault="00000000">
            <w:r>
              <w:rPr>
                <w:rFonts w:eastAsia="Arial"/>
                <w:sz w:val="18"/>
                <w:szCs w:val="18"/>
              </w:rPr>
              <w:t>战术1.1 适配器模式（Adapter Pattern）</w:t>
            </w:r>
          </w:p>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71D6CE92" w14:textId="77777777" w:rsidR="005034C1" w:rsidRDefault="00000000">
            <w:r>
              <w:rPr>
                <w:rFonts w:eastAsia="Arial"/>
                <w:sz w:val="18"/>
                <w:szCs w:val="18"/>
              </w:rPr>
              <w:t>为每个AI服务实现独立Adapter，统一输入输出格式，业务层通过抽象接口调用</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58BFB3DE" w14:textId="77777777" w:rsidR="005034C1" w:rsidRDefault="00000000">
            <w:r>
              <w:rPr>
                <w:rFonts w:eastAsia="Arial"/>
                <w:sz w:val="18"/>
                <w:szCs w:val="18"/>
              </w:rPr>
              <w:t>AI组件可独立升级/替换；业务代码</w:t>
            </w:r>
            <w:proofErr w:type="gramStart"/>
            <w:r>
              <w:rPr>
                <w:rFonts w:eastAsia="Arial"/>
                <w:sz w:val="18"/>
                <w:szCs w:val="18"/>
              </w:rPr>
              <w:t>零修改</w:t>
            </w:r>
            <w:proofErr w:type="gramEnd"/>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4D643D2A" w14:textId="77777777" w:rsidR="005034C1" w:rsidRDefault="00000000">
            <w:r>
              <w:rPr>
                <w:rFonts w:eastAsia="Arial"/>
                <w:sz w:val="18"/>
                <w:szCs w:val="18"/>
              </w:rPr>
              <w:t>增加适配层开发与维护工作量；轻微运行时开销（约1-5ms）</w:t>
            </w:r>
          </w:p>
        </w:tc>
      </w:tr>
      <w:tr w:rsidR="005034C1" w14:paraId="0598071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1150FA79" w14:textId="77777777" w:rsidR="005034C1" w:rsidRDefault="005034C1"/>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6AA59F1D" w14:textId="77777777" w:rsidR="005034C1" w:rsidRDefault="00000000">
            <w:r>
              <w:rPr>
                <w:rFonts w:eastAsia="Arial"/>
                <w:sz w:val="18"/>
                <w:szCs w:val="18"/>
              </w:rPr>
              <w:t>战术1.2 API契约先行（Contract-First API）</w:t>
            </w:r>
          </w:p>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6ED60D59" w14:textId="77777777" w:rsidR="005034C1" w:rsidRDefault="00000000">
            <w:r>
              <w:rPr>
                <w:rFonts w:eastAsia="Arial"/>
                <w:sz w:val="18"/>
                <w:szCs w:val="18"/>
              </w:rPr>
              <w:t>采用</w:t>
            </w:r>
            <w:proofErr w:type="spellStart"/>
            <w:r>
              <w:rPr>
                <w:rFonts w:eastAsia="Arial"/>
                <w:sz w:val="18"/>
                <w:szCs w:val="18"/>
              </w:rPr>
              <w:t>OpenAPI</w:t>
            </w:r>
            <w:proofErr w:type="spellEnd"/>
            <w:r>
              <w:rPr>
                <w:rFonts w:eastAsia="Arial"/>
                <w:sz w:val="18"/>
                <w:szCs w:val="18"/>
              </w:rPr>
              <w:t>/</w:t>
            </w:r>
            <w:proofErr w:type="spellStart"/>
            <w:r>
              <w:rPr>
                <w:rFonts w:eastAsia="Arial"/>
                <w:sz w:val="18"/>
                <w:szCs w:val="18"/>
              </w:rPr>
              <w:t>AsyncAPI</w:t>
            </w:r>
            <w:proofErr w:type="spellEnd"/>
            <w:r>
              <w:rPr>
                <w:rFonts w:eastAsia="Arial"/>
                <w:sz w:val="18"/>
                <w:szCs w:val="18"/>
              </w:rPr>
              <w:t>规范定义AI服务接口，接口冻结后再开发实现</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24CB0C2A" w14:textId="77777777" w:rsidR="005034C1" w:rsidRDefault="00000000">
            <w:r>
              <w:rPr>
                <w:rFonts w:eastAsia="Arial"/>
                <w:sz w:val="18"/>
                <w:szCs w:val="18"/>
              </w:rPr>
              <w:t>显著减少集成不兼容错误；提高团队并行开发效率</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1C9E726A" w14:textId="77777777" w:rsidR="005034C1" w:rsidRDefault="00000000">
            <w:r>
              <w:rPr>
                <w:rFonts w:eastAsia="Arial"/>
                <w:sz w:val="18"/>
                <w:szCs w:val="18"/>
              </w:rPr>
              <w:t>前期契约设计投入较大；接口变更需走正式变更流程（影响敏捷性）</w:t>
            </w:r>
          </w:p>
        </w:tc>
      </w:tr>
      <w:tr w:rsidR="005034C1" w14:paraId="3247169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34554BEF" w14:textId="77777777" w:rsidR="005034C1" w:rsidRDefault="00000000">
            <w:r>
              <w:rPr>
                <w:rFonts w:eastAsia="Arial"/>
                <w:b/>
                <w:bCs/>
                <w:sz w:val="18"/>
                <w:szCs w:val="18"/>
              </w:rPr>
              <w:t>策略2</w:t>
            </w:r>
          </w:p>
        </w:tc>
        <w:tc>
          <w:tcPr>
            <w:tcW w:w="195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474EE159" w14:textId="77777777" w:rsidR="005034C1" w:rsidRDefault="00000000">
            <w:r>
              <w:rPr>
                <w:rFonts w:eastAsia="Arial"/>
                <w:sz w:val="18"/>
                <w:szCs w:val="18"/>
              </w:rPr>
              <w:t>服务网格与动态注册</w:t>
            </w:r>
          </w:p>
        </w:tc>
        <w:tc>
          <w:tcPr>
            <w:tcW w:w="195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3827DEC9" w14:textId="77777777" w:rsidR="005034C1" w:rsidRDefault="00000000">
            <w:r>
              <w:rPr>
                <w:rFonts w:eastAsia="Arial"/>
                <w:sz w:val="18"/>
                <w:szCs w:val="18"/>
              </w:rPr>
              <w:t>利用服务发现与功能开关实现AI组件的动态切换</w:t>
            </w:r>
          </w:p>
        </w:tc>
        <w:tc>
          <w:tcPr>
            <w:tcW w:w="193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6C9A9B7C" w14:textId="77777777" w:rsidR="005034C1" w:rsidRDefault="005034C1"/>
        </w:tc>
        <w:tc>
          <w:tcPr>
            <w:tcW w:w="193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024BD56B" w14:textId="77777777" w:rsidR="005034C1" w:rsidRDefault="005034C1"/>
        </w:tc>
      </w:tr>
      <w:tr w:rsidR="005034C1" w14:paraId="3C098EB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6C3AFCA5" w14:textId="77777777" w:rsidR="005034C1" w:rsidRDefault="005034C1"/>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2DFB2999" w14:textId="77777777" w:rsidR="005034C1" w:rsidRDefault="00000000">
            <w:r>
              <w:rPr>
                <w:rFonts w:eastAsia="Arial"/>
                <w:sz w:val="18"/>
                <w:szCs w:val="18"/>
              </w:rPr>
              <w:t>战术2.1 功能开关（Feature Flag）</w:t>
            </w:r>
          </w:p>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17779C8A" w14:textId="77777777" w:rsidR="005034C1" w:rsidRDefault="00000000">
            <w:r>
              <w:rPr>
                <w:rFonts w:eastAsia="Arial"/>
                <w:sz w:val="18"/>
                <w:szCs w:val="18"/>
              </w:rPr>
              <w:t>通过配置中心控制AI组件的启用/禁用，支持灰度切换与A/B测试</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62BD1852" w14:textId="77777777" w:rsidR="005034C1" w:rsidRDefault="00000000">
            <w:r>
              <w:rPr>
                <w:rFonts w:eastAsia="Arial"/>
                <w:sz w:val="18"/>
                <w:szCs w:val="18"/>
              </w:rPr>
              <w:t>零停机切换AI版本；支持</w:t>
            </w:r>
            <w:proofErr w:type="gramStart"/>
            <w:r>
              <w:rPr>
                <w:rFonts w:eastAsia="Arial"/>
                <w:sz w:val="18"/>
                <w:szCs w:val="18"/>
              </w:rPr>
              <w:t>快速回滚</w:t>
            </w:r>
            <w:proofErr w:type="gramEnd"/>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0B5AF8DB" w14:textId="77777777" w:rsidR="005034C1" w:rsidRDefault="00000000">
            <w:r>
              <w:rPr>
                <w:rFonts w:eastAsia="Arial"/>
                <w:sz w:val="18"/>
                <w:szCs w:val="18"/>
              </w:rPr>
              <w:t>增加配置管理复杂度；功能开关过多导致技术债务</w:t>
            </w:r>
          </w:p>
        </w:tc>
      </w:tr>
      <w:tr w:rsidR="005034C1" w14:paraId="458C50A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55B52CA4" w14:textId="77777777" w:rsidR="005034C1" w:rsidRDefault="005034C1"/>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227E7CD3" w14:textId="77777777" w:rsidR="005034C1" w:rsidRDefault="00000000">
            <w:r>
              <w:rPr>
                <w:rFonts w:eastAsia="Arial"/>
                <w:sz w:val="18"/>
                <w:szCs w:val="18"/>
              </w:rPr>
              <w:t>战术2.2 服务注册与发现（Service Registry）</w:t>
            </w:r>
          </w:p>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69877E0C" w14:textId="77777777" w:rsidR="005034C1" w:rsidRDefault="00000000">
            <w:r>
              <w:rPr>
                <w:rFonts w:eastAsia="Arial"/>
                <w:sz w:val="18"/>
                <w:szCs w:val="18"/>
              </w:rPr>
              <w:t>AI</w:t>
            </w:r>
            <w:proofErr w:type="gramStart"/>
            <w:r>
              <w:rPr>
                <w:rFonts w:eastAsia="Arial"/>
                <w:sz w:val="18"/>
                <w:szCs w:val="18"/>
              </w:rPr>
              <w:t>微服务</w:t>
            </w:r>
            <w:proofErr w:type="gramEnd"/>
            <w:r>
              <w:rPr>
                <w:rFonts w:eastAsia="Arial"/>
                <w:sz w:val="18"/>
                <w:szCs w:val="18"/>
              </w:rPr>
              <w:t>通过Consul/Eureka注册，调用方动态发现最新端点</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0DFB7292" w14:textId="77777777" w:rsidR="005034C1" w:rsidRDefault="00000000">
            <w:r>
              <w:rPr>
                <w:rFonts w:eastAsia="Arial"/>
                <w:sz w:val="18"/>
                <w:szCs w:val="18"/>
              </w:rPr>
              <w:t>支持AI服务弹性扩缩容；减少硬编码依赖</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02670736" w14:textId="77777777" w:rsidR="005034C1" w:rsidRDefault="00000000">
            <w:r>
              <w:rPr>
                <w:rFonts w:eastAsia="Arial"/>
                <w:sz w:val="18"/>
                <w:szCs w:val="18"/>
              </w:rPr>
              <w:t>引入注册中心单点风险；增加网络开销（约3-10ms）；对性能效率有轻微负面影响</w:t>
            </w:r>
          </w:p>
        </w:tc>
      </w:tr>
    </w:tbl>
    <w:p w14:paraId="32FDD1D6" w14:textId="77777777" w:rsidR="005034C1" w:rsidRDefault="005034C1">
      <w:pPr>
        <w:spacing w:before="120" w:after="120"/>
      </w:pPr>
    </w:p>
    <w:p w14:paraId="4E67C2B4" w14:textId="77777777" w:rsidR="005034C1" w:rsidRDefault="00000000">
      <w:pPr>
        <w:pStyle w:val="2"/>
      </w:pPr>
      <w:r>
        <w:t>2.2 性能效率（Performance Efficiency）战术分析——AI使能应用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50"/>
        <w:gridCol w:w="1950"/>
        <w:gridCol w:w="1930"/>
        <w:gridCol w:w="1930"/>
      </w:tblGrid>
      <w:tr w:rsidR="005034C1" w14:paraId="14FA61E7" w14:textId="77777777">
        <w:tblPrEx>
          <w:tblCellMar>
            <w:top w:w="0" w:type="dxa"/>
            <w:bottom w:w="0" w:type="dxa"/>
          </w:tblCellMar>
        </w:tblPrEx>
        <w:tc>
          <w:tcPr>
            <w:tcW w:w="160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7DA5438F" w14:textId="77777777" w:rsidR="005034C1" w:rsidRDefault="00000000">
            <w:pPr>
              <w:jc w:val="center"/>
            </w:pPr>
            <w:r>
              <w:rPr>
                <w:rFonts w:eastAsia="Arial"/>
                <w:b/>
                <w:bCs/>
                <w:color w:val="FFFFFF"/>
                <w:sz w:val="18"/>
                <w:szCs w:val="18"/>
              </w:rPr>
              <w:t>层次</w:t>
            </w:r>
          </w:p>
        </w:tc>
        <w:tc>
          <w:tcPr>
            <w:tcW w:w="195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481DD2CA" w14:textId="77777777" w:rsidR="005034C1" w:rsidRDefault="00000000">
            <w:pPr>
              <w:jc w:val="center"/>
            </w:pPr>
            <w:r>
              <w:rPr>
                <w:rFonts w:eastAsia="Arial"/>
                <w:b/>
                <w:bCs/>
                <w:color w:val="FFFFFF"/>
                <w:sz w:val="18"/>
                <w:szCs w:val="18"/>
              </w:rPr>
              <w:t>策略/战术</w:t>
            </w:r>
          </w:p>
        </w:tc>
        <w:tc>
          <w:tcPr>
            <w:tcW w:w="195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3B2C6361" w14:textId="77777777" w:rsidR="005034C1" w:rsidRDefault="00000000">
            <w:pPr>
              <w:jc w:val="center"/>
            </w:pPr>
            <w:r>
              <w:rPr>
                <w:rFonts w:eastAsia="Arial"/>
                <w:b/>
                <w:bCs/>
                <w:color w:val="FFFFFF"/>
                <w:sz w:val="18"/>
                <w:szCs w:val="18"/>
              </w:rPr>
              <w:t>描述</w:t>
            </w:r>
          </w:p>
        </w:tc>
        <w:tc>
          <w:tcPr>
            <w:tcW w:w="193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30ED4B78" w14:textId="77777777" w:rsidR="005034C1" w:rsidRDefault="00000000">
            <w:pPr>
              <w:jc w:val="center"/>
            </w:pPr>
            <w:r>
              <w:rPr>
                <w:rFonts w:eastAsia="Arial"/>
                <w:b/>
                <w:bCs/>
                <w:color w:val="FFFFFF"/>
                <w:sz w:val="18"/>
                <w:szCs w:val="18"/>
              </w:rPr>
              <w:t>收益（Benefits）</w:t>
            </w:r>
          </w:p>
        </w:tc>
        <w:tc>
          <w:tcPr>
            <w:tcW w:w="193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1A74FC29" w14:textId="77777777" w:rsidR="005034C1" w:rsidRDefault="00000000">
            <w:pPr>
              <w:jc w:val="center"/>
            </w:pPr>
            <w:r>
              <w:rPr>
                <w:rFonts w:eastAsia="Arial"/>
                <w:b/>
                <w:bCs/>
                <w:color w:val="FFFFFF"/>
                <w:sz w:val="18"/>
                <w:szCs w:val="18"/>
              </w:rPr>
              <w:t>代价（Penalties）</w:t>
            </w:r>
          </w:p>
        </w:tc>
      </w:tr>
      <w:tr w:rsidR="005034C1" w14:paraId="2582406E"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48A8673" w14:textId="77777777" w:rsidR="005034C1" w:rsidRDefault="00000000">
            <w:r>
              <w:rPr>
                <w:rFonts w:eastAsia="Arial"/>
                <w:b/>
                <w:bCs/>
                <w:sz w:val="18"/>
                <w:szCs w:val="18"/>
              </w:rPr>
              <w:t>策略1</w:t>
            </w:r>
          </w:p>
        </w:tc>
        <w:tc>
          <w:tcPr>
            <w:tcW w:w="19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154D813" w14:textId="77777777" w:rsidR="005034C1" w:rsidRDefault="00000000">
            <w:r>
              <w:rPr>
                <w:rFonts w:eastAsia="Arial"/>
                <w:sz w:val="18"/>
                <w:szCs w:val="18"/>
              </w:rPr>
              <w:t>推理缓存与预计算</w:t>
            </w:r>
          </w:p>
        </w:tc>
        <w:tc>
          <w:tcPr>
            <w:tcW w:w="19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F212C4" w14:textId="77777777" w:rsidR="005034C1" w:rsidRDefault="00000000">
            <w:r>
              <w:rPr>
                <w:rFonts w:eastAsia="Arial"/>
                <w:sz w:val="18"/>
                <w:szCs w:val="18"/>
              </w:rPr>
              <w:t>对高频AI推理结果进行缓存，减少重复计算</w:t>
            </w:r>
          </w:p>
        </w:tc>
        <w:tc>
          <w:tcPr>
            <w:tcW w:w="19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7C6B614" w14:textId="77777777" w:rsidR="005034C1" w:rsidRDefault="005034C1"/>
        </w:tc>
        <w:tc>
          <w:tcPr>
            <w:tcW w:w="19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D44050B" w14:textId="77777777" w:rsidR="005034C1" w:rsidRDefault="005034C1"/>
        </w:tc>
      </w:tr>
      <w:tr w:rsidR="005034C1" w14:paraId="73A86B5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10EE6FBD" w14:textId="77777777" w:rsidR="005034C1" w:rsidRDefault="005034C1"/>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26416CD8" w14:textId="77777777" w:rsidR="005034C1" w:rsidRDefault="00000000">
            <w:r>
              <w:rPr>
                <w:rFonts w:eastAsia="Arial"/>
                <w:sz w:val="18"/>
                <w:szCs w:val="18"/>
              </w:rPr>
              <w:t>战术1.1 语义缓存（Semantic Cache）</w:t>
            </w:r>
          </w:p>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36F96360" w14:textId="77777777" w:rsidR="005034C1" w:rsidRDefault="00000000">
            <w:r>
              <w:rPr>
                <w:rFonts w:eastAsia="Arial"/>
                <w:sz w:val="18"/>
                <w:szCs w:val="18"/>
              </w:rPr>
              <w:t>对语义相似的输入命中已缓存结果，不触发实际推理</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1866299A" w14:textId="77777777" w:rsidR="005034C1" w:rsidRDefault="00000000">
            <w:r>
              <w:rPr>
                <w:rFonts w:eastAsia="Arial"/>
                <w:sz w:val="18"/>
                <w:szCs w:val="18"/>
              </w:rPr>
              <w:t>降低推理延迟80%+；降低AI服务调用成本</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2256B69D" w14:textId="77777777" w:rsidR="005034C1" w:rsidRDefault="00000000">
            <w:r>
              <w:rPr>
                <w:rFonts w:eastAsia="Arial"/>
                <w:sz w:val="18"/>
                <w:szCs w:val="18"/>
              </w:rPr>
              <w:t>缓存命中率依赖输入重复度；可能返回略微过时的结果（影响准确性）</w:t>
            </w:r>
          </w:p>
        </w:tc>
      </w:tr>
      <w:tr w:rsidR="005034C1" w14:paraId="53393B0C"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1F29EACE" w14:textId="77777777" w:rsidR="005034C1" w:rsidRDefault="005034C1"/>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2621955D" w14:textId="77777777" w:rsidR="005034C1" w:rsidRDefault="00000000">
            <w:r>
              <w:rPr>
                <w:rFonts w:eastAsia="Arial"/>
                <w:sz w:val="18"/>
                <w:szCs w:val="18"/>
              </w:rPr>
              <w:t>战术1.2 结果预计算（Pre-computation）</w:t>
            </w:r>
          </w:p>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716BD0EC" w14:textId="77777777" w:rsidR="005034C1" w:rsidRDefault="00000000">
            <w:r>
              <w:rPr>
                <w:rFonts w:eastAsia="Arial"/>
                <w:sz w:val="18"/>
                <w:szCs w:val="18"/>
              </w:rPr>
              <w:t>对可预测输入（如热门商品推荐）提前计算并缓存推理结果</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503ADA28" w14:textId="77777777" w:rsidR="005034C1" w:rsidRDefault="00000000">
            <w:r>
              <w:rPr>
                <w:rFonts w:eastAsia="Arial"/>
                <w:sz w:val="18"/>
                <w:szCs w:val="18"/>
              </w:rPr>
              <w:t>实时响应接近0延迟；减少峰值计算压力</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7CD00413" w14:textId="77777777" w:rsidR="005034C1" w:rsidRDefault="00000000">
            <w:r>
              <w:rPr>
                <w:rFonts w:eastAsia="Arial"/>
                <w:sz w:val="18"/>
                <w:szCs w:val="18"/>
              </w:rPr>
              <w:t>需要维护预计</w:t>
            </w:r>
            <w:proofErr w:type="gramStart"/>
            <w:r>
              <w:rPr>
                <w:rFonts w:eastAsia="Arial"/>
                <w:sz w:val="18"/>
                <w:szCs w:val="18"/>
              </w:rPr>
              <w:t>算任务</w:t>
            </w:r>
            <w:proofErr w:type="gramEnd"/>
            <w:r>
              <w:rPr>
                <w:rFonts w:eastAsia="Arial"/>
                <w:sz w:val="18"/>
                <w:szCs w:val="18"/>
              </w:rPr>
              <w:t>调度系统；存储成本增加；覆盖范围有限</w:t>
            </w:r>
          </w:p>
        </w:tc>
      </w:tr>
      <w:tr w:rsidR="005034C1" w14:paraId="205C207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559B15CC" w14:textId="77777777" w:rsidR="005034C1" w:rsidRDefault="00000000">
            <w:r>
              <w:rPr>
                <w:rFonts w:eastAsia="Arial"/>
                <w:b/>
                <w:bCs/>
                <w:sz w:val="18"/>
                <w:szCs w:val="18"/>
              </w:rPr>
              <w:t>策略2</w:t>
            </w:r>
          </w:p>
        </w:tc>
        <w:tc>
          <w:tcPr>
            <w:tcW w:w="195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39A0162A" w14:textId="77777777" w:rsidR="005034C1" w:rsidRDefault="00000000">
            <w:r>
              <w:rPr>
                <w:rFonts w:eastAsia="Arial"/>
                <w:sz w:val="18"/>
                <w:szCs w:val="18"/>
              </w:rPr>
              <w:t>弹性资源调度</w:t>
            </w:r>
          </w:p>
        </w:tc>
        <w:tc>
          <w:tcPr>
            <w:tcW w:w="195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4D7F280B" w14:textId="77777777" w:rsidR="005034C1" w:rsidRDefault="00000000">
            <w:r>
              <w:rPr>
                <w:rFonts w:eastAsia="Arial"/>
                <w:sz w:val="18"/>
                <w:szCs w:val="18"/>
              </w:rPr>
              <w:t>根据负载动态调整AI</w:t>
            </w:r>
            <w:r>
              <w:rPr>
                <w:rFonts w:eastAsia="Arial"/>
                <w:sz w:val="18"/>
                <w:szCs w:val="18"/>
              </w:rPr>
              <w:lastRenderedPageBreak/>
              <w:t>推理资源规模</w:t>
            </w:r>
          </w:p>
        </w:tc>
        <w:tc>
          <w:tcPr>
            <w:tcW w:w="193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222FFF38" w14:textId="77777777" w:rsidR="005034C1" w:rsidRDefault="005034C1"/>
        </w:tc>
        <w:tc>
          <w:tcPr>
            <w:tcW w:w="193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265EDD4A" w14:textId="77777777" w:rsidR="005034C1" w:rsidRDefault="005034C1"/>
        </w:tc>
      </w:tr>
      <w:tr w:rsidR="005034C1" w14:paraId="268CC70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09568B77" w14:textId="77777777" w:rsidR="005034C1" w:rsidRDefault="005034C1"/>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58310EF9" w14:textId="77777777" w:rsidR="005034C1" w:rsidRDefault="00000000">
            <w:r>
              <w:rPr>
                <w:rFonts w:eastAsia="Arial"/>
                <w:sz w:val="18"/>
                <w:szCs w:val="18"/>
              </w:rPr>
              <w:t>战术2.1 水平自动扩缩容（HPA）</w:t>
            </w:r>
          </w:p>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6D184FE1" w14:textId="77777777" w:rsidR="005034C1" w:rsidRDefault="00000000">
            <w:r>
              <w:rPr>
                <w:rFonts w:eastAsia="Arial"/>
                <w:sz w:val="18"/>
                <w:szCs w:val="18"/>
              </w:rPr>
              <w:t>基于QPS或GPU利用率自动增减AI推理实例数量</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58BD5A61" w14:textId="77777777" w:rsidR="005034C1" w:rsidRDefault="00000000">
            <w:r>
              <w:rPr>
                <w:rFonts w:eastAsia="Arial"/>
                <w:sz w:val="18"/>
                <w:szCs w:val="18"/>
              </w:rPr>
              <w:t>应对突发流量；避免资源浪费</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73412DF3" w14:textId="77777777" w:rsidR="005034C1" w:rsidRDefault="00000000">
            <w:r>
              <w:rPr>
                <w:rFonts w:eastAsia="Arial"/>
                <w:sz w:val="18"/>
                <w:szCs w:val="18"/>
              </w:rPr>
              <w:t>扩容有冷启动延迟（60-120秒）；对可用性（Availability）有短暂影响</w:t>
            </w:r>
          </w:p>
        </w:tc>
      </w:tr>
      <w:tr w:rsidR="005034C1" w14:paraId="3B8FF79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01BB316E" w14:textId="77777777" w:rsidR="005034C1" w:rsidRDefault="005034C1"/>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0564080E" w14:textId="77777777" w:rsidR="005034C1" w:rsidRDefault="00000000">
            <w:r>
              <w:rPr>
                <w:rFonts w:eastAsia="Arial"/>
                <w:sz w:val="18"/>
                <w:szCs w:val="18"/>
              </w:rPr>
              <w:t>战术2.2 请求降级（Graceful Degradation）</w:t>
            </w:r>
          </w:p>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6995B250" w14:textId="77777777" w:rsidR="005034C1" w:rsidRDefault="00000000">
            <w:r>
              <w:rPr>
                <w:rFonts w:eastAsia="Arial"/>
                <w:sz w:val="18"/>
                <w:szCs w:val="18"/>
              </w:rPr>
              <w:t>峰值期间对低优先级AI推理</w:t>
            </w:r>
            <w:proofErr w:type="gramStart"/>
            <w:r>
              <w:rPr>
                <w:rFonts w:eastAsia="Arial"/>
                <w:sz w:val="18"/>
                <w:szCs w:val="18"/>
              </w:rPr>
              <w:t>切换至轻量规</w:t>
            </w:r>
            <w:proofErr w:type="gramEnd"/>
            <w:r>
              <w:rPr>
                <w:rFonts w:eastAsia="Arial"/>
                <w:sz w:val="18"/>
                <w:szCs w:val="18"/>
              </w:rPr>
              <w:t>则模型或缓存兜底</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2EE6A4DC" w14:textId="77777777" w:rsidR="005034C1" w:rsidRDefault="00000000">
            <w:r>
              <w:rPr>
                <w:rFonts w:eastAsia="Arial"/>
                <w:sz w:val="18"/>
                <w:szCs w:val="18"/>
              </w:rPr>
              <w:t>防止系统过载导致全面崩溃；保证核心功能可用</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614F5580" w14:textId="77777777" w:rsidR="005034C1" w:rsidRDefault="00000000">
            <w:r>
              <w:rPr>
                <w:rFonts w:eastAsia="Arial"/>
                <w:sz w:val="18"/>
                <w:szCs w:val="18"/>
              </w:rPr>
              <w:t>降级期间AI功能质量下降（影响功能正确性）；用户体验变差</w:t>
            </w:r>
          </w:p>
        </w:tc>
      </w:tr>
    </w:tbl>
    <w:p w14:paraId="1D19A7B5" w14:textId="77777777" w:rsidR="005034C1" w:rsidRDefault="005034C1">
      <w:pPr>
        <w:spacing w:before="120" w:after="120"/>
      </w:pPr>
    </w:p>
    <w:p w14:paraId="7C439468" w14:textId="77777777" w:rsidR="005034C1" w:rsidRDefault="00000000">
      <w:pPr>
        <w:pStyle w:val="2"/>
      </w:pPr>
      <w:r>
        <w:t>2.3 性能效率（Performance Efficiency）战术分析——AI原生应用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50"/>
        <w:gridCol w:w="1950"/>
        <w:gridCol w:w="1930"/>
        <w:gridCol w:w="1930"/>
      </w:tblGrid>
      <w:tr w:rsidR="005034C1" w14:paraId="1AE12878" w14:textId="77777777">
        <w:tblPrEx>
          <w:tblCellMar>
            <w:top w:w="0" w:type="dxa"/>
            <w:bottom w:w="0" w:type="dxa"/>
          </w:tblCellMar>
        </w:tblPrEx>
        <w:tc>
          <w:tcPr>
            <w:tcW w:w="160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47A148D3" w14:textId="77777777" w:rsidR="005034C1" w:rsidRDefault="00000000">
            <w:pPr>
              <w:jc w:val="center"/>
            </w:pPr>
            <w:r>
              <w:rPr>
                <w:rFonts w:eastAsia="Arial"/>
                <w:b/>
                <w:bCs/>
                <w:color w:val="FFFFFF"/>
                <w:sz w:val="18"/>
                <w:szCs w:val="18"/>
              </w:rPr>
              <w:t>层次</w:t>
            </w:r>
          </w:p>
        </w:tc>
        <w:tc>
          <w:tcPr>
            <w:tcW w:w="195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1173A7FD" w14:textId="77777777" w:rsidR="005034C1" w:rsidRDefault="00000000">
            <w:pPr>
              <w:jc w:val="center"/>
            </w:pPr>
            <w:r>
              <w:rPr>
                <w:rFonts w:eastAsia="Arial"/>
                <w:b/>
                <w:bCs/>
                <w:color w:val="FFFFFF"/>
                <w:sz w:val="18"/>
                <w:szCs w:val="18"/>
              </w:rPr>
              <w:t>策略/战术</w:t>
            </w:r>
          </w:p>
        </w:tc>
        <w:tc>
          <w:tcPr>
            <w:tcW w:w="195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1D004684" w14:textId="77777777" w:rsidR="005034C1" w:rsidRDefault="00000000">
            <w:pPr>
              <w:jc w:val="center"/>
            </w:pPr>
            <w:r>
              <w:rPr>
                <w:rFonts w:eastAsia="Arial"/>
                <w:b/>
                <w:bCs/>
                <w:color w:val="FFFFFF"/>
                <w:sz w:val="18"/>
                <w:szCs w:val="18"/>
              </w:rPr>
              <w:t>描述</w:t>
            </w:r>
          </w:p>
        </w:tc>
        <w:tc>
          <w:tcPr>
            <w:tcW w:w="193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2E9DF2DF" w14:textId="77777777" w:rsidR="005034C1" w:rsidRDefault="00000000">
            <w:pPr>
              <w:jc w:val="center"/>
            </w:pPr>
            <w:r>
              <w:rPr>
                <w:rFonts w:eastAsia="Arial"/>
                <w:b/>
                <w:bCs/>
                <w:color w:val="FFFFFF"/>
                <w:sz w:val="18"/>
                <w:szCs w:val="18"/>
              </w:rPr>
              <w:t>收益（Benefits）</w:t>
            </w:r>
          </w:p>
        </w:tc>
        <w:tc>
          <w:tcPr>
            <w:tcW w:w="193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7C7B2256" w14:textId="77777777" w:rsidR="005034C1" w:rsidRDefault="00000000">
            <w:pPr>
              <w:jc w:val="center"/>
            </w:pPr>
            <w:r>
              <w:rPr>
                <w:rFonts w:eastAsia="Arial"/>
                <w:b/>
                <w:bCs/>
                <w:color w:val="FFFFFF"/>
                <w:sz w:val="18"/>
                <w:szCs w:val="18"/>
              </w:rPr>
              <w:t>代价（Penalties）</w:t>
            </w:r>
          </w:p>
        </w:tc>
      </w:tr>
      <w:tr w:rsidR="005034C1" w14:paraId="3BACC00A"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DA345F" w14:textId="77777777" w:rsidR="005034C1" w:rsidRDefault="00000000">
            <w:r>
              <w:rPr>
                <w:rFonts w:eastAsia="Arial"/>
                <w:b/>
                <w:bCs/>
                <w:sz w:val="18"/>
                <w:szCs w:val="18"/>
              </w:rPr>
              <w:t>策略1</w:t>
            </w:r>
          </w:p>
        </w:tc>
        <w:tc>
          <w:tcPr>
            <w:tcW w:w="19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01803DE" w14:textId="77777777" w:rsidR="005034C1" w:rsidRDefault="00000000">
            <w:r>
              <w:rPr>
                <w:rFonts w:eastAsia="Arial"/>
                <w:sz w:val="18"/>
                <w:szCs w:val="18"/>
              </w:rPr>
              <w:t>模型推理加速</w:t>
            </w:r>
          </w:p>
        </w:tc>
        <w:tc>
          <w:tcPr>
            <w:tcW w:w="19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4592FF2" w14:textId="77777777" w:rsidR="005034C1" w:rsidRDefault="00000000">
            <w:r>
              <w:rPr>
                <w:rFonts w:eastAsia="Arial"/>
                <w:sz w:val="18"/>
                <w:szCs w:val="18"/>
              </w:rPr>
              <w:t>通过模型压缩与硬件优化提升推理速度</w:t>
            </w:r>
          </w:p>
        </w:tc>
        <w:tc>
          <w:tcPr>
            <w:tcW w:w="19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C9117A8" w14:textId="77777777" w:rsidR="005034C1" w:rsidRDefault="005034C1"/>
        </w:tc>
        <w:tc>
          <w:tcPr>
            <w:tcW w:w="19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545391C" w14:textId="77777777" w:rsidR="005034C1" w:rsidRDefault="005034C1"/>
        </w:tc>
      </w:tr>
      <w:tr w:rsidR="005034C1" w14:paraId="47058F9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6D500371" w14:textId="77777777" w:rsidR="005034C1" w:rsidRDefault="005034C1"/>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31A0EEA7" w14:textId="77777777" w:rsidR="005034C1" w:rsidRDefault="00000000">
            <w:r>
              <w:rPr>
                <w:rFonts w:eastAsia="Arial"/>
                <w:sz w:val="18"/>
                <w:szCs w:val="18"/>
              </w:rPr>
              <w:t>战术1.1 模型量化（Model Quantization）</w:t>
            </w:r>
          </w:p>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05F04607" w14:textId="77777777" w:rsidR="005034C1" w:rsidRDefault="00000000">
            <w:r>
              <w:rPr>
                <w:rFonts w:eastAsia="Arial"/>
                <w:sz w:val="18"/>
                <w:szCs w:val="18"/>
              </w:rPr>
              <w:t>将模型权重从FP32压缩至INT8/INT4，减少显存占用与计算量</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6DBB2759" w14:textId="77777777" w:rsidR="005034C1" w:rsidRDefault="00000000">
            <w:r>
              <w:rPr>
                <w:rFonts w:eastAsia="Arial"/>
                <w:sz w:val="18"/>
                <w:szCs w:val="18"/>
              </w:rPr>
              <w:t>推理速度提升2-4倍；显存占用降低50-75%</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3FE17300" w14:textId="77777777" w:rsidR="005034C1" w:rsidRDefault="00000000">
            <w:r>
              <w:rPr>
                <w:rFonts w:eastAsia="Arial"/>
                <w:sz w:val="18"/>
                <w:szCs w:val="18"/>
              </w:rPr>
              <w:t>精度轻微下降（0.5%-2%）；量化需专业工程投入；影响模型可解释性（精度损失）</w:t>
            </w:r>
          </w:p>
        </w:tc>
      </w:tr>
      <w:tr w:rsidR="005034C1" w14:paraId="7D1CC9B7"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3B630786" w14:textId="77777777" w:rsidR="005034C1" w:rsidRDefault="005034C1"/>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61246DD4" w14:textId="77777777" w:rsidR="005034C1" w:rsidRDefault="00000000">
            <w:r>
              <w:rPr>
                <w:rFonts w:eastAsia="Arial"/>
                <w:sz w:val="18"/>
                <w:szCs w:val="18"/>
              </w:rPr>
              <w:t>战术1.2 连续批处理（Continuous Batching）</w:t>
            </w:r>
          </w:p>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4D96492A" w14:textId="77777777" w:rsidR="005034C1" w:rsidRDefault="00000000">
            <w:r>
              <w:rPr>
                <w:rFonts w:eastAsia="Arial"/>
                <w:sz w:val="18"/>
                <w:szCs w:val="18"/>
              </w:rPr>
              <w:t>动态将不同长度请求合并为最优batch进行推理</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1981A05C" w14:textId="77777777" w:rsidR="005034C1" w:rsidRDefault="00000000">
            <w:r>
              <w:rPr>
                <w:rFonts w:eastAsia="Arial"/>
                <w:sz w:val="18"/>
                <w:szCs w:val="18"/>
              </w:rPr>
              <w:t>GPU利用率提升至85%+；吞吐量提升3-5倍</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1CF1A392" w14:textId="77777777" w:rsidR="005034C1" w:rsidRDefault="00000000">
            <w:r>
              <w:rPr>
                <w:rFonts w:eastAsia="Arial"/>
                <w:sz w:val="18"/>
                <w:szCs w:val="18"/>
              </w:rPr>
              <w:t>实现复杂度高；对部分请求引入轻微延迟增加（排队等待）</w:t>
            </w:r>
          </w:p>
        </w:tc>
      </w:tr>
      <w:tr w:rsidR="005034C1" w14:paraId="37E1D32B"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54735BBA" w14:textId="77777777" w:rsidR="005034C1" w:rsidRDefault="00000000">
            <w:r>
              <w:rPr>
                <w:rFonts w:eastAsia="Arial"/>
                <w:b/>
                <w:bCs/>
                <w:sz w:val="18"/>
                <w:szCs w:val="18"/>
              </w:rPr>
              <w:t>策略2</w:t>
            </w:r>
          </w:p>
        </w:tc>
        <w:tc>
          <w:tcPr>
            <w:tcW w:w="195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6892DE49" w14:textId="77777777" w:rsidR="005034C1" w:rsidRDefault="00000000">
            <w:r>
              <w:rPr>
                <w:rFonts w:eastAsia="Arial"/>
                <w:sz w:val="18"/>
                <w:szCs w:val="18"/>
              </w:rPr>
              <w:t>分布式推理架构</w:t>
            </w:r>
          </w:p>
        </w:tc>
        <w:tc>
          <w:tcPr>
            <w:tcW w:w="195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6566900D" w14:textId="77777777" w:rsidR="005034C1" w:rsidRDefault="00000000">
            <w:r>
              <w:rPr>
                <w:rFonts w:eastAsia="Arial"/>
                <w:sz w:val="18"/>
                <w:szCs w:val="18"/>
              </w:rPr>
              <w:t>通过模型并行与资源隔离支撑超大规模推理</w:t>
            </w:r>
          </w:p>
        </w:tc>
        <w:tc>
          <w:tcPr>
            <w:tcW w:w="193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2AB13464" w14:textId="77777777" w:rsidR="005034C1" w:rsidRDefault="005034C1"/>
        </w:tc>
        <w:tc>
          <w:tcPr>
            <w:tcW w:w="193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6B33A8DB" w14:textId="77777777" w:rsidR="005034C1" w:rsidRDefault="005034C1"/>
        </w:tc>
      </w:tr>
      <w:tr w:rsidR="005034C1" w14:paraId="27FB9203"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6D6EEAF7" w14:textId="77777777" w:rsidR="005034C1" w:rsidRDefault="005034C1"/>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5338F779" w14:textId="77777777" w:rsidR="005034C1" w:rsidRDefault="00000000">
            <w:r>
              <w:rPr>
                <w:rFonts w:eastAsia="Arial"/>
                <w:sz w:val="18"/>
                <w:szCs w:val="18"/>
              </w:rPr>
              <w:t>战术2.1 张量并行（Tensor Parallelism）</w:t>
            </w:r>
          </w:p>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4B7AAC9B" w14:textId="77777777" w:rsidR="005034C1" w:rsidRDefault="00000000">
            <w:r>
              <w:rPr>
                <w:rFonts w:eastAsia="Arial"/>
                <w:sz w:val="18"/>
                <w:szCs w:val="18"/>
              </w:rPr>
              <w:t>将模型权重分片至多GPU，并行执行矩阵运算</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3C3C935F" w14:textId="77777777" w:rsidR="005034C1" w:rsidRDefault="00000000">
            <w:r>
              <w:rPr>
                <w:rFonts w:eastAsia="Arial"/>
                <w:sz w:val="18"/>
                <w:szCs w:val="18"/>
              </w:rPr>
              <w:t>支持超大参数规模模型（100B+）；降低单卡内存压力</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7AEE6DEA" w14:textId="77777777" w:rsidR="005034C1" w:rsidRDefault="00000000">
            <w:r>
              <w:rPr>
                <w:rFonts w:eastAsia="Arial"/>
                <w:sz w:val="18"/>
                <w:szCs w:val="18"/>
              </w:rPr>
              <w:t>多卡通信开销增加（all-reduce操作）；对网络带宽要求极高；系统复杂度大幅上升</w:t>
            </w:r>
          </w:p>
        </w:tc>
      </w:tr>
      <w:tr w:rsidR="005034C1" w14:paraId="2D711FE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791D350F" w14:textId="77777777" w:rsidR="005034C1" w:rsidRDefault="005034C1"/>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70897496" w14:textId="77777777" w:rsidR="005034C1" w:rsidRDefault="00000000">
            <w:r>
              <w:rPr>
                <w:rFonts w:eastAsia="Arial"/>
                <w:sz w:val="18"/>
                <w:szCs w:val="18"/>
              </w:rPr>
              <w:t>战术2.2 推理-训练资源优先级调度</w:t>
            </w:r>
          </w:p>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644A8D4F" w14:textId="77777777" w:rsidR="005034C1" w:rsidRDefault="00000000">
            <w:r>
              <w:rPr>
                <w:rFonts w:eastAsia="Arial"/>
                <w:sz w:val="18"/>
                <w:szCs w:val="18"/>
              </w:rPr>
              <w:t>建立推理任务优先级队列，峰值期间自动抢占训练任务资源</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1B1C026B" w14:textId="77777777" w:rsidR="005034C1" w:rsidRDefault="00000000">
            <w:r>
              <w:rPr>
                <w:rFonts w:eastAsia="Arial"/>
                <w:sz w:val="18"/>
                <w:szCs w:val="18"/>
              </w:rPr>
              <w:t>确保推理SLA；最大化资源利用效率</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1C9579DF" w14:textId="77777777" w:rsidR="005034C1" w:rsidRDefault="00000000">
            <w:r>
              <w:rPr>
                <w:rFonts w:eastAsia="Arial"/>
                <w:sz w:val="18"/>
                <w:szCs w:val="18"/>
              </w:rPr>
              <w:t>微调/训练任务延期（影响模型更新频率）；调度逻辑复杂；训练任务中断恢复成本高</w:t>
            </w:r>
          </w:p>
        </w:tc>
      </w:tr>
    </w:tbl>
    <w:p w14:paraId="67E29E9D" w14:textId="77777777" w:rsidR="005034C1" w:rsidRDefault="005034C1">
      <w:pPr>
        <w:spacing w:before="120" w:after="120"/>
      </w:pPr>
    </w:p>
    <w:p w14:paraId="7BEBCCDD" w14:textId="77777777" w:rsidR="005034C1" w:rsidRDefault="00000000">
      <w:pPr>
        <w:pStyle w:val="2"/>
      </w:pPr>
      <w:r>
        <w:t>2.4 公共属性"性能效率"在两类应用中的策略战术对比</w:t>
      </w:r>
    </w:p>
    <w:p w14:paraId="201F46B4" w14:textId="77777777" w:rsidR="005034C1" w:rsidRDefault="00000000">
      <w:pPr>
        <w:spacing w:before="80" w:after="80"/>
      </w:pPr>
      <w:r>
        <w:rPr>
          <w:rFonts w:eastAsia="Arial"/>
          <w:color w:val="000000"/>
        </w:rPr>
        <w:t>AI使能应用的性能优化重点在于减少外部AI调用次数（缓存/预计算）和弹性应对负载波动（HPA/降级）——因为AI是系统的"外挂"，优化方向是减少对AI的依赖或提升调用效率。</w:t>
      </w:r>
    </w:p>
    <w:p w14:paraId="6AE82A26" w14:textId="77777777" w:rsidR="005034C1" w:rsidRDefault="00000000">
      <w:pPr>
        <w:spacing w:before="80" w:after="80"/>
      </w:pPr>
      <w:r>
        <w:rPr>
          <w:rFonts w:eastAsia="Arial"/>
          <w:color w:val="000000"/>
        </w:rPr>
        <w:t>AI原生应用的性能优化深入到模型推理本身（量化、并行化、批处理）——因为AI就是系统的核心引擎，必须从算法和硬件层面提升AI本身的执行效率。两类应用均需处理资源调度问题，但AI原生应用的调度粒度更细（GPU级别），复杂度远高于AI使能应用的容器级别扩缩容。</w:t>
      </w:r>
    </w:p>
    <w:p w14:paraId="67A5EDF0" w14:textId="77777777" w:rsidR="005034C1" w:rsidRDefault="005034C1">
      <w:pPr>
        <w:spacing w:before="120" w:after="120"/>
      </w:pPr>
    </w:p>
    <w:p w14:paraId="63A5ED06" w14:textId="77777777" w:rsidR="005034C1" w:rsidRDefault="00000000">
      <w:pPr>
        <w:pStyle w:val="2"/>
      </w:pPr>
      <w:r>
        <w:t>2.5 可解释性（Explainability）战术分析——AI原生应用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50"/>
        <w:gridCol w:w="1950"/>
        <w:gridCol w:w="1930"/>
        <w:gridCol w:w="1930"/>
      </w:tblGrid>
      <w:tr w:rsidR="005034C1" w14:paraId="1D59E950" w14:textId="77777777">
        <w:tblPrEx>
          <w:tblCellMar>
            <w:top w:w="0" w:type="dxa"/>
            <w:bottom w:w="0" w:type="dxa"/>
          </w:tblCellMar>
        </w:tblPrEx>
        <w:tc>
          <w:tcPr>
            <w:tcW w:w="160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6F82DB0A" w14:textId="77777777" w:rsidR="005034C1" w:rsidRDefault="00000000">
            <w:pPr>
              <w:jc w:val="center"/>
            </w:pPr>
            <w:r>
              <w:rPr>
                <w:rFonts w:eastAsia="Arial"/>
                <w:b/>
                <w:bCs/>
                <w:color w:val="FFFFFF"/>
                <w:sz w:val="18"/>
                <w:szCs w:val="18"/>
              </w:rPr>
              <w:lastRenderedPageBreak/>
              <w:t>层次</w:t>
            </w:r>
          </w:p>
        </w:tc>
        <w:tc>
          <w:tcPr>
            <w:tcW w:w="195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0A1A0300" w14:textId="77777777" w:rsidR="005034C1" w:rsidRDefault="00000000">
            <w:pPr>
              <w:jc w:val="center"/>
            </w:pPr>
            <w:r>
              <w:rPr>
                <w:rFonts w:eastAsia="Arial"/>
                <w:b/>
                <w:bCs/>
                <w:color w:val="FFFFFF"/>
                <w:sz w:val="18"/>
                <w:szCs w:val="18"/>
              </w:rPr>
              <w:t>策略/战术</w:t>
            </w:r>
          </w:p>
        </w:tc>
        <w:tc>
          <w:tcPr>
            <w:tcW w:w="195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22F1CDED" w14:textId="77777777" w:rsidR="005034C1" w:rsidRDefault="00000000">
            <w:pPr>
              <w:jc w:val="center"/>
            </w:pPr>
            <w:r>
              <w:rPr>
                <w:rFonts w:eastAsia="Arial"/>
                <w:b/>
                <w:bCs/>
                <w:color w:val="FFFFFF"/>
                <w:sz w:val="18"/>
                <w:szCs w:val="18"/>
              </w:rPr>
              <w:t>描述</w:t>
            </w:r>
          </w:p>
        </w:tc>
        <w:tc>
          <w:tcPr>
            <w:tcW w:w="193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3175B60B" w14:textId="77777777" w:rsidR="005034C1" w:rsidRDefault="00000000">
            <w:pPr>
              <w:jc w:val="center"/>
            </w:pPr>
            <w:r>
              <w:rPr>
                <w:rFonts w:eastAsia="Arial"/>
                <w:b/>
                <w:bCs/>
                <w:color w:val="FFFFFF"/>
                <w:sz w:val="18"/>
                <w:szCs w:val="18"/>
              </w:rPr>
              <w:t>收益（Benefits）</w:t>
            </w:r>
          </w:p>
        </w:tc>
        <w:tc>
          <w:tcPr>
            <w:tcW w:w="1930" w:type="dxa"/>
            <w:tcBorders>
              <w:top w:val="single" w:sz="8" w:space="0" w:color="2E75B6"/>
              <w:left w:val="single" w:sz="8" w:space="0" w:color="2E75B6"/>
              <w:bottom w:val="single" w:sz="8" w:space="0" w:color="2E75B6"/>
              <w:right w:val="single" w:sz="8" w:space="0" w:color="2E75B6"/>
            </w:tcBorders>
            <w:shd w:val="clear" w:color="auto" w:fill="1F3864"/>
            <w:tcMar>
              <w:top w:w="80" w:type="dxa"/>
              <w:left w:w="100" w:type="dxa"/>
              <w:bottom w:w="80" w:type="dxa"/>
              <w:right w:w="100" w:type="dxa"/>
            </w:tcMar>
          </w:tcPr>
          <w:p w14:paraId="0BD59FA3" w14:textId="77777777" w:rsidR="005034C1" w:rsidRDefault="00000000">
            <w:pPr>
              <w:jc w:val="center"/>
            </w:pPr>
            <w:r>
              <w:rPr>
                <w:rFonts w:eastAsia="Arial"/>
                <w:b/>
                <w:bCs/>
                <w:color w:val="FFFFFF"/>
                <w:sz w:val="18"/>
                <w:szCs w:val="18"/>
              </w:rPr>
              <w:t>代价（Penalties）</w:t>
            </w:r>
          </w:p>
        </w:tc>
      </w:tr>
      <w:tr w:rsidR="005034C1" w14:paraId="78A3601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D586547" w14:textId="77777777" w:rsidR="005034C1" w:rsidRDefault="00000000">
            <w:r>
              <w:rPr>
                <w:rFonts w:eastAsia="Arial"/>
                <w:b/>
                <w:bCs/>
                <w:sz w:val="18"/>
                <w:szCs w:val="18"/>
              </w:rPr>
              <w:t>策略1</w:t>
            </w:r>
          </w:p>
        </w:tc>
        <w:tc>
          <w:tcPr>
            <w:tcW w:w="19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33205A5" w14:textId="77777777" w:rsidR="005034C1" w:rsidRDefault="00000000">
            <w:r>
              <w:rPr>
                <w:rFonts w:eastAsia="Arial"/>
                <w:sz w:val="18"/>
                <w:szCs w:val="18"/>
              </w:rPr>
              <w:t>事后解释（Post-hoc Explanation）</w:t>
            </w:r>
          </w:p>
        </w:tc>
        <w:tc>
          <w:tcPr>
            <w:tcW w:w="19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10F7545" w14:textId="77777777" w:rsidR="005034C1" w:rsidRDefault="00000000">
            <w:r>
              <w:rPr>
                <w:rFonts w:eastAsia="Arial"/>
                <w:sz w:val="18"/>
                <w:szCs w:val="18"/>
              </w:rPr>
              <w:t>在模型推理完成后附加解释生成步骤</w:t>
            </w:r>
          </w:p>
        </w:tc>
        <w:tc>
          <w:tcPr>
            <w:tcW w:w="19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91281E1" w14:textId="77777777" w:rsidR="005034C1" w:rsidRDefault="005034C1"/>
        </w:tc>
        <w:tc>
          <w:tcPr>
            <w:tcW w:w="193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60D55D9" w14:textId="77777777" w:rsidR="005034C1" w:rsidRDefault="005034C1"/>
        </w:tc>
      </w:tr>
      <w:tr w:rsidR="005034C1" w14:paraId="4D22AE1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2EAB2329" w14:textId="77777777" w:rsidR="005034C1" w:rsidRDefault="005034C1"/>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7670A1A6" w14:textId="77777777" w:rsidR="005034C1" w:rsidRDefault="00000000">
            <w:r>
              <w:rPr>
                <w:rFonts w:eastAsia="Arial"/>
                <w:sz w:val="18"/>
                <w:szCs w:val="18"/>
              </w:rPr>
              <w:t>战术1.1 SHAP值归因分析</w:t>
            </w:r>
          </w:p>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59F661A0" w14:textId="77777777" w:rsidR="005034C1" w:rsidRDefault="00000000">
            <w:r>
              <w:rPr>
                <w:rFonts w:eastAsia="Arial"/>
                <w:sz w:val="18"/>
                <w:szCs w:val="18"/>
              </w:rPr>
              <w:t>计算每个输入特征对输出结果的边际贡献，生成量化特征重要性报告</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5C0C2EEF" w14:textId="77777777" w:rsidR="005034C1" w:rsidRDefault="00000000">
            <w:r>
              <w:rPr>
                <w:rFonts w:eastAsia="Arial"/>
                <w:sz w:val="18"/>
                <w:szCs w:val="18"/>
              </w:rPr>
              <w:t>模型无关，适用于任何黑盒模型；解释可量化可审计</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5A7171AC" w14:textId="77777777" w:rsidR="005034C1" w:rsidRDefault="00000000">
            <w:r>
              <w:rPr>
                <w:rFonts w:eastAsia="Arial"/>
                <w:sz w:val="18"/>
                <w:szCs w:val="18"/>
              </w:rPr>
              <w:t>计算开销较大（对于树模型约10-50ms，对于深度学习可达200ms）；对性能效率有负面影响</w:t>
            </w:r>
          </w:p>
        </w:tc>
      </w:tr>
      <w:tr w:rsidR="005034C1" w14:paraId="5FF7E6E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467CD988" w14:textId="77777777" w:rsidR="005034C1" w:rsidRDefault="005034C1"/>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3EB20CF3" w14:textId="77777777" w:rsidR="005034C1" w:rsidRDefault="00000000">
            <w:r>
              <w:rPr>
                <w:rFonts w:eastAsia="Arial"/>
                <w:sz w:val="18"/>
                <w:szCs w:val="18"/>
              </w:rPr>
              <w:t xml:space="preserve">战术1.2 </w:t>
            </w:r>
            <w:proofErr w:type="gramStart"/>
            <w:r>
              <w:rPr>
                <w:rFonts w:eastAsia="Arial"/>
                <w:sz w:val="18"/>
                <w:szCs w:val="18"/>
              </w:rPr>
              <w:t>反事实</w:t>
            </w:r>
            <w:proofErr w:type="gramEnd"/>
            <w:r>
              <w:rPr>
                <w:rFonts w:eastAsia="Arial"/>
                <w:sz w:val="18"/>
                <w:szCs w:val="18"/>
              </w:rPr>
              <w:t>解释（Counterfactual Explanation）</w:t>
            </w:r>
          </w:p>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4FA79840" w14:textId="77777777" w:rsidR="005034C1" w:rsidRDefault="00000000">
            <w:r>
              <w:rPr>
                <w:rFonts w:eastAsia="Arial"/>
                <w:sz w:val="18"/>
                <w:szCs w:val="18"/>
              </w:rPr>
              <w:t>生成"如果输入变量X改变多少，决策将会不同"的</w:t>
            </w:r>
            <w:proofErr w:type="gramStart"/>
            <w:r>
              <w:rPr>
                <w:rFonts w:eastAsia="Arial"/>
                <w:sz w:val="18"/>
                <w:szCs w:val="18"/>
              </w:rPr>
              <w:t>反事实</w:t>
            </w:r>
            <w:proofErr w:type="gramEnd"/>
            <w:r>
              <w:rPr>
                <w:rFonts w:eastAsia="Arial"/>
                <w:sz w:val="18"/>
                <w:szCs w:val="18"/>
              </w:rPr>
              <w:t>样本</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6B889E26" w14:textId="77777777" w:rsidR="005034C1" w:rsidRDefault="00000000">
            <w:r>
              <w:rPr>
                <w:rFonts w:eastAsia="Arial"/>
                <w:sz w:val="18"/>
                <w:szCs w:val="18"/>
              </w:rPr>
              <w:t>直接指导用户改善决策条件；符合GDPR解释权要求</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7327FBE8" w14:textId="77777777" w:rsidR="005034C1" w:rsidRDefault="00000000">
            <w:r>
              <w:rPr>
                <w:rFonts w:eastAsia="Arial"/>
                <w:sz w:val="18"/>
                <w:szCs w:val="18"/>
              </w:rPr>
              <w:t>生成</w:t>
            </w:r>
            <w:proofErr w:type="gramStart"/>
            <w:r>
              <w:rPr>
                <w:rFonts w:eastAsia="Arial"/>
                <w:sz w:val="18"/>
                <w:szCs w:val="18"/>
              </w:rPr>
              <w:t>反事实</w:t>
            </w:r>
            <w:proofErr w:type="gramEnd"/>
            <w:r>
              <w:rPr>
                <w:rFonts w:eastAsia="Arial"/>
                <w:sz w:val="18"/>
                <w:szCs w:val="18"/>
              </w:rPr>
              <w:t>样本计算复杂；可能存在不现实的假设情境；实现难度高</w:t>
            </w:r>
          </w:p>
        </w:tc>
      </w:tr>
      <w:tr w:rsidR="005034C1" w14:paraId="4159223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4461C385" w14:textId="77777777" w:rsidR="005034C1" w:rsidRDefault="00000000">
            <w:r>
              <w:rPr>
                <w:rFonts w:eastAsia="Arial"/>
                <w:b/>
                <w:bCs/>
                <w:sz w:val="18"/>
                <w:szCs w:val="18"/>
              </w:rPr>
              <w:t>策略2</w:t>
            </w:r>
          </w:p>
        </w:tc>
        <w:tc>
          <w:tcPr>
            <w:tcW w:w="195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7596A778" w14:textId="77777777" w:rsidR="005034C1" w:rsidRDefault="00000000">
            <w:r>
              <w:rPr>
                <w:rFonts w:eastAsia="Arial"/>
                <w:sz w:val="18"/>
                <w:szCs w:val="18"/>
              </w:rPr>
              <w:t>本质可解释模型设计</w:t>
            </w:r>
          </w:p>
        </w:tc>
        <w:tc>
          <w:tcPr>
            <w:tcW w:w="195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2FA3A4D9" w14:textId="77777777" w:rsidR="005034C1" w:rsidRDefault="00000000">
            <w:r>
              <w:rPr>
                <w:rFonts w:eastAsia="Arial"/>
                <w:sz w:val="18"/>
                <w:szCs w:val="18"/>
              </w:rPr>
              <w:t>在架构设计时选用或构建本质上可解释的模型</w:t>
            </w:r>
          </w:p>
        </w:tc>
        <w:tc>
          <w:tcPr>
            <w:tcW w:w="193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33F7F538" w14:textId="77777777" w:rsidR="005034C1" w:rsidRDefault="005034C1"/>
        </w:tc>
        <w:tc>
          <w:tcPr>
            <w:tcW w:w="1930" w:type="dxa"/>
            <w:tcBorders>
              <w:top w:val="single" w:sz="4" w:space="0" w:color="AAAAAA"/>
              <w:left w:val="single" w:sz="4" w:space="0" w:color="AAAAAA"/>
              <w:bottom w:val="single" w:sz="4" w:space="0" w:color="AAAAAA"/>
              <w:right w:val="single" w:sz="4" w:space="0" w:color="AAAAAA"/>
            </w:tcBorders>
            <w:shd w:val="clear" w:color="auto" w:fill="F5F9FF"/>
            <w:tcMar>
              <w:top w:w="60" w:type="dxa"/>
              <w:left w:w="100" w:type="dxa"/>
              <w:bottom w:w="60" w:type="dxa"/>
              <w:right w:w="100" w:type="dxa"/>
            </w:tcMar>
          </w:tcPr>
          <w:p w14:paraId="4A873DC2" w14:textId="77777777" w:rsidR="005034C1" w:rsidRDefault="005034C1"/>
        </w:tc>
      </w:tr>
      <w:tr w:rsidR="005034C1" w14:paraId="3FDE07B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1381FFDB" w14:textId="77777777" w:rsidR="005034C1" w:rsidRDefault="005034C1"/>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7D413BAA" w14:textId="77777777" w:rsidR="005034C1" w:rsidRDefault="00000000">
            <w:r>
              <w:rPr>
                <w:rFonts w:eastAsia="Arial"/>
                <w:sz w:val="18"/>
                <w:szCs w:val="18"/>
              </w:rPr>
              <w:t>战术2.1 注意力机制可视化（Attention Visualization）</w:t>
            </w:r>
          </w:p>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4A9AD10F" w14:textId="77777777" w:rsidR="005034C1" w:rsidRDefault="00000000">
            <w:r>
              <w:rPr>
                <w:rFonts w:eastAsia="Arial"/>
                <w:sz w:val="18"/>
                <w:szCs w:val="18"/>
              </w:rPr>
              <w:t>对Transformer模型的注意力权重进行可视化，展示决策依据的上下文</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3053004C" w14:textId="77777777" w:rsidR="005034C1" w:rsidRDefault="00000000">
            <w:r>
              <w:rPr>
                <w:rFonts w:eastAsia="Arial"/>
                <w:sz w:val="18"/>
                <w:szCs w:val="18"/>
              </w:rPr>
              <w:t>天然与推理过程一体，零额外延迟；适合NLP/多模态场景</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7B3F20E6" w14:textId="77777777" w:rsidR="005034C1" w:rsidRDefault="00000000">
            <w:r>
              <w:rPr>
                <w:rFonts w:eastAsia="Arial"/>
                <w:sz w:val="18"/>
                <w:szCs w:val="18"/>
              </w:rPr>
              <w:t>注意力权重与决策因果关系存在争议；可视化结果对非技术用户难以理解</w:t>
            </w:r>
          </w:p>
        </w:tc>
      </w:tr>
      <w:tr w:rsidR="005034C1" w14:paraId="30AE5BC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43DB1AE6" w14:textId="77777777" w:rsidR="005034C1" w:rsidRDefault="005034C1"/>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47A3C976" w14:textId="77777777" w:rsidR="005034C1" w:rsidRDefault="00000000">
            <w:r>
              <w:rPr>
                <w:rFonts w:eastAsia="Arial"/>
                <w:sz w:val="18"/>
                <w:szCs w:val="18"/>
              </w:rPr>
              <w:t>战术2.2 代理模型（Surrogate Model）</w:t>
            </w:r>
          </w:p>
        </w:tc>
        <w:tc>
          <w:tcPr>
            <w:tcW w:w="195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7174A0E3" w14:textId="77777777" w:rsidR="005034C1" w:rsidRDefault="00000000">
            <w:r>
              <w:rPr>
                <w:rFonts w:eastAsia="Arial"/>
                <w:sz w:val="18"/>
                <w:szCs w:val="18"/>
              </w:rPr>
              <w:t>训练轻量级可解释代理模型（如决策树）近似复杂黑盒模型的行为</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224D0952" w14:textId="77777777" w:rsidR="005034C1" w:rsidRDefault="00000000">
            <w:r>
              <w:rPr>
                <w:rFonts w:eastAsia="Arial"/>
                <w:sz w:val="18"/>
                <w:szCs w:val="18"/>
              </w:rPr>
              <w:t>解释高度直观（规则可读）；计算开销低</w:t>
            </w:r>
          </w:p>
        </w:tc>
        <w:tc>
          <w:tcPr>
            <w:tcW w:w="193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tcPr>
          <w:p w14:paraId="006B5527" w14:textId="77777777" w:rsidR="005034C1" w:rsidRDefault="00000000">
            <w:r>
              <w:rPr>
                <w:rFonts w:eastAsia="Arial"/>
                <w:sz w:val="18"/>
                <w:szCs w:val="18"/>
              </w:rPr>
              <w:t>代理模型近似精度有限（影响解释准确性）；代理模型维护成本高；对模型可维护性有影响</w:t>
            </w:r>
          </w:p>
        </w:tc>
      </w:tr>
    </w:tbl>
    <w:p w14:paraId="2C0404B7" w14:textId="77777777" w:rsidR="005034C1" w:rsidRDefault="00000000">
      <w:r>
        <w:br w:type="page"/>
      </w:r>
    </w:p>
    <w:p w14:paraId="3135A587" w14:textId="77777777" w:rsidR="005034C1" w:rsidRDefault="00000000">
      <w:pPr>
        <w:pStyle w:val="1"/>
      </w:pPr>
      <w:r>
        <w:lastRenderedPageBreak/>
        <w:t>Task 3：架构设计决策（6分）</w:t>
      </w:r>
    </w:p>
    <w:p w14:paraId="721C0159" w14:textId="77777777" w:rsidR="005034C1" w:rsidRDefault="00000000">
      <w:pPr>
        <w:spacing w:before="80" w:after="80"/>
      </w:pPr>
      <w:r>
        <w:rPr>
          <w:rFonts w:eastAsia="Arial"/>
          <w:color w:val="000000"/>
        </w:rPr>
        <w:t>依据软件架构设计决策的七大类别，</w:t>
      </w:r>
      <w:proofErr w:type="gramStart"/>
      <w:r>
        <w:rPr>
          <w:rFonts w:eastAsia="Arial"/>
          <w:color w:val="000000"/>
        </w:rPr>
        <w:t>本任务</w:t>
      </w:r>
      <w:proofErr w:type="gramEnd"/>
      <w:r>
        <w:rPr>
          <w:rFonts w:eastAsia="Arial"/>
          <w:color w:val="000000"/>
        </w:rPr>
        <w:t>从以下五类中各提出至少两项针对Task 1质量属性的重要设计决策，并阐述其支撑理由。</w:t>
      </w:r>
    </w:p>
    <w:p w14:paraId="376C9899" w14:textId="77777777" w:rsidR="005034C1" w:rsidRDefault="005034C1">
      <w:pPr>
        <w:spacing w:before="120" w:after="120"/>
      </w:pPr>
    </w:p>
    <w:p w14:paraId="5C26FEF8" w14:textId="77777777" w:rsidR="005034C1" w:rsidRDefault="00000000">
      <w:pPr>
        <w:pStyle w:val="2"/>
      </w:pPr>
      <w:r>
        <w:t>3.1 五类架构设计决策总</w:t>
      </w:r>
      <w:proofErr w:type="gramStart"/>
      <w:r>
        <w:t>览</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5034C1" w14:paraId="28AA3DA8"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F1064AE" w14:textId="77777777" w:rsidR="005034C1" w:rsidRDefault="00000000">
            <w:pPr>
              <w:jc w:val="center"/>
            </w:pPr>
            <w:r>
              <w:rPr>
                <w:rFonts w:eastAsia="Arial"/>
                <w:b/>
                <w:bCs/>
                <w:color w:val="FFFFFF"/>
                <w:sz w:val="20"/>
                <w:szCs w:val="20"/>
              </w:rPr>
              <w:t>设计决策类别</w:t>
            </w:r>
          </w:p>
        </w:tc>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2F35954" w14:textId="77777777" w:rsidR="005034C1" w:rsidRDefault="00000000">
            <w:pPr>
              <w:jc w:val="center"/>
            </w:pPr>
            <w:r>
              <w:rPr>
                <w:rFonts w:eastAsia="Arial"/>
                <w:b/>
                <w:bCs/>
                <w:color w:val="FFFFFF"/>
                <w:sz w:val="20"/>
                <w:szCs w:val="20"/>
              </w:rPr>
              <w:t>设计决策</w:t>
            </w:r>
          </w:p>
        </w:tc>
        <w:tc>
          <w:tcPr>
            <w:tcW w:w="5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CB6B77F" w14:textId="77777777" w:rsidR="005034C1" w:rsidRDefault="00000000">
            <w:pPr>
              <w:jc w:val="center"/>
            </w:pPr>
            <w:r>
              <w:rPr>
                <w:rFonts w:eastAsia="Arial"/>
                <w:b/>
                <w:bCs/>
                <w:color w:val="FFFFFF"/>
                <w:sz w:val="20"/>
                <w:szCs w:val="20"/>
              </w:rPr>
              <w:t>支撑理由</w:t>
            </w:r>
          </w:p>
        </w:tc>
      </w:tr>
      <w:tr w:rsidR="005034C1" w14:paraId="18732490"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60C2A8D" w14:textId="77777777" w:rsidR="005034C1" w:rsidRDefault="00000000">
            <w:r>
              <w:rPr>
                <w:rFonts w:eastAsia="Arial"/>
                <w:b/>
                <w:bCs/>
                <w:sz w:val="19"/>
                <w:szCs w:val="19"/>
              </w:rPr>
              <w:t>①模块分解</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C938DE" w14:textId="77777777" w:rsidR="005034C1" w:rsidRDefault="00000000">
            <w:r>
              <w:rPr>
                <w:rFonts w:eastAsia="Arial"/>
                <w:sz w:val="19"/>
                <w:szCs w:val="19"/>
              </w:rPr>
              <w:t>AI集成层与业务逻辑层的严格分离（AI使能应用）</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9767BA" w14:textId="77777777" w:rsidR="005034C1" w:rsidRDefault="00000000">
            <w:r>
              <w:rPr>
                <w:rFonts w:eastAsia="Arial"/>
                <w:sz w:val="19"/>
                <w:szCs w:val="19"/>
              </w:rPr>
              <w:t>将AI推理接口、数据适配、结果后处理封装于独立的AI Integration Layer，通过防腐层（Anti-Corruption Layer）与业务模块解耦。这直接支撑可集成性——任何AI组件的升级或</w:t>
            </w:r>
            <w:proofErr w:type="gramStart"/>
            <w:r>
              <w:rPr>
                <w:rFonts w:eastAsia="Arial"/>
                <w:sz w:val="19"/>
                <w:szCs w:val="19"/>
              </w:rPr>
              <w:t>替换仅</w:t>
            </w:r>
            <w:proofErr w:type="gramEnd"/>
            <w:r>
              <w:rPr>
                <w:rFonts w:eastAsia="Arial"/>
                <w:sz w:val="19"/>
                <w:szCs w:val="19"/>
              </w:rPr>
              <w:t>在AI集成层内部处理，不扩散至业务代码。若不进行此分解，AI服务商的每次API变更都需要修改业务逻辑，导致集成成本急剧上升且影响系统稳定性。</w:t>
            </w:r>
          </w:p>
        </w:tc>
      </w:tr>
      <w:tr w:rsidR="005034C1" w14:paraId="10DCF62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44E6190" w14:textId="77777777" w:rsidR="005034C1" w:rsidRDefault="00000000">
            <w:r>
              <w:rPr>
                <w:rFonts w:eastAsia="Arial"/>
                <w:b/>
                <w:bCs/>
                <w:sz w:val="19"/>
                <w:szCs w:val="19"/>
              </w:rPr>
              <w:t>①模块分解</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E017C19" w14:textId="77777777" w:rsidR="005034C1" w:rsidRDefault="00000000">
            <w:r>
              <w:rPr>
                <w:rFonts w:eastAsia="Arial"/>
                <w:sz w:val="19"/>
                <w:szCs w:val="19"/>
              </w:rPr>
              <w:t>XAI解释模块的独立微服务化（AI原生应用）</w:t>
            </w:r>
          </w:p>
        </w:tc>
        <w:tc>
          <w:tcPr>
            <w:tcW w:w="5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029A0F" w14:textId="77777777" w:rsidR="005034C1" w:rsidRDefault="00000000">
            <w:r>
              <w:rPr>
                <w:rFonts w:eastAsia="Arial"/>
                <w:sz w:val="19"/>
                <w:szCs w:val="19"/>
              </w:rPr>
              <w:t>将可解释性生成功能（SHAP计算、</w:t>
            </w:r>
            <w:proofErr w:type="gramStart"/>
            <w:r>
              <w:rPr>
                <w:rFonts w:eastAsia="Arial"/>
                <w:sz w:val="19"/>
                <w:szCs w:val="19"/>
              </w:rPr>
              <w:t>反事实</w:t>
            </w:r>
            <w:proofErr w:type="gramEnd"/>
            <w:r>
              <w:rPr>
                <w:rFonts w:eastAsia="Arial"/>
                <w:sz w:val="19"/>
                <w:szCs w:val="19"/>
              </w:rPr>
              <w:t>生成、报告NLG）设计为独立微服务，与核心推理引擎解耦。理由：解释功能计算密集</w:t>
            </w:r>
            <w:proofErr w:type="gramStart"/>
            <w:r>
              <w:rPr>
                <w:rFonts w:eastAsia="Arial"/>
                <w:sz w:val="19"/>
                <w:szCs w:val="19"/>
              </w:rPr>
              <w:t>且需求</w:t>
            </w:r>
            <w:proofErr w:type="gramEnd"/>
            <w:r>
              <w:rPr>
                <w:rFonts w:eastAsia="Arial"/>
                <w:sz w:val="19"/>
                <w:szCs w:val="19"/>
              </w:rPr>
              <w:t>频率低于推理功能，</w:t>
            </w:r>
            <w:proofErr w:type="gramStart"/>
            <w:r>
              <w:rPr>
                <w:rFonts w:eastAsia="Arial"/>
                <w:sz w:val="19"/>
                <w:szCs w:val="19"/>
              </w:rPr>
              <w:t>独立部署</w:t>
            </w:r>
            <w:proofErr w:type="gramEnd"/>
            <w:r>
              <w:rPr>
                <w:rFonts w:eastAsia="Arial"/>
                <w:sz w:val="19"/>
                <w:szCs w:val="19"/>
              </w:rPr>
              <w:t>可按需伸缩，避免影响核心推理性能。同时解释服务可独立更新解释算法（如从SHAP升级至更先进的方法），不影响推理引擎。</w:t>
            </w:r>
          </w:p>
        </w:tc>
      </w:tr>
      <w:tr w:rsidR="005034C1" w14:paraId="05680E0F"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7DC4C07" w14:textId="77777777" w:rsidR="005034C1" w:rsidRDefault="00000000">
            <w:r>
              <w:rPr>
                <w:rFonts w:eastAsia="Arial"/>
                <w:b/>
                <w:bCs/>
                <w:sz w:val="19"/>
                <w:szCs w:val="19"/>
              </w:rPr>
              <w:t>②数据模型</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5D66CF" w14:textId="77777777" w:rsidR="005034C1" w:rsidRDefault="00000000">
            <w:r>
              <w:rPr>
                <w:rFonts w:eastAsia="Arial"/>
                <w:sz w:val="19"/>
                <w:szCs w:val="19"/>
              </w:rPr>
              <w:t>推理请求/响应数据的不可变审计日志设计（AI原生应用）</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3DEADD" w14:textId="77777777" w:rsidR="005034C1" w:rsidRDefault="00000000">
            <w:r>
              <w:rPr>
                <w:rFonts w:eastAsia="Arial"/>
                <w:sz w:val="19"/>
                <w:szCs w:val="19"/>
              </w:rPr>
              <w:t>所有AI推理的输入特征、模型版本号、输出结果、推理</w:t>
            </w:r>
            <w:proofErr w:type="gramStart"/>
            <w:r>
              <w:rPr>
                <w:rFonts w:eastAsia="Arial"/>
                <w:sz w:val="19"/>
                <w:szCs w:val="19"/>
              </w:rPr>
              <w:t>时间戳以不</w:t>
            </w:r>
            <w:proofErr w:type="gramEnd"/>
            <w:r>
              <w:rPr>
                <w:rFonts w:eastAsia="Arial"/>
                <w:sz w:val="19"/>
                <w:szCs w:val="19"/>
              </w:rPr>
              <w:t>可变形式持久化存储（Append-Only Event Log）。这是可解释性质量属性的基础数据架构决策——没有历史推理上下文的保存，事后解释（Post-hoc XAI）便无法对已发生的决策进行重现和解释，违反GDPR等法规的审计要求。</w:t>
            </w:r>
          </w:p>
        </w:tc>
      </w:tr>
      <w:tr w:rsidR="005034C1" w14:paraId="1A467B2E"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3F00CFA" w14:textId="77777777" w:rsidR="005034C1" w:rsidRDefault="00000000">
            <w:r>
              <w:rPr>
                <w:rFonts w:eastAsia="Arial"/>
                <w:b/>
                <w:bCs/>
                <w:sz w:val="19"/>
                <w:szCs w:val="19"/>
              </w:rPr>
              <w:t>②数据模型</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B2E76CA" w14:textId="77777777" w:rsidR="005034C1" w:rsidRDefault="00000000">
            <w:r>
              <w:rPr>
                <w:rFonts w:eastAsia="Arial"/>
                <w:sz w:val="19"/>
                <w:szCs w:val="19"/>
              </w:rPr>
              <w:t>AI集成层接口的版本化契约数据模型设计（AI使能应用）</w:t>
            </w:r>
          </w:p>
        </w:tc>
        <w:tc>
          <w:tcPr>
            <w:tcW w:w="5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08FDE0E" w14:textId="77777777" w:rsidR="005034C1" w:rsidRDefault="00000000">
            <w:r>
              <w:rPr>
                <w:rFonts w:eastAsia="Arial"/>
                <w:sz w:val="19"/>
                <w:szCs w:val="19"/>
              </w:rPr>
              <w:t>为AI服务的每个版本维护独立的数据契约Schema（如使用Avro/</w:t>
            </w:r>
            <w:proofErr w:type="spellStart"/>
            <w:r>
              <w:rPr>
                <w:rFonts w:eastAsia="Arial"/>
                <w:sz w:val="19"/>
                <w:szCs w:val="19"/>
              </w:rPr>
              <w:t>Protobuf</w:t>
            </w:r>
            <w:proofErr w:type="spellEnd"/>
            <w:r>
              <w:rPr>
                <w:rFonts w:eastAsia="Arial"/>
                <w:sz w:val="19"/>
                <w:szCs w:val="19"/>
              </w:rPr>
              <w:t>），实现双版本并行运行。这使得AI服务升级过程中系统可同时支持新旧版本，通过功能开关逐步切流，实现无停机迁移。传统单一Schema设计在AI服务升级时会导致集成层与服务层的版本强耦合，引发可集成性问题。</w:t>
            </w:r>
          </w:p>
        </w:tc>
      </w:tr>
      <w:tr w:rsidR="005034C1" w14:paraId="003085B3"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1CF0611D" w14:textId="77777777" w:rsidR="005034C1" w:rsidRDefault="00000000">
            <w:r>
              <w:rPr>
                <w:rFonts w:eastAsia="Arial"/>
                <w:b/>
                <w:bCs/>
                <w:sz w:val="19"/>
                <w:szCs w:val="19"/>
              </w:rPr>
              <w:t>③组件映射</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CA615D" w14:textId="77777777" w:rsidR="005034C1" w:rsidRDefault="00000000">
            <w:r>
              <w:rPr>
                <w:rFonts w:eastAsia="Arial"/>
                <w:sz w:val="19"/>
                <w:szCs w:val="19"/>
              </w:rPr>
              <w:t>AI推理引擎与GPU资源的亲和性部署策略（AI原生应用）</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05FFBC" w14:textId="77777777" w:rsidR="005034C1" w:rsidRDefault="00000000">
            <w:r>
              <w:rPr>
                <w:rFonts w:eastAsia="Arial"/>
                <w:sz w:val="19"/>
                <w:szCs w:val="19"/>
              </w:rPr>
              <w:t>将大规模AI推理容器配置GPU亲和性（Node Affinity）与资源Quota，确保推理任务优先绑定高性能GPU节点，训练任务分配至低优先级资源池。直接支撑性能效率——避免推理和训练任务抢占同类GPU资源导致的性能抖动，确保推理SLA的可预测性。</w:t>
            </w:r>
          </w:p>
        </w:tc>
      </w:tr>
      <w:tr w:rsidR="005034C1" w14:paraId="1CF572E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085D28E" w14:textId="77777777" w:rsidR="005034C1" w:rsidRDefault="00000000">
            <w:r>
              <w:rPr>
                <w:rFonts w:eastAsia="Arial"/>
                <w:b/>
                <w:bCs/>
                <w:sz w:val="19"/>
                <w:szCs w:val="19"/>
              </w:rPr>
              <w:t>③组件映射</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8EB8A13" w14:textId="77777777" w:rsidR="005034C1" w:rsidRDefault="00000000">
            <w:r>
              <w:rPr>
                <w:rFonts w:eastAsia="Arial"/>
                <w:sz w:val="19"/>
                <w:szCs w:val="19"/>
              </w:rPr>
              <w:t>推理服务的多级部署拓扑（AI使能应用）</w:t>
            </w:r>
          </w:p>
        </w:tc>
        <w:tc>
          <w:tcPr>
            <w:tcW w:w="5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F1CBFC3" w14:textId="77777777" w:rsidR="005034C1" w:rsidRDefault="00000000">
            <w:r>
              <w:rPr>
                <w:rFonts w:eastAsia="Arial"/>
                <w:sz w:val="19"/>
                <w:szCs w:val="19"/>
              </w:rPr>
              <w:t>AI推理服务按地理区域和访问频率分层部署：核心API集中于</w:t>
            </w:r>
            <w:proofErr w:type="gramStart"/>
            <w:r>
              <w:rPr>
                <w:rFonts w:eastAsia="Arial"/>
                <w:sz w:val="19"/>
                <w:szCs w:val="19"/>
              </w:rPr>
              <w:t>主数据</w:t>
            </w:r>
            <w:proofErr w:type="gramEnd"/>
            <w:r>
              <w:rPr>
                <w:rFonts w:eastAsia="Arial"/>
                <w:sz w:val="19"/>
                <w:szCs w:val="19"/>
              </w:rPr>
              <w:t>中心，高频预计</w:t>
            </w:r>
            <w:proofErr w:type="gramStart"/>
            <w:r>
              <w:rPr>
                <w:rFonts w:eastAsia="Arial"/>
                <w:sz w:val="19"/>
                <w:szCs w:val="19"/>
              </w:rPr>
              <w:t>算结果</w:t>
            </w:r>
            <w:proofErr w:type="gramEnd"/>
            <w:r>
              <w:rPr>
                <w:rFonts w:eastAsia="Arial"/>
                <w:sz w:val="19"/>
                <w:szCs w:val="19"/>
              </w:rPr>
              <w:t>分发至CDN边缘节点，低延迟场景部署边缘推理节点。支撑性能效率——通过地理邻近性减少网络延迟，通过边缘预计</w:t>
            </w:r>
            <w:proofErr w:type="gramStart"/>
            <w:r>
              <w:rPr>
                <w:rFonts w:eastAsia="Arial"/>
                <w:sz w:val="19"/>
                <w:szCs w:val="19"/>
              </w:rPr>
              <w:t>算降低</w:t>
            </w:r>
            <w:proofErr w:type="gramEnd"/>
            <w:r>
              <w:rPr>
                <w:rFonts w:eastAsia="Arial"/>
                <w:sz w:val="19"/>
                <w:szCs w:val="19"/>
              </w:rPr>
              <w:t>对中央推理服务的依赖，从物理部署层面保障响应时间SLA。</w:t>
            </w:r>
          </w:p>
        </w:tc>
      </w:tr>
      <w:tr w:rsidR="005034C1" w14:paraId="6E934319"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0F460AAC" w14:textId="77777777" w:rsidR="005034C1" w:rsidRDefault="00000000">
            <w:r>
              <w:rPr>
                <w:rFonts w:eastAsia="Arial"/>
                <w:b/>
                <w:bCs/>
                <w:sz w:val="19"/>
                <w:szCs w:val="19"/>
              </w:rPr>
              <w:t>④运行时管理</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141A8A" w14:textId="77777777" w:rsidR="005034C1" w:rsidRDefault="00000000">
            <w:r>
              <w:rPr>
                <w:rFonts w:eastAsia="Arial"/>
                <w:sz w:val="19"/>
                <w:szCs w:val="19"/>
              </w:rPr>
              <w:t>AI模型版本管理与</w:t>
            </w:r>
            <w:proofErr w:type="gramStart"/>
            <w:r>
              <w:rPr>
                <w:rFonts w:eastAsia="Arial"/>
                <w:sz w:val="19"/>
                <w:szCs w:val="19"/>
              </w:rPr>
              <w:t>在线热</w:t>
            </w:r>
            <w:proofErr w:type="gramEnd"/>
            <w:r>
              <w:rPr>
                <w:rFonts w:eastAsia="Arial"/>
                <w:sz w:val="19"/>
                <w:szCs w:val="19"/>
              </w:rPr>
              <w:t>切换机制（AI原生应用）</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4AE07F" w14:textId="77777777" w:rsidR="005034C1" w:rsidRDefault="00000000">
            <w:r>
              <w:rPr>
                <w:rFonts w:eastAsia="Arial"/>
                <w:sz w:val="19"/>
                <w:szCs w:val="19"/>
              </w:rPr>
              <w:t>部署模型版本注册表（Model Registry），支持多版本并行运行；通过影子模式（Shadow Mode）和金丝雀发布实现新版本无感知上线。理由：AI原生应用中模型持续迭代更新，没有</w:t>
            </w:r>
            <w:proofErr w:type="gramStart"/>
            <w:r>
              <w:rPr>
                <w:rFonts w:eastAsia="Arial"/>
                <w:sz w:val="19"/>
                <w:szCs w:val="19"/>
              </w:rPr>
              <w:t>在线热</w:t>
            </w:r>
            <w:proofErr w:type="gramEnd"/>
            <w:r>
              <w:rPr>
                <w:rFonts w:eastAsia="Arial"/>
                <w:sz w:val="19"/>
                <w:szCs w:val="19"/>
              </w:rPr>
              <w:t>切换机制则每次模型更新都</w:t>
            </w:r>
            <w:proofErr w:type="gramStart"/>
            <w:r>
              <w:rPr>
                <w:rFonts w:eastAsia="Arial"/>
                <w:sz w:val="19"/>
                <w:szCs w:val="19"/>
              </w:rPr>
              <w:t>需系统</w:t>
            </w:r>
            <w:proofErr w:type="gramEnd"/>
            <w:r>
              <w:rPr>
                <w:rFonts w:eastAsia="Arial"/>
                <w:sz w:val="19"/>
                <w:szCs w:val="19"/>
              </w:rPr>
              <w:t>停机，严重影响可用性与性能连续性。金丝雀发布还能在小流量下验证新模型的推理性能，降低上线风险。</w:t>
            </w:r>
          </w:p>
        </w:tc>
      </w:tr>
      <w:tr w:rsidR="005034C1" w14:paraId="240BCA3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282038E" w14:textId="77777777" w:rsidR="005034C1" w:rsidRDefault="00000000">
            <w:r>
              <w:rPr>
                <w:rFonts w:eastAsia="Arial"/>
                <w:b/>
                <w:bCs/>
                <w:sz w:val="19"/>
                <w:szCs w:val="19"/>
              </w:rPr>
              <w:t>④运行时管</w:t>
            </w:r>
            <w:r>
              <w:rPr>
                <w:rFonts w:eastAsia="Arial"/>
                <w:b/>
                <w:bCs/>
                <w:sz w:val="19"/>
                <w:szCs w:val="19"/>
              </w:rPr>
              <w:lastRenderedPageBreak/>
              <w:t>理</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0CF2098" w14:textId="77777777" w:rsidR="005034C1" w:rsidRDefault="00000000">
            <w:r>
              <w:rPr>
                <w:rFonts w:eastAsia="Arial"/>
                <w:sz w:val="19"/>
                <w:szCs w:val="19"/>
              </w:rPr>
              <w:lastRenderedPageBreak/>
              <w:t>AI集成层的熔断与超时管</w:t>
            </w:r>
            <w:r>
              <w:rPr>
                <w:rFonts w:eastAsia="Arial"/>
                <w:sz w:val="19"/>
                <w:szCs w:val="19"/>
              </w:rPr>
              <w:lastRenderedPageBreak/>
              <w:t>理（AI使能应用）</w:t>
            </w:r>
          </w:p>
        </w:tc>
        <w:tc>
          <w:tcPr>
            <w:tcW w:w="5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5226865" w14:textId="77777777" w:rsidR="005034C1" w:rsidRDefault="00000000">
            <w:r>
              <w:rPr>
                <w:rFonts w:eastAsia="Arial"/>
                <w:sz w:val="19"/>
                <w:szCs w:val="19"/>
              </w:rPr>
              <w:lastRenderedPageBreak/>
              <w:t>为每个外部AI服务调用配置独立熔断器（Circuit Breaker）和</w:t>
            </w:r>
            <w:r>
              <w:rPr>
                <w:rFonts w:eastAsia="Arial"/>
                <w:sz w:val="19"/>
                <w:szCs w:val="19"/>
              </w:rPr>
              <w:lastRenderedPageBreak/>
              <w:t>超时上限（如最大等待800ms），超时后触发降级逻辑。支撑性能效率和可用性——防止外部AI服务的慢响应或故障通过级联失败拖垮整个系统。熔断器还能在AI服务恢复后自动重新接入，实现自愈（Self-healing）而无需人工干预。</w:t>
            </w:r>
          </w:p>
        </w:tc>
      </w:tr>
      <w:tr w:rsidR="005034C1" w14:paraId="56C549A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359DD3F" w14:textId="77777777" w:rsidR="005034C1" w:rsidRDefault="00000000">
            <w:r>
              <w:rPr>
                <w:rFonts w:eastAsia="Arial"/>
                <w:b/>
                <w:bCs/>
                <w:sz w:val="19"/>
                <w:szCs w:val="19"/>
              </w:rPr>
              <w:lastRenderedPageBreak/>
              <w:t>⑤技术选型</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89B358" w14:textId="77777777" w:rsidR="005034C1" w:rsidRDefault="00000000">
            <w:r>
              <w:rPr>
                <w:rFonts w:eastAsia="Arial"/>
                <w:sz w:val="19"/>
                <w:szCs w:val="19"/>
              </w:rPr>
              <w:t>XAI框架选型：SHAP + 自定义NLG管道（AI原生应用）</w:t>
            </w:r>
          </w:p>
        </w:tc>
        <w:tc>
          <w:tcPr>
            <w:tcW w:w="5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B221BF" w14:textId="77777777" w:rsidR="005034C1" w:rsidRDefault="00000000">
            <w:r>
              <w:rPr>
                <w:rFonts w:eastAsia="Arial"/>
                <w:sz w:val="19"/>
                <w:szCs w:val="19"/>
              </w:rPr>
              <w:t>选用SHAP作为通用解释框架（支持树模型、深度学习、LLM等多种架构），结合自定义NLG模板生成人类可读报告，而非选用单一集成XAI平台。理由：SHAP是业界标准，具有最广泛的模型兼容性和学术验证，未来更换底层模型时无需更换解释框架。自定义NLG管道可精确控制解释文本的合</w:t>
            </w:r>
            <w:proofErr w:type="gramStart"/>
            <w:r>
              <w:rPr>
                <w:rFonts w:eastAsia="Arial"/>
                <w:sz w:val="19"/>
                <w:szCs w:val="19"/>
              </w:rPr>
              <w:t>规</w:t>
            </w:r>
            <w:proofErr w:type="gramEnd"/>
            <w:r>
              <w:rPr>
                <w:rFonts w:eastAsia="Arial"/>
                <w:sz w:val="19"/>
                <w:szCs w:val="19"/>
              </w:rPr>
              <w:t>性措辞，避免第三方平台的输出格式不可控。</w:t>
            </w:r>
          </w:p>
        </w:tc>
      </w:tr>
      <w:tr w:rsidR="005034C1" w14:paraId="5686997F"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9A70DB0" w14:textId="77777777" w:rsidR="005034C1" w:rsidRDefault="00000000">
            <w:r>
              <w:rPr>
                <w:rFonts w:eastAsia="Arial"/>
                <w:b/>
                <w:bCs/>
                <w:sz w:val="19"/>
                <w:szCs w:val="19"/>
              </w:rPr>
              <w:t>⑤技术选型</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8C51578" w14:textId="77777777" w:rsidR="005034C1" w:rsidRDefault="00000000">
            <w:r>
              <w:rPr>
                <w:rFonts w:eastAsia="Arial"/>
                <w:sz w:val="19"/>
                <w:szCs w:val="19"/>
              </w:rPr>
              <w:t>AI集成协议选型：</w:t>
            </w:r>
            <w:proofErr w:type="spellStart"/>
            <w:r>
              <w:rPr>
                <w:rFonts w:eastAsia="Arial"/>
                <w:sz w:val="19"/>
                <w:szCs w:val="19"/>
              </w:rPr>
              <w:t>gRPC</w:t>
            </w:r>
            <w:proofErr w:type="spellEnd"/>
            <w:r>
              <w:rPr>
                <w:rFonts w:eastAsia="Arial"/>
                <w:sz w:val="19"/>
                <w:szCs w:val="19"/>
              </w:rPr>
              <w:t>替代REST（AI使能应用）</w:t>
            </w:r>
          </w:p>
        </w:tc>
        <w:tc>
          <w:tcPr>
            <w:tcW w:w="5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D57216" w14:textId="77777777" w:rsidR="005034C1" w:rsidRDefault="00000000">
            <w:r>
              <w:rPr>
                <w:rFonts w:eastAsia="Arial"/>
                <w:sz w:val="19"/>
                <w:szCs w:val="19"/>
              </w:rPr>
              <w:t>对高频AI推理调用采用</w:t>
            </w:r>
            <w:proofErr w:type="spellStart"/>
            <w:r>
              <w:rPr>
                <w:rFonts w:eastAsia="Arial"/>
                <w:sz w:val="19"/>
                <w:szCs w:val="19"/>
              </w:rPr>
              <w:t>gRPC</w:t>
            </w:r>
            <w:proofErr w:type="spellEnd"/>
            <w:r>
              <w:rPr>
                <w:rFonts w:eastAsia="Arial"/>
                <w:sz w:val="19"/>
                <w:szCs w:val="19"/>
              </w:rPr>
              <w:t>（HTTP/2 + Protocol Buffers）而非JSON-over-REST。理由：</w:t>
            </w:r>
            <w:proofErr w:type="spellStart"/>
            <w:r>
              <w:rPr>
                <w:rFonts w:eastAsia="Arial"/>
                <w:sz w:val="19"/>
                <w:szCs w:val="19"/>
              </w:rPr>
              <w:t>gRPC</w:t>
            </w:r>
            <w:proofErr w:type="spellEnd"/>
            <w:r>
              <w:rPr>
                <w:rFonts w:eastAsia="Arial"/>
                <w:sz w:val="19"/>
                <w:szCs w:val="19"/>
              </w:rPr>
              <w:t>的二进制序列化协议使传输效率比REST JSON高30-60%，流式调用支持场景（如流式LLM输出）更加自然，且强类型Proto定义</w:t>
            </w:r>
            <w:proofErr w:type="gramStart"/>
            <w:r>
              <w:rPr>
                <w:rFonts w:eastAsia="Arial"/>
                <w:sz w:val="19"/>
                <w:szCs w:val="19"/>
              </w:rPr>
              <w:t>天然支持</w:t>
            </w:r>
            <w:proofErr w:type="gramEnd"/>
            <w:r>
              <w:rPr>
                <w:rFonts w:eastAsia="Arial"/>
                <w:sz w:val="19"/>
                <w:szCs w:val="19"/>
              </w:rPr>
              <w:t>API版本管理，直接支撑性能效率与可集成性双重质量属性。</w:t>
            </w:r>
          </w:p>
        </w:tc>
      </w:tr>
    </w:tbl>
    <w:p w14:paraId="04BB7F5F" w14:textId="77777777" w:rsidR="005034C1" w:rsidRDefault="00000000">
      <w:r>
        <w:br w:type="page"/>
      </w:r>
    </w:p>
    <w:p w14:paraId="28121802" w14:textId="77777777" w:rsidR="005034C1" w:rsidRDefault="00000000">
      <w:pPr>
        <w:pStyle w:val="1"/>
      </w:pPr>
      <w:r>
        <w:lastRenderedPageBreak/>
        <w:t>Task 4：替代可用性战术辩论（5分）</w:t>
      </w:r>
    </w:p>
    <w:p w14:paraId="592FDCEA" w14:textId="77777777" w:rsidR="005034C1" w:rsidRDefault="00000000">
      <w:pPr>
        <w:pStyle w:val="2"/>
      </w:pPr>
      <w:r>
        <w:t>4.1 三种冗余战术的成本收益分析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034C1" w14:paraId="74E3BD60"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1C3AF532" w14:textId="77777777" w:rsidR="005034C1" w:rsidRDefault="00000000">
            <w:pPr>
              <w:jc w:val="center"/>
            </w:pPr>
            <w:r>
              <w:rPr>
                <w:rFonts w:eastAsia="Arial"/>
                <w:b/>
                <w:bCs/>
                <w:color w:val="FFFFFF"/>
                <w:sz w:val="19"/>
                <w:szCs w:val="19"/>
              </w:rPr>
              <w:t>维度</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1CDD4021" w14:textId="77777777" w:rsidR="005034C1" w:rsidRDefault="00000000">
            <w:pPr>
              <w:jc w:val="center"/>
            </w:pPr>
            <w:r>
              <w:rPr>
                <w:rFonts w:eastAsia="Arial"/>
                <w:b/>
                <w:bCs/>
                <w:color w:val="FFFFFF"/>
                <w:sz w:val="19"/>
                <w:szCs w:val="19"/>
              </w:rPr>
              <w:t>主动冗余 (Active)</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6EF1F7F8" w14:textId="77777777" w:rsidR="005034C1" w:rsidRDefault="00000000">
            <w:pPr>
              <w:jc w:val="center"/>
            </w:pPr>
            <w:r>
              <w:rPr>
                <w:rFonts w:eastAsia="Arial"/>
                <w:b/>
                <w:bCs/>
                <w:color w:val="FFFFFF"/>
                <w:sz w:val="19"/>
                <w:szCs w:val="19"/>
              </w:rPr>
              <w:t>被动冗余 (Passive)</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00" w:type="dxa"/>
              <w:bottom w:w="80" w:type="dxa"/>
              <w:right w:w="100" w:type="dxa"/>
            </w:tcMar>
          </w:tcPr>
          <w:p w14:paraId="53C2D7F5" w14:textId="77777777" w:rsidR="005034C1" w:rsidRDefault="00000000">
            <w:pPr>
              <w:jc w:val="center"/>
            </w:pPr>
            <w:r>
              <w:rPr>
                <w:rFonts w:eastAsia="Arial"/>
                <w:b/>
                <w:bCs/>
                <w:color w:val="FFFFFF"/>
                <w:sz w:val="19"/>
                <w:szCs w:val="19"/>
              </w:rPr>
              <w:t>备件 (Spare)</w:t>
            </w:r>
          </w:p>
        </w:tc>
      </w:tr>
      <w:tr w:rsidR="005034C1" w14:paraId="18A393D3"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5FE4F0E0" w14:textId="77777777" w:rsidR="005034C1" w:rsidRDefault="00000000">
            <w:r>
              <w:rPr>
                <w:rFonts w:eastAsia="Arial"/>
                <w:b/>
                <w:bCs/>
                <w:sz w:val="18"/>
                <w:szCs w:val="18"/>
              </w:rPr>
              <w:t>定义</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CF9BBE1" w14:textId="77777777" w:rsidR="005034C1" w:rsidRDefault="00000000">
            <w:r>
              <w:rPr>
                <w:rFonts w:eastAsia="Arial"/>
                <w:sz w:val="18"/>
                <w:szCs w:val="18"/>
              </w:rPr>
              <w:t>所有冗余节点实时运行，同步处理请求，任</w:t>
            </w:r>
            <w:proofErr w:type="gramStart"/>
            <w:r>
              <w:rPr>
                <w:rFonts w:eastAsia="Arial"/>
                <w:sz w:val="18"/>
                <w:szCs w:val="18"/>
              </w:rPr>
              <w:t>一</w:t>
            </w:r>
            <w:proofErr w:type="gramEnd"/>
            <w:r>
              <w:rPr>
                <w:rFonts w:eastAsia="Arial"/>
                <w:sz w:val="18"/>
                <w:szCs w:val="18"/>
              </w:rPr>
              <w:t>节点失效立即由其他节点接管</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3A9A644" w14:textId="77777777" w:rsidR="005034C1" w:rsidRDefault="00000000">
            <w:r>
              <w:rPr>
                <w:rFonts w:eastAsia="Arial"/>
                <w:sz w:val="18"/>
                <w:szCs w:val="18"/>
              </w:rPr>
              <w:t>一个主节点运行，备用节点</w:t>
            </w:r>
            <w:proofErr w:type="gramStart"/>
            <w:r>
              <w:rPr>
                <w:rFonts w:eastAsia="Arial"/>
                <w:sz w:val="18"/>
                <w:szCs w:val="18"/>
              </w:rPr>
              <w:t>处于热备状态</w:t>
            </w:r>
            <w:proofErr w:type="gramEnd"/>
            <w:r>
              <w:rPr>
                <w:rFonts w:eastAsia="Arial"/>
                <w:sz w:val="18"/>
                <w:szCs w:val="18"/>
              </w:rPr>
              <w:t>（同步状态但不处理请求），主节点失效时切换至备节点</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E5C5E89" w14:textId="77777777" w:rsidR="005034C1" w:rsidRDefault="00000000">
            <w:r>
              <w:rPr>
                <w:rFonts w:eastAsia="Arial"/>
                <w:sz w:val="18"/>
                <w:szCs w:val="18"/>
              </w:rPr>
              <w:t>备用节点处于</w:t>
            </w:r>
            <w:proofErr w:type="gramStart"/>
            <w:r>
              <w:rPr>
                <w:rFonts w:eastAsia="Arial"/>
                <w:sz w:val="18"/>
                <w:szCs w:val="18"/>
              </w:rPr>
              <w:t>冷备或</w:t>
            </w:r>
            <w:proofErr w:type="gramEnd"/>
            <w:r>
              <w:rPr>
                <w:rFonts w:eastAsia="Arial"/>
                <w:sz w:val="18"/>
                <w:szCs w:val="18"/>
              </w:rPr>
              <w:t>关机状态，主节点失效后需要启动、加载软件和数据后才能接管</w:t>
            </w:r>
          </w:p>
        </w:tc>
      </w:tr>
      <w:tr w:rsidR="005034C1" w14:paraId="257BAA2E"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566AC843" w14:textId="77777777" w:rsidR="005034C1" w:rsidRDefault="00000000">
            <w:r>
              <w:rPr>
                <w:rFonts w:eastAsia="Arial"/>
                <w:b/>
                <w:bCs/>
                <w:sz w:val="18"/>
                <w:szCs w:val="18"/>
              </w:rPr>
              <w:t>恢复时间</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00" w:type="dxa"/>
              <w:bottom w:w="80" w:type="dxa"/>
              <w:right w:w="100" w:type="dxa"/>
            </w:tcMar>
          </w:tcPr>
          <w:p w14:paraId="59919E89" w14:textId="77777777" w:rsidR="005034C1" w:rsidRDefault="00000000">
            <w:r>
              <w:rPr>
                <w:rFonts w:eastAsia="Arial"/>
                <w:sz w:val="18"/>
                <w:szCs w:val="18"/>
              </w:rPr>
              <w:t>近乎0（milliseconds级），无感知切换</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00" w:type="dxa"/>
              <w:bottom w:w="80" w:type="dxa"/>
              <w:right w:w="100" w:type="dxa"/>
            </w:tcMar>
          </w:tcPr>
          <w:p w14:paraId="427BD2B3" w14:textId="77777777" w:rsidR="005034C1" w:rsidRDefault="00000000">
            <w:r>
              <w:rPr>
                <w:rFonts w:eastAsia="Arial"/>
                <w:sz w:val="18"/>
                <w:szCs w:val="18"/>
              </w:rPr>
              <w:t>秒级（1-30秒），状态同步后快速切换</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00" w:type="dxa"/>
              <w:bottom w:w="80" w:type="dxa"/>
              <w:right w:w="100" w:type="dxa"/>
            </w:tcMar>
          </w:tcPr>
          <w:p w14:paraId="234EEA35" w14:textId="77777777" w:rsidR="005034C1" w:rsidRDefault="00000000">
            <w:r>
              <w:rPr>
                <w:rFonts w:eastAsia="Arial"/>
                <w:sz w:val="18"/>
                <w:szCs w:val="18"/>
              </w:rPr>
              <w:t>分钟级（5-30分钟），需完整启动流程</w:t>
            </w:r>
          </w:p>
        </w:tc>
      </w:tr>
      <w:tr w:rsidR="005034C1" w14:paraId="2FC669A4"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143C5FA9" w14:textId="77777777" w:rsidR="005034C1" w:rsidRDefault="00000000">
            <w:r>
              <w:rPr>
                <w:rFonts w:eastAsia="Arial"/>
                <w:b/>
                <w:bCs/>
                <w:sz w:val="18"/>
                <w:szCs w:val="18"/>
              </w:rPr>
              <w:t>资源成本</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B2E8BAB" w14:textId="77777777" w:rsidR="005034C1" w:rsidRDefault="00000000">
            <w:r>
              <w:rPr>
                <w:rFonts w:eastAsia="Arial"/>
                <w:sz w:val="18"/>
                <w:szCs w:val="18"/>
              </w:rPr>
              <w:t>极高：N</w:t>
            </w:r>
            <w:proofErr w:type="gramStart"/>
            <w:r>
              <w:rPr>
                <w:rFonts w:eastAsia="Arial"/>
                <w:sz w:val="18"/>
                <w:szCs w:val="18"/>
              </w:rPr>
              <w:t>个</w:t>
            </w:r>
            <w:proofErr w:type="gramEnd"/>
            <w:r>
              <w:rPr>
                <w:rFonts w:eastAsia="Arial"/>
                <w:sz w:val="18"/>
                <w:szCs w:val="18"/>
              </w:rPr>
              <w:t>节点均全功率运行，资源利用率 1/N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3B0FE94" w14:textId="77777777" w:rsidR="005034C1" w:rsidRDefault="00000000">
            <w:r>
              <w:rPr>
                <w:rFonts w:eastAsia="Arial"/>
                <w:sz w:val="18"/>
                <w:szCs w:val="18"/>
              </w:rPr>
              <w:t>中等：备节点消耗约50-80%主节点资源（维持热备状态）</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8235D7D" w14:textId="77777777" w:rsidR="005034C1" w:rsidRDefault="00000000">
            <w:r>
              <w:rPr>
                <w:rFonts w:eastAsia="Arial"/>
                <w:sz w:val="18"/>
                <w:szCs w:val="18"/>
              </w:rPr>
              <w:t>低：备节点仅消耗存储成本，计算资源近零</w:t>
            </w:r>
          </w:p>
        </w:tc>
      </w:tr>
      <w:tr w:rsidR="005034C1" w14:paraId="116FF00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69CF7B43" w14:textId="77777777" w:rsidR="005034C1" w:rsidRDefault="00000000">
            <w:r>
              <w:rPr>
                <w:rFonts w:eastAsia="Arial"/>
                <w:b/>
                <w:bCs/>
                <w:sz w:val="18"/>
                <w:szCs w:val="18"/>
              </w:rPr>
              <w:t>状态一致性</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00" w:type="dxa"/>
              <w:bottom w:w="80" w:type="dxa"/>
              <w:right w:w="100" w:type="dxa"/>
            </w:tcMar>
          </w:tcPr>
          <w:p w14:paraId="57B8AC81" w14:textId="77777777" w:rsidR="005034C1" w:rsidRDefault="00000000">
            <w:r>
              <w:rPr>
                <w:rFonts w:eastAsia="Arial"/>
                <w:sz w:val="18"/>
                <w:szCs w:val="18"/>
              </w:rPr>
              <w:t>极高：所有节点实时一致，无数据丢失风险</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00" w:type="dxa"/>
              <w:bottom w:w="80" w:type="dxa"/>
              <w:right w:w="100" w:type="dxa"/>
            </w:tcMar>
          </w:tcPr>
          <w:p w14:paraId="62BEB1AB" w14:textId="77777777" w:rsidR="005034C1" w:rsidRDefault="00000000">
            <w:r>
              <w:rPr>
                <w:rFonts w:eastAsia="Arial"/>
                <w:sz w:val="18"/>
                <w:szCs w:val="18"/>
              </w:rPr>
              <w:t>高：主备节点通过实时复制保持同步，RPO趋近于0</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00" w:type="dxa"/>
              <w:bottom w:w="80" w:type="dxa"/>
              <w:right w:w="100" w:type="dxa"/>
            </w:tcMar>
          </w:tcPr>
          <w:p w14:paraId="48B2E109" w14:textId="77777777" w:rsidR="005034C1" w:rsidRDefault="00000000">
            <w:r>
              <w:rPr>
                <w:rFonts w:eastAsia="Arial"/>
                <w:sz w:val="18"/>
                <w:szCs w:val="18"/>
              </w:rPr>
              <w:t>较低：备节点状态可能滞后（取决于备份频率），存在数据丢失风险</w:t>
            </w:r>
          </w:p>
        </w:tc>
      </w:tr>
      <w:tr w:rsidR="005034C1" w14:paraId="3CF66BE4"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0E5853FA" w14:textId="77777777" w:rsidR="005034C1" w:rsidRDefault="00000000">
            <w:r>
              <w:rPr>
                <w:rFonts w:eastAsia="Arial"/>
                <w:b/>
                <w:bCs/>
                <w:sz w:val="18"/>
                <w:szCs w:val="18"/>
              </w:rPr>
              <w:t>复杂度</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6D9A54F7" w14:textId="77777777" w:rsidR="005034C1" w:rsidRDefault="00000000">
            <w:r>
              <w:rPr>
                <w:rFonts w:eastAsia="Arial"/>
                <w:sz w:val="18"/>
                <w:szCs w:val="18"/>
              </w:rPr>
              <w:t>高：需要负载均衡、分布式一致性协议（Raft/Paxos）、脑裂防护</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54BA7BF1" w14:textId="77777777" w:rsidR="005034C1" w:rsidRDefault="00000000">
            <w:r>
              <w:rPr>
                <w:rFonts w:eastAsia="Arial"/>
                <w:sz w:val="18"/>
                <w:szCs w:val="18"/>
              </w:rPr>
              <w:t>中：需要主备切换逻辑、心跳检测、脑裂防护</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1131C244" w14:textId="77777777" w:rsidR="005034C1" w:rsidRDefault="00000000">
            <w:r>
              <w:rPr>
                <w:rFonts w:eastAsia="Arial"/>
                <w:sz w:val="18"/>
                <w:szCs w:val="18"/>
              </w:rPr>
              <w:t>低：主备切换逻辑简单，启动流程相对标准化</w:t>
            </w:r>
          </w:p>
        </w:tc>
      </w:tr>
      <w:tr w:rsidR="005034C1" w14:paraId="2CF8C179"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5495E4B7" w14:textId="77777777" w:rsidR="005034C1" w:rsidRDefault="00000000">
            <w:r>
              <w:rPr>
                <w:rFonts w:eastAsia="Arial"/>
                <w:b/>
                <w:bCs/>
                <w:sz w:val="18"/>
                <w:szCs w:val="18"/>
              </w:rPr>
              <w:t>适用失效类型</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00" w:type="dxa"/>
              <w:bottom w:w="80" w:type="dxa"/>
              <w:right w:w="100" w:type="dxa"/>
            </w:tcMar>
          </w:tcPr>
          <w:p w14:paraId="157426FC" w14:textId="77777777" w:rsidR="005034C1" w:rsidRDefault="00000000">
            <w:r>
              <w:rPr>
                <w:rFonts w:eastAsia="Arial"/>
                <w:sz w:val="18"/>
                <w:szCs w:val="18"/>
              </w:rPr>
              <w:t>硬件故障、软件崩溃、高并发过载（负载分担）</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00" w:type="dxa"/>
              <w:bottom w:w="80" w:type="dxa"/>
              <w:right w:w="100" w:type="dxa"/>
            </w:tcMar>
          </w:tcPr>
          <w:p w14:paraId="2408579B" w14:textId="77777777" w:rsidR="005034C1" w:rsidRDefault="00000000">
            <w:r>
              <w:rPr>
                <w:rFonts w:eastAsia="Arial"/>
                <w:sz w:val="18"/>
                <w:szCs w:val="18"/>
              </w:rPr>
              <w:t>单点故障、主节点崩溃（纯切换场景）</w:t>
            </w:r>
          </w:p>
        </w:tc>
        <w:tc>
          <w:tcPr>
            <w:tcW w:w="234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00" w:type="dxa"/>
              <w:bottom w:w="80" w:type="dxa"/>
              <w:right w:w="100" w:type="dxa"/>
            </w:tcMar>
          </w:tcPr>
          <w:p w14:paraId="6F15A8C7" w14:textId="77777777" w:rsidR="005034C1" w:rsidRDefault="00000000">
            <w:r>
              <w:rPr>
                <w:rFonts w:eastAsia="Arial"/>
                <w:sz w:val="18"/>
                <w:szCs w:val="18"/>
              </w:rPr>
              <w:t>硬件损毁、</w:t>
            </w:r>
            <w:proofErr w:type="gramStart"/>
            <w:r>
              <w:rPr>
                <w:rFonts w:eastAsia="Arial"/>
                <w:sz w:val="18"/>
                <w:szCs w:val="18"/>
              </w:rPr>
              <w:t>机房级</w:t>
            </w:r>
            <w:proofErr w:type="gramEnd"/>
            <w:r>
              <w:rPr>
                <w:rFonts w:eastAsia="Arial"/>
                <w:sz w:val="18"/>
                <w:szCs w:val="18"/>
              </w:rPr>
              <w:t>灾难（需完整节点替换的场景）</w:t>
            </w:r>
          </w:p>
        </w:tc>
      </w:tr>
      <w:tr w:rsidR="005034C1" w14:paraId="12BDED12" w14:textId="77777777">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00" w:type="dxa"/>
              <w:bottom w:w="80" w:type="dxa"/>
              <w:right w:w="100" w:type="dxa"/>
            </w:tcMar>
          </w:tcPr>
          <w:p w14:paraId="5E22F714" w14:textId="77777777" w:rsidR="005034C1" w:rsidRDefault="00000000">
            <w:r>
              <w:rPr>
                <w:rFonts w:eastAsia="Arial"/>
                <w:b/>
                <w:bCs/>
                <w:sz w:val="18"/>
                <w:szCs w:val="18"/>
              </w:rPr>
              <w:t>对性能效率影响</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7E6D95F9" w14:textId="77777777" w:rsidR="005034C1" w:rsidRDefault="00000000">
            <w:r>
              <w:rPr>
                <w:rFonts w:eastAsia="Arial"/>
                <w:sz w:val="18"/>
                <w:szCs w:val="18"/>
              </w:rPr>
              <w:t>正面：资源利用率高，还可分担负载提升吞吐</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D1F7E3F" w14:textId="77777777" w:rsidR="005034C1" w:rsidRDefault="00000000">
            <w:r>
              <w:rPr>
                <w:rFonts w:eastAsia="Arial"/>
                <w:sz w:val="18"/>
                <w:szCs w:val="18"/>
              </w:rPr>
              <w:t>中性：备节点不分担负载，主节点单独承压</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00" w:type="dxa"/>
              <w:bottom w:w="80" w:type="dxa"/>
              <w:right w:w="100" w:type="dxa"/>
            </w:tcMar>
          </w:tcPr>
          <w:p w14:paraId="4C3B1C6A" w14:textId="77777777" w:rsidR="005034C1" w:rsidRDefault="00000000">
            <w:r>
              <w:rPr>
                <w:rFonts w:eastAsia="Arial"/>
                <w:sz w:val="18"/>
                <w:szCs w:val="18"/>
              </w:rPr>
              <w:t>正面（常态）：节省资源；负面（故障时）：停机影响大</w:t>
            </w:r>
          </w:p>
        </w:tc>
      </w:tr>
    </w:tbl>
    <w:p w14:paraId="1B3C87DC" w14:textId="77777777" w:rsidR="005034C1" w:rsidRDefault="005034C1">
      <w:pPr>
        <w:spacing w:before="120" w:after="120"/>
      </w:pPr>
    </w:p>
    <w:p w14:paraId="7C34BEDC" w14:textId="77777777" w:rsidR="005034C1" w:rsidRDefault="00000000">
      <w:pPr>
        <w:pStyle w:val="2"/>
      </w:pPr>
      <w:r>
        <w:t>4.2 三种场景分析——各战术的适用情境</w:t>
      </w:r>
    </w:p>
    <w:p w14:paraId="0E8B0A1E" w14:textId="77777777" w:rsidR="005034C1" w:rsidRDefault="005034C1">
      <w:pPr>
        <w:spacing w:before="120" w:after="120"/>
      </w:pPr>
    </w:p>
    <w:p w14:paraId="070FCEAF" w14:textId="77777777" w:rsidR="005034C1" w:rsidRDefault="00000000">
      <w:pPr>
        <w:pStyle w:val="3"/>
      </w:pPr>
      <w:r>
        <w:t>场景</w:t>
      </w:r>
      <w:proofErr w:type="gramStart"/>
      <w:r>
        <w:t>一</w:t>
      </w:r>
      <w:proofErr w:type="gramEnd"/>
      <w:r>
        <w:t>：AI原生LLM推理服务（大规模并发，超低延迟要求）</w:t>
      </w:r>
    </w:p>
    <w:p w14:paraId="0478C261" w14:textId="77777777" w:rsidR="005034C1" w:rsidRDefault="00000000">
      <w:pPr>
        <w:spacing w:before="80" w:after="80"/>
      </w:pPr>
      <w:r>
        <w:rPr>
          <w:rFonts w:eastAsia="Arial"/>
          <w:color w:val="000000"/>
        </w:rPr>
        <w:t>推荐战术：主动冗余（Active Redundancy）</w:t>
      </w:r>
    </w:p>
    <w:p w14:paraId="27C5BC8F" w14:textId="77777777" w:rsidR="005034C1" w:rsidRDefault="00000000">
      <w:pPr>
        <w:spacing w:before="80" w:after="80"/>
      </w:pPr>
      <w:r>
        <w:rPr>
          <w:rFonts w:eastAsia="Arial"/>
          <w:color w:val="000000"/>
        </w:rPr>
        <w:t>理由：AI原生应用的核心推理服务通常需要处理每秒数万至数十万的推理请求，任何秒级以上的中断都会导致大规模用户体验崩溃。主动冗余不仅提供零停机故障恢复，还能通过负载均衡将流量分散至多</w:t>
      </w:r>
      <w:proofErr w:type="gramStart"/>
      <w:r>
        <w:rPr>
          <w:rFonts w:eastAsia="Arial"/>
          <w:color w:val="000000"/>
        </w:rPr>
        <w:t>个</w:t>
      </w:r>
      <w:proofErr w:type="gramEnd"/>
      <w:r>
        <w:rPr>
          <w:rFonts w:eastAsia="Arial"/>
          <w:color w:val="000000"/>
        </w:rPr>
        <w:t>推理节点，直接提升系统吞吐量（与性能效率质量属性协同）。对于AI原生应用，推理服务的停机成本往往远高于额外节点的运营成本（OPEX）。此外，在滚动模型版本更新时，主动冗余架构支持逐节点更新而不中断服务，兼顾了可维护性。</w:t>
      </w:r>
    </w:p>
    <w:p w14:paraId="67DF9210" w14:textId="77777777" w:rsidR="005034C1" w:rsidRDefault="00000000">
      <w:pPr>
        <w:pStyle w:val="a4"/>
        <w:numPr>
          <w:ilvl w:val="0"/>
          <w:numId w:val="2"/>
        </w:numPr>
        <w:spacing w:before="60" w:after="60"/>
      </w:pPr>
      <w:r>
        <w:rPr>
          <w:rFonts w:eastAsia="Arial"/>
        </w:rPr>
        <w:t>例证：ChatGPT、Claude等LLM服务平台采用多节点Active Redundancy架构，确保推理服务7×24可用</w:t>
      </w:r>
    </w:p>
    <w:p w14:paraId="06F36108" w14:textId="77777777" w:rsidR="005034C1" w:rsidRDefault="00000000">
      <w:pPr>
        <w:pStyle w:val="a4"/>
        <w:numPr>
          <w:ilvl w:val="0"/>
          <w:numId w:val="2"/>
        </w:numPr>
        <w:spacing w:before="60" w:after="60"/>
      </w:pPr>
      <w:r>
        <w:rPr>
          <w:rFonts w:eastAsia="Arial"/>
        </w:rPr>
        <w:t>成本取舍：GPU集群成本极高，但对于商业LLM服务，停机1分钟的用户损失可能超过数百万美元，</w:t>
      </w:r>
      <w:proofErr w:type="gramStart"/>
      <w:r>
        <w:rPr>
          <w:rFonts w:eastAsia="Arial"/>
        </w:rPr>
        <w:t>故成本</w:t>
      </w:r>
      <w:proofErr w:type="gramEnd"/>
      <w:r>
        <w:rPr>
          <w:rFonts w:eastAsia="Arial"/>
        </w:rPr>
        <w:t>可接受</w:t>
      </w:r>
    </w:p>
    <w:p w14:paraId="41DE34FE" w14:textId="77777777" w:rsidR="005034C1" w:rsidRDefault="005034C1">
      <w:pPr>
        <w:spacing w:before="120" w:after="120"/>
      </w:pPr>
    </w:p>
    <w:p w14:paraId="04A3B9E3" w14:textId="77777777" w:rsidR="005034C1" w:rsidRDefault="00000000">
      <w:pPr>
        <w:pStyle w:val="3"/>
      </w:pPr>
      <w:r>
        <w:t>场景二：AI使能企业ERP系统中的AI审批模块（非高频，合</w:t>
      </w:r>
      <w:proofErr w:type="gramStart"/>
      <w:r>
        <w:t>规</w:t>
      </w:r>
      <w:proofErr w:type="gramEnd"/>
      <w:r>
        <w:t>敏感）</w:t>
      </w:r>
    </w:p>
    <w:p w14:paraId="181EE321" w14:textId="77777777" w:rsidR="005034C1" w:rsidRDefault="00000000">
      <w:pPr>
        <w:spacing w:before="80" w:after="80"/>
      </w:pPr>
      <w:r>
        <w:rPr>
          <w:rFonts w:eastAsia="Arial"/>
          <w:color w:val="000000"/>
        </w:rPr>
        <w:lastRenderedPageBreak/>
        <w:t>推荐战术：被动冗余（Passive Redundancy）</w:t>
      </w:r>
    </w:p>
    <w:p w14:paraId="73FC1C29" w14:textId="77777777" w:rsidR="005034C1" w:rsidRDefault="00000000">
      <w:pPr>
        <w:spacing w:before="80" w:after="80"/>
      </w:pPr>
      <w:r>
        <w:rPr>
          <w:rFonts w:eastAsia="Arial"/>
          <w:color w:val="000000"/>
        </w:rPr>
        <w:t>理由：企业ERP系统的AI辅助审批功能（如智能报销审核、合同AI审查）通常不是高并发场景（日处理量数百到数千条），但对数据完整性和状态一致性要求极高（每一笔审批记录不能丢失）。被动冗余的主备架构能够在主节点故障时以秒级速度切换至备节点，同时通过主备实时数据同步确保RPO（恢复点目标）趋近于0，不会丢失正在处理的审批数据。相比主动冗余，被动冗余节省了约50%的服务器资源成本，对于非高频企业应用而言性价比更高。</w:t>
      </w:r>
    </w:p>
    <w:p w14:paraId="29D1536C" w14:textId="77777777" w:rsidR="005034C1" w:rsidRDefault="00000000">
      <w:pPr>
        <w:pStyle w:val="a4"/>
        <w:numPr>
          <w:ilvl w:val="0"/>
          <w:numId w:val="2"/>
        </w:numPr>
        <w:spacing w:before="60" w:after="60"/>
      </w:pPr>
      <w:r>
        <w:rPr>
          <w:rFonts w:eastAsia="Arial"/>
        </w:rPr>
        <w:t>例证：Oracle ERP AI扩展模块、SAP AI Core均采用主备架构，在保证数据安全的同时控制基础设施成本</w:t>
      </w:r>
    </w:p>
    <w:p w14:paraId="5E7A19E5" w14:textId="77777777" w:rsidR="005034C1" w:rsidRDefault="00000000">
      <w:pPr>
        <w:pStyle w:val="a4"/>
        <w:numPr>
          <w:ilvl w:val="0"/>
          <w:numId w:val="2"/>
        </w:numPr>
        <w:spacing w:before="60" w:after="60"/>
      </w:pPr>
      <w:r>
        <w:rPr>
          <w:rFonts w:eastAsia="Arial"/>
        </w:rPr>
        <w:t>成本取舍：被动冗余的备节点不承担业务负载，资源效率低于主动冗余，</w:t>
      </w:r>
      <w:proofErr w:type="gramStart"/>
      <w:r>
        <w:rPr>
          <w:rFonts w:eastAsia="Arial"/>
        </w:rPr>
        <w:t>但显著</w:t>
      </w:r>
      <w:proofErr w:type="gramEnd"/>
      <w:r>
        <w:rPr>
          <w:rFonts w:eastAsia="Arial"/>
        </w:rPr>
        <w:t>低于为企业ERP配置全量Active Redundancy的成本</w:t>
      </w:r>
    </w:p>
    <w:p w14:paraId="0D4040DC" w14:textId="77777777" w:rsidR="005034C1" w:rsidRDefault="005034C1">
      <w:pPr>
        <w:spacing w:before="120" w:after="120"/>
      </w:pPr>
    </w:p>
    <w:p w14:paraId="7504E327" w14:textId="77777777" w:rsidR="005034C1" w:rsidRDefault="00000000">
      <w:pPr>
        <w:pStyle w:val="3"/>
      </w:pPr>
      <w:r>
        <w:t>场景三：AI模型训练集群中的非关键后台分析作业（离线批处理，成本敏感）</w:t>
      </w:r>
    </w:p>
    <w:p w14:paraId="578B47F4" w14:textId="77777777" w:rsidR="005034C1" w:rsidRDefault="00000000">
      <w:pPr>
        <w:spacing w:before="80" w:after="80"/>
      </w:pPr>
      <w:r>
        <w:rPr>
          <w:rFonts w:eastAsia="Arial"/>
          <w:color w:val="000000"/>
        </w:rPr>
        <w:t>推荐战术：备件（Spare）</w:t>
      </w:r>
    </w:p>
    <w:p w14:paraId="15542DFD" w14:textId="77777777" w:rsidR="005034C1" w:rsidRDefault="00000000">
      <w:pPr>
        <w:spacing w:before="80" w:after="80"/>
      </w:pPr>
      <w:r>
        <w:rPr>
          <w:rFonts w:eastAsia="Arial"/>
          <w:color w:val="000000"/>
        </w:rPr>
        <w:t>理由：AI模型训练（尤其是实验性训练或离线分析任务）是典型的成本敏感型批处理场景。此类任务通常可接受较长的恢复时间（数十分钟到数小时），</w:t>
      </w:r>
      <w:proofErr w:type="gramStart"/>
      <w:r>
        <w:rPr>
          <w:rFonts w:eastAsia="Arial"/>
          <w:color w:val="000000"/>
        </w:rPr>
        <w:t>且训练</w:t>
      </w:r>
      <w:proofErr w:type="gramEnd"/>
      <w:r>
        <w:rPr>
          <w:rFonts w:eastAsia="Arial"/>
          <w:color w:val="000000"/>
        </w:rPr>
        <w:t>任务具有检查点（Checkpoint）机制，节点故障后可从最近检查点恢复而非从头重来。采用Spare战术（如云厂商的竞价实例/Spot Instances作为备用计算资源），在节点故障时启动预配置的Spare节点接管剩余训练任务，既保证了作业最终完成，又将冗余成本降至最低（Spot实例成本仅为按需实例的10-30%）。主动冗余或被动冗余对离线训练场景的ROI极低。</w:t>
      </w:r>
    </w:p>
    <w:p w14:paraId="59750E49" w14:textId="77777777" w:rsidR="005034C1" w:rsidRDefault="00000000">
      <w:pPr>
        <w:pStyle w:val="a4"/>
        <w:numPr>
          <w:ilvl w:val="0"/>
          <w:numId w:val="2"/>
        </w:numPr>
        <w:spacing w:before="60" w:after="60"/>
      </w:pPr>
      <w:r>
        <w:rPr>
          <w:rFonts w:eastAsia="Arial"/>
        </w:rPr>
        <w:t>例证：AWS SageMaker、Google Vertex AI的训练集群广泛使用Spot实例+Checkpoint机制实现低成本容错</w:t>
      </w:r>
    </w:p>
    <w:p w14:paraId="7AB1FC61" w14:textId="77777777" w:rsidR="005034C1" w:rsidRDefault="00000000">
      <w:pPr>
        <w:pStyle w:val="a4"/>
        <w:numPr>
          <w:ilvl w:val="0"/>
          <w:numId w:val="2"/>
        </w:numPr>
        <w:spacing w:before="60" w:after="60"/>
      </w:pPr>
      <w:r>
        <w:rPr>
          <w:rFonts w:eastAsia="Arial"/>
        </w:rPr>
        <w:t>成本取舍：接受</w:t>
      </w:r>
      <w:proofErr w:type="gramStart"/>
      <w:r>
        <w:rPr>
          <w:rFonts w:eastAsia="Arial"/>
        </w:rPr>
        <w:t>分钟级到小时级</w:t>
      </w:r>
      <w:proofErr w:type="gramEnd"/>
      <w:r>
        <w:rPr>
          <w:rFonts w:eastAsia="Arial"/>
        </w:rPr>
        <w:t>中断恢复时间，换取极低的基础设施冗余成本</w:t>
      </w:r>
    </w:p>
    <w:p w14:paraId="192C0ABB" w14:textId="77777777" w:rsidR="005034C1" w:rsidRDefault="005034C1">
      <w:pPr>
        <w:spacing w:before="120" w:after="120"/>
      </w:pPr>
    </w:p>
    <w:p w14:paraId="49A45437" w14:textId="77777777" w:rsidR="005034C1" w:rsidRDefault="00000000">
      <w:pPr>
        <w:pStyle w:val="2"/>
      </w:pPr>
      <w:r>
        <w:t>4.3 选择准则与决策框架</w:t>
      </w:r>
    </w:p>
    <w:p w14:paraId="403FA93B" w14:textId="77777777" w:rsidR="005034C1" w:rsidRDefault="00000000">
      <w:pPr>
        <w:spacing w:before="80" w:after="80"/>
      </w:pPr>
      <w:r>
        <w:rPr>
          <w:rFonts w:eastAsia="Arial"/>
          <w:color w:val="000000"/>
        </w:rPr>
        <w:t>综合上述分析，选择三种冗余战术的核心判断准则如下：</w:t>
      </w:r>
    </w:p>
    <w:p w14:paraId="654C21CF" w14:textId="77777777" w:rsidR="005034C1" w:rsidRDefault="005034C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87"/>
        <w:gridCol w:w="2187"/>
        <w:gridCol w:w="2186"/>
      </w:tblGrid>
      <w:tr w:rsidR="005034C1" w14:paraId="7C403B6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4B9F930" w14:textId="77777777" w:rsidR="005034C1" w:rsidRDefault="00000000">
            <w:r>
              <w:rPr>
                <w:rFonts w:eastAsia="Arial"/>
                <w:b/>
                <w:bCs/>
                <w:color w:val="FFFFFF"/>
                <w:sz w:val="20"/>
                <w:szCs w:val="20"/>
              </w:rPr>
              <w:t>判断维度</w:t>
            </w:r>
          </w:p>
        </w:tc>
        <w:tc>
          <w:tcPr>
            <w:tcW w:w="218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D996AFF" w14:textId="77777777" w:rsidR="005034C1" w:rsidRDefault="00000000">
            <w:pPr>
              <w:jc w:val="center"/>
            </w:pPr>
            <w:r>
              <w:rPr>
                <w:rFonts w:eastAsia="Arial"/>
                <w:b/>
                <w:bCs/>
                <w:color w:val="FFFFFF"/>
                <w:sz w:val="20"/>
                <w:szCs w:val="20"/>
              </w:rPr>
              <w:t>主动冗余</w:t>
            </w:r>
          </w:p>
        </w:tc>
        <w:tc>
          <w:tcPr>
            <w:tcW w:w="218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1AA9A31" w14:textId="77777777" w:rsidR="005034C1" w:rsidRDefault="00000000">
            <w:pPr>
              <w:jc w:val="center"/>
            </w:pPr>
            <w:r>
              <w:rPr>
                <w:rFonts w:eastAsia="Arial"/>
                <w:b/>
                <w:bCs/>
                <w:color w:val="FFFFFF"/>
                <w:sz w:val="20"/>
                <w:szCs w:val="20"/>
              </w:rPr>
              <w:t>被动冗余</w:t>
            </w:r>
          </w:p>
        </w:tc>
        <w:tc>
          <w:tcPr>
            <w:tcW w:w="218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8EA36AB" w14:textId="77777777" w:rsidR="005034C1" w:rsidRDefault="00000000">
            <w:pPr>
              <w:jc w:val="center"/>
            </w:pPr>
            <w:r>
              <w:rPr>
                <w:rFonts w:eastAsia="Arial"/>
                <w:b/>
                <w:bCs/>
                <w:color w:val="FFFFFF"/>
                <w:sz w:val="20"/>
                <w:szCs w:val="20"/>
              </w:rPr>
              <w:t>备件</w:t>
            </w:r>
          </w:p>
        </w:tc>
      </w:tr>
      <w:tr w:rsidR="005034C1" w14:paraId="7DBCBAB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733ACDE" w14:textId="77777777" w:rsidR="005034C1" w:rsidRDefault="00000000">
            <w:r>
              <w:rPr>
                <w:rFonts w:eastAsia="Arial"/>
                <w:b/>
                <w:bCs/>
                <w:color w:val="000000"/>
                <w:sz w:val="20"/>
                <w:szCs w:val="20"/>
              </w:rPr>
              <w:t>可接受恢复时间（RTO）</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7BA162" w14:textId="77777777" w:rsidR="005034C1" w:rsidRDefault="00000000">
            <w:r>
              <w:rPr>
                <w:rFonts w:eastAsia="Arial"/>
                <w:color w:val="000000"/>
                <w:sz w:val="20"/>
                <w:szCs w:val="20"/>
              </w:rPr>
              <w:t>&lt; 1秒</w:t>
            </w:r>
          </w:p>
        </w:tc>
        <w:tc>
          <w:tcPr>
            <w:tcW w:w="218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5EAF32F" w14:textId="77777777" w:rsidR="005034C1" w:rsidRDefault="00000000">
            <w:r>
              <w:rPr>
                <w:rFonts w:eastAsia="Arial"/>
                <w:color w:val="000000"/>
                <w:sz w:val="20"/>
                <w:szCs w:val="20"/>
              </w:rPr>
              <w:t>1-30秒</w:t>
            </w:r>
          </w:p>
        </w:tc>
        <w:tc>
          <w:tcPr>
            <w:tcW w:w="21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802FF6" w14:textId="77777777" w:rsidR="005034C1" w:rsidRDefault="00000000">
            <w:r>
              <w:rPr>
                <w:rFonts w:eastAsia="Arial"/>
                <w:color w:val="000000"/>
                <w:sz w:val="20"/>
                <w:szCs w:val="20"/>
              </w:rPr>
              <w:t>&gt; 5分钟</w:t>
            </w:r>
          </w:p>
        </w:tc>
      </w:tr>
      <w:tr w:rsidR="005034C1" w14:paraId="47444AA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C531FB2" w14:textId="77777777" w:rsidR="005034C1" w:rsidRDefault="00000000">
            <w:r>
              <w:rPr>
                <w:rFonts w:eastAsia="Arial"/>
                <w:b/>
                <w:bCs/>
                <w:color w:val="000000"/>
                <w:sz w:val="20"/>
                <w:szCs w:val="20"/>
              </w:rPr>
              <w:t>数据丢失容忍度（RPO）</w:t>
            </w:r>
          </w:p>
        </w:tc>
        <w:tc>
          <w:tcPr>
            <w:tcW w:w="218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BF3D232" w14:textId="77777777" w:rsidR="005034C1" w:rsidRDefault="00000000">
            <w:r>
              <w:rPr>
                <w:rFonts w:eastAsia="Arial"/>
                <w:color w:val="000000"/>
                <w:sz w:val="20"/>
                <w:szCs w:val="20"/>
              </w:rPr>
              <w:t>零丢失</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D39C89" w14:textId="77777777" w:rsidR="005034C1" w:rsidRDefault="00000000">
            <w:r>
              <w:rPr>
                <w:rFonts w:eastAsia="Arial"/>
                <w:color w:val="000000"/>
                <w:sz w:val="20"/>
                <w:szCs w:val="20"/>
              </w:rPr>
              <w:t>趋近零丢失</w:t>
            </w:r>
          </w:p>
        </w:tc>
        <w:tc>
          <w:tcPr>
            <w:tcW w:w="218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828FB7A" w14:textId="77777777" w:rsidR="005034C1" w:rsidRDefault="00000000">
            <w:r>
              <w:rPr>
                <w:rFonts w:eastAsia="Arial"/>
                <w:color w:val="000000"/>
                <w:sz w:val="20"/>
                <w:szCs w:val="20"/>
              </w:rPr>
              <w:t>可接受丢失</w:t>
            </w:r>
          </w:p>
        </w:tc>
      </w:tr>
      <w:tr w:rsidR="005034C1" w14:paraId="7B52771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1F04ED2" w14:textId="77777777" w:rsidR="005034C1" w:rsidRDefault="00000000">
            <w:r>
              <w:rPr>
                <w:rFonts w:eastAsia="Arial"/>
                <w:b/>
                <w:bCs/>
                <w:color w:val="000000"/>
                <w:sz w:val="20"/>
                <w:szCs w:val="20"/>
              </w:rPr>
              <w:t>负载是否需要分担</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0C8E95" w14:textId="77777777" w:rsidR="005034C1" w:rsidRDefault="00000000">
            <w:r>
              <w:rPr>
                <w:rFonts w:eastAsia="Arial"/>
                <w:color w:val="000000"/>
                <w:sz w:val="20"/>
                <w:szCs w:val="20"/>
              </w:rPr>
              <w:t>是（高并发）</w:t>
            </w:r>
          </w:p>
        </w:tc>
        <w:tc>
          <w:tcPr>
            <w:tcW w:w="218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BC697C3" w14:textId="77777777" w:rsidR="005034C1" w:rsidRDefault="00000000">
            <w:r>
              <w:rPr>
                <w:rFonts w:eastAsia="Arial"/>
                <w:color w:val="000000"/>
                <w:sz w:val="20"/>
                <w:szCs w:val="20"/>
              </w:rPr>
              <w:t>否（中低频）</w:t>
            </w:r>
          </w:p>
        </w:tc>
        <w:tc>
          <w:tcPr>
            <w:tcW w:w="21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B8DF12" w14:textId="77777777" w:rsidR="005034C1" w:rsidRDefault="00000000">
            <w:r>
              <w:rPr>
                <w:rFonts w:eastAsia="Arial"/>
                <w:color w:val="000000"/>
                <w:sz w:val="20"/>
                <w:szCs w:val="20"/>
              </w:rPr>
              <w:t>否（离线作业）</w:t>
            </w:r>
          </w:p>
        </w:tc>
      </w:tr>
      <w:tr w:rsidR="005034C1" w14:paraId="242FE08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25AFF7D0" w14:textId="77777777" w:rsidR="005034C1" w:rsidRDefault="00000000">
            <w:r>
              <w:rPr>
                <w:rFonts w:eastAsia="Arial"/>
                <w:b/>
                <w:bCs/>
                <w:color w:val="000000"/>
                <w:sz w:val="20"/>
                <w:szCs w:val="20"/>
              </w:rPr>
              <w:t>预算约束</w:t>
            </w:r>
          </w:p>
        </w:tc>
        <w:tc>
          <w:tcPr>
            <w:tcW w:w="218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AC2B89B" w14:textId="77777777" w:rsidR="005034C1" w:rsidRDefault="00000000">
            <w:r>
              <w:rPr>
                <w:rFonts w:eastAsia="Arial"/>
                <w:color w:val="000000"/>
                <w:sz w:val="20"/>
                <w:szCs w:val="20"/>
              </w:rPr>
              <w:t>宽松（收入关键型）</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310E8A" w14:textId="77777777" w:rsidR="005034C1" w:rsidRDefault="00000000">
            <w:r>
              <w:rPr>
                <w:rFonts w:eastAsia="Arial"/>
                <w:color w:val="000000"/>
                <w:sz w:val="20"/>
                <w:szCs w:val="20"/>
              </w:rPr>
              <w:t>中等（企业应用）</w:t>
            </w:r>
          </w:p>
        </w:tc>
        <w:tc>
          <w:tcPr>
            <w:tcW w:w="218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407A41E" w14:textId="77777777" w:rsidR="005034C1" w:rsidRDefault="00000000">
            <w:r>
              <w:rPr>
                <w:rFonts w:eastAsia="Arial"/>
                <w:color w:val="000000"/>
                <w:sz w:val="20"/>
                <w:szCs w:val="20"/>
              </w:rPr>
              <w:t>严格（成本敏感）</w:t>
            </w:r>
          </w:p>
        </w:tc>
      </w:tr>
      <w:tr w:rsidR="005034C1" w14:paraId="5BEE523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5BC55569" w14:textId="77777777" w:rsidR="005034C1" w:rsidRDefault="00000000">
            <w:r>
              <w:rPr>
                <w:rFonts w:eastAsia="Arial"/>
                <w:b/>
                <w:bCs/>
                <w:color w:val="000000"/>
                <w:sz w:val="20"/>
                <w:szCs w:val="20"/>
              </w:rPr>
              <w:t>AI应用典型场景</w:t>
            </w:r>
          </w:p>
        </w:tc>
        <w:tc>
          <w:tcPr>
            <w:tcW w:w="21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6A8A17" w14:textId="77777777" w:rsidR="005034C1" w:rsidRDefault="00000000">
            <w:r>
              <w:rPr>
                <w:rFonts w:eastAsia="Arial"/>
                <w:color w:val="000000"/>
                <w:sz w:val="20"/>
                <w:szCs w:val="20"/>
              </w:rPr>
              <w:t>LLM推理服务/AI原生实时系统</w:t>
            </w:r>
          </w:p>
        </w:tc>
        <w:tc>
          <w:tcPr>
            <w:tcW w:w="2187"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E40723D" w14:textId="77777777" w:rsidR="005034C1" w:rsidRDefault="00000000">
            <w:r>
              <w:rPr>
                <w:rFonts w:eastAsia="Arial"/>
                <w:color w:val="000000"/>
                <w:sz w:val="20"/>
                <w:szCs w:val="20"/>
              </w:rPr>
              <w:t>AI使能企业应用/合</w:t>
            </w:r>
            <w:proofErr w:type="gramStart"/>
            <w:r>
              <w:rPr>
                <w:rFonts w:eastAsia="Arial"/>
                <w:color w:val="000000"/>
                <w:sz w:val="20"/>
                <w:szCs w:val="20"/>
              </w:rPr>
              <w:t>规</w:t>
            </w:r>
            <w:proofErr w:type="gramEnd"/>
            <w:r>
              <w:rPr>
                <w:rFonts w:eastAsia="Arial"/>
                <w:color w:val="000000"/>
                <w:sz w:val="20"/>
                <w:szCs w:val="20"/>
              </w:rPr>
              <w:t>系统</w:t>
            </w:r>
          </w:p>
        </w:tc>
        <w:tc>
          <w:tcPr>
            <w:tcW w:w="21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6B7EDA" w14:textId="77777777" w:rsidR="005034C1" w:rsidRDefault="00000000">
            <w:r>
              <w:rPr>
                <w:rFonts w:eastAsia="Arial"/>
                <w:color w:val="000000"/>
                <w:sz w:val="20"/>
                <w:szCs w:val="20"/>
              </w:rPr>
              <w:t>AI训练批处理/实验性任务</w:t>
            </w:r>
          </w:p>
        </w:tc>
      </w:tr>
    </w:tbl>
    <w:p w14:paraId="60D55D86" w14:textId="77777777" w:rsidR="005034C1" w:rsidRDefault="005034C1">
      <w:pPr>
        <w:spacing w:before="120" w:after="120"/>
      </w:pPr>
    </w:p>
    <w:p w14:paraId="7471D171" w14:textId="77777777" w:rsidR="005034C1" w:rsidRDefault="00000000">
      <w:pPr>
        <w:spacing w:before="80" w:after="80"/>
      </w:pPr>
      <w:r>
        <w:rPr>
          <w:rFonts w:eastAsia="Arial"/>
          <w:color w:val="000000"/>
        </w:rPr>
        <w:t>决策逻辑：首先评估RTO要求——如果业务不能承受任何秒级以上的中断，则</w:t>
      </w:r>
      <w:proofErr w:type="gramStart"/>
      <w:r>
        <w:rPr>
          <w:rFonts w:eastAsia="Arial"/>
          <w:color w:val="000000"/>
        </w:rPr>
        <w:t>选主动</w:t>
      </w:r>
      <w:proofErr w:type="gramEnd"/>
      <w:r>
        <w:rPr>
          <w:rFonts w:eastAsia="Arial"/>
          <w:color w:val="000000"/>
        </w:rPr>
        <w:t>冗余；其次评估并发需求——如果系统需要通过冗余节点分担高并发负载，则同样指向主动冗余；然后评估数据一致性需求和预算约束——</w:t>
      </w:r>
      <w:proofErr w:type="gramStart"/>
      <w:r>
        <w:rPr>
          <w:rFonts w:eastAsia="Arial"/>
          <w:color w:val="000000"/>
        </w:rPr>
        <w:t>中等要求</w:t>
      </w:r>
      <w:proofErr w:type="gramEnd"/>
      <w:r>
        <w:rPr>
          <w:rFonts w:eastAsia="Arial"/>
          <w:color w:val="000000"/>
        </w:rPr>
        <w:t>选被动冗余，低频/离线/成本敏感选备件。在AI应用架构中，同一系统的不同组件可混合使用不同战术：AI原生应用的推理服务采用主动冗余，其离线训练集群采用备件，其配置管理组件采用被动冗余，形成分级冗余架构，在成本与可用性之间取</w:t>
      </w:r>
      <w:r>
        <w:rPr>
          <w:rFonts w:eastAsia="Arial"/>
          <w:color w:val="000000"/>
        </w:rPr>
        <w:lastRenderedPageBreak/>
        <w:t>得最优平衡。</w:t>
      </w:r>
    </w:p>
    <w:p w14:paraId="4D7CCE3E" w14:textId="77777777" w:rsidR="005034C1" w:rsidRDefault="005034C1">
      <w:pPr>
        <w:spacing w:before="120" w:after="120"/>
      </w:pPr>
    </w:p>
    <w:p w14:paraId="4800F378" w14:textId="77777777" w:rsidR="005034C1" w:rsidRDefault="00000000">
      <w:pPr>
        <w:spacing w:before="80" w:after="80"/>
      </w:pPr>
      <w:r>
        <w:rPr>
          <w:rFonts w:eastAsia="Arial"/>
          <w:i/>
          <w:iCs/>
          <w:color w:val="000000"/>
        </w:rPr>
        <w:t>结语：没有放之四海而皆准的最佳冗余战术。正确的选择是在理解系统质量属性优先级（尤其是可用性的RTO/RPO指标、性能效率的并发需求）的基础上，结合业务约束（预算、故障影响范围、法规合</w:t>
      </w:r>
      <w:proofErr w:type="gramStart"/>
      <w:r>
        <w:rPr>
          <w:rFonts w:eastAsia="Arial"/>
          <w:i/>
          <w:iCs/>
          <w:color w:val="000000"/>
        </w:rPr>
        <w:t>规</w:t>
      </w:r>
      <w:proofErr w:type="gramEnd"/>
      <w:r>
        <w:rPr>
          <w:rFonts w:eastAsia="Arial"/>
          <w:i/>
          <w:iCs/>
          <w:color w:val="000000"/>
        </w:rPr>
        <w:t>要求）综合判断的结果。AI使能应用与AI原生</w:t>
      </w:r>
      <w:proofErr w:type="gramStart"/>
      <w:r>
        <w:rPr>
          <w:rFonts w:eastAsia="Arial"/>
          <w:i/>
          <w:iCs/>
          <w:color w:val="000000"/>
        </w:rPr>
        <w:t>应用因</w:t>
      </w:r>
      <w:proofErr w:type="gramEnd"/>
      <w:r>
        <w:rPr>
          <w:rFonts w:eastAsia="Arial"/>
          <w:i/>
          <w:iCs/>
          <w:color w:val="000000"/>
        </w:rPr>
        <w:t>其架构差异，在冗余战术选择上呈现出不同的偏好，但核心决策框架是一致的。</w:t>
      </w:r>
    </w:p>
    <w:p w14:paraId="67891F5A" w14:textId="77777777" w:rsidR="005034C1" w:rsidRDefault="005034C1">
      <w:pPr>
        <w:spacing w:before="120" w:after="120"/>
      </w:pPr>
    </w:p>
    <w:p w14:paraId="1284BAF5" w14:textId="77777777" w:rsidR="005034C1" w:rsidRDefault="00000000">
      <w:pPr>
        <w:spacing w:before="400"/>
        <w:jc w:val="center"/>
      </w:pPr>
      <w:r>
        <w:rPr>
          <w:rFonts w:eastAsia="Arial"/>
          <w:i/>
          <w:iCs/>
          <w:color w:val="404040"/>
        </w:rPr>
        <w:t>—— 报告完 ——</w:t>
      </w:r>
    </w:p>
    <w:sectPr w:rsidR="005034C1">
      <w:headerReference w:type="even" r:id="rId7"/>
      <w:headerReference w:type="default" r:id="rId8"/>
      <w:footerReference w:type="even" r:id="rId9"/>
      <w:footerReference w:type="default" r:id="rId10"/>
      <w:headerReference w:type="first" r:id="rId11"/>
      <w:footerReference w:type="first" r:id="rId1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90F19" w14:textId="77777777" w:rsidR="00D24D93" w:rsidRDefault="00D24D93">
      <w:r>
        <w:separator/>
      </w:r>
    </w:p>
  </w:endnote>
  <w:endnote w:type="continuationSeparator" w:id="0">
    <w:p w14:paraId="2F9F4557" w14:textId="77777777" w:rsidR="00D24D93" w:rsidRDefault="00D24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4971C" w14:textId="77777777" w:rsidR="00595E0B" w:rsidRDefault="00595E0B">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FF58" w14:textId="3A45BC27" w:rsidR="005034C1" w:rsidRDefault="005034C1">
    <w:pPr>
      <w:pBdr>
        <w:top w:val="single" w:sz="4" w:space="4" w:color="CCCCCC"/>
      </w:pBd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D430" w14:textId="77777777" w:rsidR="00595E0B" w:rsidRDefault="00595E0B">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8D492" w14:textId="77777777" w:rsidR="00D24D93" w:rsidRDefault="00D24D93">
      <w:r>
        <w:separator/>
      </w:r>
    </w:p>
  </w:footnote>
  <w:footnote w:type="continuationSeparator" w:id="0">
    <w:p w14:paraId="71CC048B" w14:textId="77777777" w:rsidR="00D24D93" w:rsidRDefault="00D24D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34EF8" w14:textId="77777777" w:rsidR="00595E0B" w:rsidRDefault="00595E0B">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B0A3E" w14:textId="77777777" w:rsidR="005034C1" w:rsidRDefault="00000000">
    <w:pPr>
      <w:pBdr>
        <w:bottom w:val="single" w:sz="6" w:space="4" w:color="2E75B6"/>
      </w:pBdr>
    </w:pPr>
    <w:r>
      <w:rPr>
        <w:rFonts w:eastAsia="Arial"/>
        <w:color w:val="2E75B6"/>
        <w:sz w:val="18"/>
        <w:szCs w:val="18"/>
      </w:rPr>
      <w:t>软件架构课程作业</w:t>
    </w:r>
    <w:r>
      <w:rPr>
        <w:rFonts w:eastAsia="Arial"/>
        <w:color w:val="404040"/>
        <w:sz w:val="18"/>
        <w:szCs w:val="18"/>
      </w:rPr>
      <w:t xml:space="preserve"> | AI应用架构质量属性分析</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385BF" w14:textId="77777777" w:rsidR="00595E0B" w:rsidRDefault="00595E0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B1EE6"/>
    <w:multiLevelType w:val="hybridMultilevel"/>
    <w:tmpl w:val="09B02A5E"/>
    <w:lvl w:ilvl="0" w:tplc="D40EA2AA">
      <w:start w:val="1"/>
      <w:numFmt w:val="bullet"/>
      <w:lvlText w:val="●"/>
      <w:lvlJc w:val="left"/>
      <w:pPr>
        <w:ind w:left="720" w:hanging="360"/>
      </w:pPr>
    </w:lvl>
    <w:lvl w:ilvl="1" w:tplc="F7B2F182">
      <w:start w:val="1"/>
      <w:numFmt w:val="bullet"/>
      <w:lvlText w:val="○"/>
      <w:lvlJc w:val="left"/>
      <w:pPr>
        <w:ind w:left="1440" w:hanging="360"/>
      </w:pPr>
    </w:lvl>
    <w:lvl w:ilvl="2" w:tplc="91A02D6E">
      <w:start w:val="1"/>
      <w:numFmt w:val="bullet"/>
      <w:lvlText w:val="■"/>
      <w:lvlJc w:val="left"/>
      <w:pPr>
        <w:ind w:left="2160" w:hanging="360"/>
      </w:pPr>
    </w:lvl>
    <w:lvl w:ilvl="3" w:tplc="578884F4">
      <w:start w:val="1"/>
      <w:numFmt w:val="bullet"/>
      <w:lvlText w:val="●"/>
      <w:lvlJc w:val="left"/>
      <w:pPr>
        <w:ind w:left="2880" w:hanging="360"/>
      </w:pPr>
    </w:lvl>
    <w:lvl w:ilvl="4" w:tplc="E814D6B0">
      <w:start w:val="1"/>
      <w:numFmt w:val="bullet"/>
      <w:lvlText w:val="○"/>
      <w:lvlJc w:val="left"/>
      <w:pPr>
        <w:ind w:left="3600" w:hanging="360"/>
      </w:pPr>
    </w:lvl>
    <w:lvl w:ilvl="5" w:tplc="B60EAEAE">
      <w:start w:val="1"/>
      <w:numFmt w:val="bullet"/>
      <w:lvlText w:val="■"/>
      <w:lvlJc w:val="left"/>
      <w:pPr>
        <w:ind w:left="4320" w:hanging="360"/>
      </w:pPr>
    </w:lvl>
    <w:lvl w:ilvl="6" w:tplc="D00E5462">
      <w:start w:val="1"/>
      <w:numFmt w:val="bullet"/>
      <w:lvlText w:val="●"/>
      <w:lvlJc w:val="left"/>
      <w:pPr>
        <w:ind w:left="5040" w:hanging="360"/>
      </w:pPr>
    </w:lvl>
    <w:lvl w:ilvl="7" w:tplc="C4FA4C9E">
      <w:start w:val="1"/>
      <w:numFmt w:val="bullet"/>
      <w:lvlText w:val="●"/>
      <w:lvlJc w:val="left"/>
      <w:pPr>
        <w:ind w:left="5760" w:hanging="360"/>
      </w:pPr>
    </w:lvl>
    <w:lvl w:ilvl="8" w:tplc="A6C43A4E">
      <w:start w:val="1"/>
      <w:numFmt w:val="bullet"/>
      <w:lvlText w:val="●"/>
      <w:lvlJc w:val="left"/>
      <w:pPr>
        <w:ind w:left="6480" w:hanging="360"/>
      </w:pPr>
    </w:lvl>
  </w:abstractNum>
  <w:abstractNum w:abstractNumId="1" w15:restartNumberingAfterBreak="0">
    <w:nsid w:val="5E4A756E"/>
    <w:multiLevelType w:val="hybridMultilevel"/>
    <w:tmpl w:val="8F44A4F4"/>
    <w:lvl w:ilvl="0" w:tplc="C9208F56">
      <w:start w:val="1"/>
      <w:numFmt w:val="bullet"/>
      <w:lvlText w:val="•"/>
      <w:lvlJc w:val="left"/>
      <w:pPr>
        <w:ind w:left="720" w:hanging="360"/>
      </w:pPr>
    </w:lvl>
    <w:lvl w:ilvl="1" w:tplc="389AD114">
      <w:start w:val="1"/>
      <w:numFmt w:val="bullet"/>
      <w:lvlText w:val="○"/>
      <w:lvlJc w:val="left"/>
      <w:pPr>
        <w:ind w:left="1080" w:hanging="360"/>
      </w:pPr>
    </w:lvl>
    <w:lvl w:ilvl="2" w:tplc="7BD8723A">
      <w:numFmt w:val="decimal"/>
      <w:lvlText w:val=""/>
      <w:lvlJc w:val="left"/>
    </w:lvl>
    <w:lvl w:ilvl="3" w:tplc="9372EA5A">
      <w:numFmt w:val="decimal"/>
      <w:lvlText w:val=""/>
      <w:lvlJc w:val="left"/>
    </w:lvl>
    <w:lvl w:ilvl="4" w:tplc="3092DE96">
      <w:numFmt w:val="decimal"/>
      <w:lvlText w:val=""/>
      <w:lvlJc w:val="left"/>
    </w:lvl>
    <w:lvl w:ilvl="5" w:tplc="BC6E3816">
      <w:numFmt w:val="decimal"/>
      <w:lvlText w:val=""/>
      <w:lvlJc w:val="left"/>
    </w:lvl>
    <w:lvl w:ilvl="6" w:tplc="2D44FB38">
      <w:numFmt w:val="decimal"/>
      <w:lvlText w:val=""/>
      <w:lvlJc w:val="left"/>
    </w:lvl>
    <w:lvl w:ilvl="7" w:tplc="5F6E7202">
      <w:numFmt w:val="decimal"/>
      <w:lvlText w:val=""/>
      <w:lvlJc w:val="left"/>
    </w:lvl>
    <w:lvl w:ilvl="8" w:tplc="3660814E">
      <w:numFmt w:val="decimal"/>
      <w:lvlText w:val=""/>
      <w:lvlJc w:val="left"/>
    </w:lvl>
  </w:abstractNum>
  <w:num w:numId="1" w16cid:durableId="1692340431">
    <w:abstractNumId w:val="0"/>
    <w:lvlOverride w:ilvl="0">
      <w:startOverride w:val="1"/>
    </w:lvlOverride>
  </w:num>
  <w:num w:numId="2" w16cid:durableId="12945534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4C1"/>
    <w:rsid w:val="005034C1"/>
    <w:rsid w:val="00595E0B"/>
    <w:rsid w:val="00A40D17"/>
    <w:rsid w:val="00D24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7344CD"/>
  <w15:docId w15:val="{94535B68-25CF-4A6A-82E2-F3AC54254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6" w:space="4" w:color="2E75B6"/>
      </w:pBdr>
      <w:spacing w:before="360" w:after="180"/>
      <w:outlineLvl w:val="0"/>
    </w:pPr>
    <w:rPr>
      <w:rFonts w:eastAsia="Arial"/>
      <w:b/>
      <w:bCs/>
      <w:color w:val="1F3864"/>
      <w:sz w:val="36"/>
      <w:szCs w:val="36"/>
    </w:rPr>
  </w:style>
  <w:style w:type="paragraph" w:styleId="2">
    <w:name w:val="heading 2"/>
    <w:uiPriority w:val="9"/>
    <w:unhideWhenUsed/>
    <w:qFormat/>
    <w:pPr>
      <w:spacing w:before="240" w:after="120"/>
      <w:outlineLvl w:val="1"/>
    </w:pPr>
    <w:rPr>
      <w:rFonts w:eastAsia="Arial"/>
      <w:b/>
      <w:bCs/>
      <w:color w:val="2E75B6"/>
      <w:sz w:val="28"/>
      <w:szCs w:val="28"/>
    </w:rPr>
  </w:style>
  <w:style w:type="paragraph" w:styleId="3">
    <w:name w:val="heading 3"/>
    <w:uiPriority w:val="9"/>
    <w:unhideWhenUsed/>
    <w:qFormat/>
    <w:pPr>
      <w:spacing w:before="200" w:after="100"/>
      <w:outlineLvl w:val="2"/>
    </w:pPr>
    <w:rPr>
      <w:rFonts w:eastAsia="Arial"/>
      <w:b/>
      <w:bCs/>
      <w:color w:val="404040"/>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595E0B"/>
    <w:pPr>
      <w:tabs>
        <w:tab w:val="center" w:pos="4153"/>
        <w:tab w:val="right" w:pos="8306"/>
      </w:tabs>
      <w:snapToGrid w:val="0"/>
      <w:jc w:val="center"/>
    </w:pPr>
    <w:rPr>
      <w:sz w:val="18"/>
      <w:szCs w:val="18"/>
    </w:rPr>
  </w:style>
  <w:style w:type="character" w:customStyle="1" w:styleId="ad">
    <w:name w:val="页眉 字符"/>
    <w:basedOn w:val="a0"/>
    <w:link w:val="ac"/>
    <w:uiPriority w:val="99"/>
    <w:rsid w:val="00595E0B"/>
    <w:rPr>
      <w:sz w:val="18"/>
      <w:szCs w:val="18"/>
    </w:rPr>
  </w:style>
  <w:style w:type="paragraph" w:styleId="ae">
    <w:name w:val="footer"/>
    <w:basedOn w:val="a"/>
    <w:link w:val="af"/>
    <w:uiPriority w:val="99"/>
    <w:unhideWhenUsed/>
    <w:rsid w:val="00595E0B"/>
    <w:pPr>
      <w:tabs>
        <w:tab w:val="center" w:pos="4153"/>
        <w:tab w:val="right" w:pos="8306"/>
      </w:tabs>
      <w:snapToGrid w:val="0"/>
    </w:pPr>
    <w:rPr>
      <w:sz w:val="18"/>
      <w:szCs w:val="18"/>
    </w:rPr>
  </w:style>
  <w:style w:type="character" w:customStyle="1" w:styleId="af">
    <w:name w:val="页脚 字符"/>
    <w:basedOn w:val="a0"/>
    <w:link w:val="ae"/>
    <w:uiPriority w:val="99"/>
    <w:rsid w:val="00595E0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5691</Words>
  <Characters>7057</Characters>
  <Application>Microsoft Office Word</Application>
  <DocSecurity>0</DocSecurity>
  <Lines>504</Lines>
  <Paragraphs>424</Paragraphs>
  <ScaleCrop>false</ScaleCrop>
  <Company/>
  <LinksUpToDate>false</LinksUpToDate>
  <CharactersWithSpaces>12324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屹帆 李</cp:lastModifiedBy>
  <cp:revision>2</cp:revision>
  <dcterms:created xsi:type="dcterms:W3CDTF">2026-05-14T13:30:00Z</dcterms:created>
  <dcterms:modified xsi:type="dcterms:W3CDTF">2026-05-15T14:55:00Z</dcterms:modified>
</cp:coreProperties>
</file>