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f40jhsynz5i1" w:id="0"/>
      <w:bookmarkEnd w:id="0"/>
      <w:r w:rsidDel="00000000" w:rsidR="00000000" w:rsidRPr="00000000">
        <w:rPr>
          <w:rtl w:val="0"/>
        </w:rPr>
        <w:t xml:space="preserve">Defining Partial FPGA configurations for near instant PnR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fbmd3qcq2z39" w:id="1"/>
      <w:bookmarkEnd w:id="1"/>
      <w:commentRangeStart w:id="0"/>
      <w:commentRangeStart w:id="1"/>
      <w:r w:rsidDel="00000000" w:rsidR="00000000" w:rsidRPr="00000000">
        <w:rPr>
          <w:rtl w:val="0"/>
        </w:rPr>
        <w:t xml:space="preserve">Research Goals / Problem Statement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dtzwig9p3c53" w:id="2"/>
      <w:bookmarkEnd w:id="2"/>
      <w:r w:rsidDel="00000000" w:rsidR="00000000" w:rsidRPr="00000000">
        <w:rPr>
          <w:rtl w:val="0"/>
        </w:rPr>
        <w:t xml:space="preserve">Big picture (more than will be done on this grant, providing context)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Fast mapping for FPGAs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Decomposition for incremental and parallel/cloud compilation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Fast assembly of separately compiled (optimized) modules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general compilation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PRflow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datacenter, networking composition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vision of assigning various network functions to an FPGA dataplane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FYI: we just sent a paper off to NSDI on dataplane mapping -- taking a single P4 program that included calls to Network Functions and decomposing that to run on a heterogeneous array of programmable devices (including CPUs, P4-routers, FPGAs, NPUs)</w:t>
      </w:r>
    </w:p>
    <w:p w:rsidR="00000000" w:rsidDel="00000000" w:rsidP="00000000" w:rsidRDefault="00000000" w:rsidRPr="00000000" w14:paraId="0000000C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We’ve been programming custom (NF?) boosters in HLS that we compile to FPGAs for this</w:t>
      </w:r>
    </w:p>
    <w:p w:rsidR="00000000" w:rsidDel="00000000" w:rsidP="00000000" w:rsidRDefault="00000000" w:rsidRPr="00000000" w14:paraId="0000000D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http://ic.ese.upenn.edu/abstracts/faulty_links_netcompute2018.html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89i3kgv83guv" w:id="3"/>
      <w:bookmarkEnd w:id="3"/>
      <w:r w:rsidDel="00000000" w:rsidR="00000000" w:rsidRPr="00000000">
        <w:rPr>
          <w:rtl w:val="0"/>
        </w:rPr>
        <w:t xml:space="preserve"> Specific goal of this grant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Open source (symbiflow) sub-fpga (partial reconfiguration) mapping to support vision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Innovation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custom interconnect blocks (possibly replace overlay network)</w:t>
      </w:r>
    </w:p>
    <w:p w:rsidR="00000000" w:rsidDel="00000000" w:rsidP="00000000" w:rsidRDefault="00000000" w:rsidRPr="00000000" w14:paraId="00000012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direct pipeline connections, no switching</w:t>
      </w:r>
    </w:p>
    <w:p w:rsidR="00000000" w:rsidDel="00000000" w:rsidP="00000000" w:rsidRDefault="00000000" w:rsidRPr="00000000" w14:paraId="00000013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lower overhead interface, more wires, more connectivity</w:t>
      </w:r>
    </w:p>
    <w:p w:rsidR="00000000" w:rsidDel="00000000" w:rsidP="00000000" w:rsidRDefault="00000000" w:rsidRPr="00000000" w14:paraId="00000014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Compile to Verilog from application specification showing how compute blocks are connected</w:t>
      </w:r>
    </w:p>
    <w:p w:rsidR="00000000" w:rsidDel="00000000" w:rsidP="00000000" w:rsidRDefault="00000000" w:rsidRPr="00000000" w14:paraId="00000015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map in parallel (simultaneous) with leaf computations</w:t>
      </w:r>
    </w:p>
    <w:p w:rsidR="00000000" w:rsidDel="00000000" w:rsidP="00000000" w:rsidRDefault="00000000" w:rsidRPr="00000000" w14:paraId="00000016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Each parallel component compile in minutes</w:t>
      </w:r>
    </w:p>
    <w:p w:rsidR="00000000" w:rsidDel="00000000" w:rsidP="00000000" w:rsidRDefault="00000000" w:rsidRPr="00000000" w14:paraId="00000017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(maybe) customized switching blocks</w:t>
      </w:r>
    </w:p>
    <w:p w:rsidR="00000000" w:rsidDel="00000000" w:rsidP="00000000" w:rsidRDefault="00000000" w:rsidRPr="00000000" w14:paraId="00000018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Could include hybrid direct + switching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customized leaf sizes and composition</w:t>
      </w:r>
    </w:p>
    <w:p w:rsidR="00000000" w:rsidDel="00000000" w:rsidP="00000000" w:rsidRDefault="00000000" w:rsidRPr="00000000" w14:paraId="0000001A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move boundaries to resize capacity</w:t>
      </w:r>
    </w:p>
    <w:p w:rsidR="00000000" w:rsidDel="00000000" w:rsidP="00000000" w:rsidRDefault="00000000" w:rsidRPr="00000000" w14:paraId="0000001B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customize I/O (add more where needed)</w:t>
      </w:r>
    </w:p>
    <w:p w:rsidR="00000000" w:rsidDel="00000000" w:rsidP="00000000" w:rsidRDefault="00000000" w:rsidRPr="00000000" w14:paraId="0000001C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hierarchical decompose </w:t>
      </w:r>
    </w:p>
    <w:p w:rsidR="00000000" w:rsidDel="00000000" w:rsidP="00000000" w:rsidRDefault="00000000" w:rsidRPr="00000000" w14:paraId="0000001D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Split larger section into pieces as needed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toward full custom decomposition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R&amp;D Components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describe overlay decomposition</w:t>
      </w:r>
    </w:p>
    <w:p w:rsidR="00000000" w:rsidDel="00000000" w:rsidP="00000000" w:rsidRDefault="00000000" w:rsidRPr="00000000" w14:paraId="00000021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support for eventually having tools optimize/select decomposition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selecting partition pins (when not relying on vivado)</w:t>
      </w:r>
    </w:p>
    <w:p w:rsidR="00000000" w:rsidDel="00000000" w:rsidP="00000000" w:rsidRDefault="00000000" w:rsidRPr="00000000" w14:paraId="00000023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probably requires experimentation to determine rules and strategy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extract or constrain PR region for VPR arch</w:t>
      </w:r>
    </w:p>
    <w:p w:rsidR="00000000" w:rsidDel="00000000" w:rsidP="00000000" w:rsidRDefault="00000000" w:rsidRPr="00000000" w14:paraId="00000025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Current RoIs and work done is proof of concept</w:t>
      </w:r>
    </w:p>
    <w:p w:rsidR="00000000" w:rsidDel="00000000" w:rsidP="00000000" w:rsidRDefault="00000000" w:rsidRPr="00000000" w14:paraId="00000026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Probably need some work to generalize and automate more</w:t>
      </w:r>
    </w:p>
    <w:p w:rsidR="00000000" w:rsidDel="00000000" w:rsidP="00000000" w:rsidRDefault="00000000" w:rsidRPr="00000000" w14:paraId="00000027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Extracting to minimal architecture is work to do, but so far nice-to-have</w:t>
      </w:r>
    </w:p>
    <w:p w:rsidR="00000000" w:rsidDel="00000000" w:rsidP="00000000" w:rsidRDefault="00000000" w:rsidRPr="00000000" w14:paraId="00000028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May need to be a combination of extraction and constraining</w:t>
      </w:r>
    </w:p>
    <w:p w:rsidR="00000000" w:rsidDel="00000000" w:rsidP="00000000" w:rsidRDefault="00000000" w:rsidRPr="00000000" w14:paraId="00000029">
      <w:pPr>
        <w:numPr>
          <w:ilvl w:val="3"/>
          <w:numId w:val="2"/>
        </w:numPr>
        <w:ind w:left="2880" w:hanging="360"/>
      </w:pPr>
      <w:r w:rsidDel="00000000" w:rsidR="00000000" w:rsidRPr="00000000">
        <w:rPr>
          <w:rtl w:val="0"/>
        </w:rPr>
        <w:t xml:space="preserve">Generating an architecture file is slow, so we should avoid having that in the critical path to using a custom overlay</w:t>
      </w:r>
    </w:p>
    <w:p w:rsidR="00000000" w:rsidDel="00000000" w:rsidP="00000000" w:rsidRDefault="00000000" w:rsidRPr="00000000" w14:paraId="0000002A">
      <w:pPr>
        <w:numPr>
          <w:ilvl w:val="3"/>
          <w:numId w:val="2"/>
        </w:numPr>
        <w:ind w:left="2880" w:hanging="360"/>
      </w:pPr>
      <w:r w:rsidDel="00000000" w:rsidR="00000000" w:rsidRPr="00000000">
        <w:rPr>
          <w:rtl w:val="0"/>
        </w:rPr>
        <w:t xml:space="preserve">Probably some experimentation and optimization here to identify best hybrid strategy</w:t>
      </w:r>
    </w:p>
    <w:p w:rsidR="00000000" w:rsidDel="00000000" w:rsidP="00000000" w:rsidRDefault="00000000" w:rsidRPr="00000000" w14:paraId="0000002B">
      <w:pPr>
        <w:numPr>
          <w:ilvl w:val="3"/>
          <w:numId w:val="2"/>
        </w:numPr>
        <w:ind w:left="2880" w:hanging="360"/>
      </w:pPr>
      <w:r w:rsidDel="00000000" w:rsidR="00000000" w:rsidRPr="00000000">
        <w:rPr>
          <w:rtl w:val="0"/>
        </w:rPr>
        <w:t xml:space="preserve">May need some cleverness to edit an architecture file for partition pins?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Mechanics Development (breakdown of tasks/features need to get into SymbiFlow)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define and route from partition pins</w:t>
      </w:r>
    </w:p>
    <w:p w:rsidR="00000000" w:rsidDel="00000000" w:rsidP="00000000" w:rsidRDefault="00000000" w:rsidRPr="00000000" w14:paraId="0000002E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Current work is proof of concept</w:t>
      </w:r>
    </w:p>
    <w:p w:rsidR="00000000" w:rsidDel="00000000" w:rsidP="00000000" w:rsidRDefault="00000000" w:rsidRPr="00000000" w14:paraId="0000002F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Need to validate and automate further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place and route PR region</w:t>
      </w:r>
    </w:p>
    <w:p w:rsidR="00000000" w:rsidDel="00000000" w:rsidP="00000000" w:rsidRDefault="00000000" w:rsidRPr="00000000" w14:paraId="00000031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Have working version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reserve resources used by static</w:t>
      </w:r>
    </w:p>
    <w:p w:rsidR="00000000" w:rsidDel="00000000" w:rsidP="00000000" w:rsidRDefault="00000000" w:rsidRPr="00000000" w14:paraId="00000033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Not touched, but expect to be straight forward</w:t>
      </w:r>
    </w:p>
    <w:p w:rsidR="00000000" w:rsidDel="00000000" w:rsidP="00000000" w:rsidRDefault="00000000" w:rsidRPr="00000000" w14:paraId="00000034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Full open-source version of this may not need to deal because we don't let any get borrowed</w:t>
      </w:r>
    </w:p>
    <w:p w:rsidR="00000000" w:rsidDel="00000000" w:rsidP="00000000" w:rsidRDefault="00000000" w:rsidRPr="00000000" w14:paraId="00000035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Issue while working with Vivado static regions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extract partial bitstream file form VPR P&amp;R results</w:t>
      </w:r>
    </w:p>
    <w:p w:rsidR="00000000" w:rsidDel="00000000" w:rsidP="00000000" w:rsidRDefault="00000000" w:rsidRPr="00000000" w14:paraId="00000037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Not done</w:t>
      </w:r>
    </w:p>
    <w:p w:rsidR="00000000" w:rsidDel="00000000" w:rsidP="00000000" w:rsidRDefault="00000000" w:rsidRPr="00000000" w14:paraId="00000038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Expect to be straight-forward</w:t>
      </w:r>
    </w:p>
    <w:p w:rsidR="00000000" w:rsidDel="00000000" w:rsidP="00000000" w:rsidRDefault="00000000" w:rsidRPr="00000000" w14:paraId="00000039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(but BEL extract in general appears brittle in symbiflow)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monolithic bitstream compilation/assembly from separately compiled pieces</w:t>
      </w:r>
    </w:p>
    <w:p w:rsidR="00000000" w:rsidDel="00000000" w:rsidP="00000000" w:rsidRDefault="00000000" w:rsidRPr="00000000" w14:paraId="0000003B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Avoid need for actual partial reconfiguration or specific requirements of FPGA hardware for partial reconfiguration</w:t>
      </w:r>
    </w:p>
    <w:p w:rsidR="00000000" w:rsidDel="00000000" w:rsidP="00000000" w:rsidRDefault="00000000" w:rsidRPr="00000000" w14:paraId="0000003C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Could be beneficial for cases where cannot do PR </w:t>
      </w:r>
    </w:p>
    <w:p w:rsidR="00000000" w:rsidDel="00000000" w:rsidP="00000000" w:rsidRDefault="00000000" w:rsidRPr="00000000" w14:paraId="0000003D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like when vendor locks down in the cloud</w:t>
      </w:r>
    </w:p>
    <w:p w:rsidR="00000000" w:rsidDel="00000000" w:rsidP="00000000" w:rsidRDefault="00000000" w:rsidRPr="00000000" w14:paraId="0000003E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[this is my understanding of Tim’s offline case]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managing bitstream loading/assembly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some minimal interfacing to play with static region for PS, DMA, IO on Zynq</w:t>
      </w:r>
    </w:p>
    <w:p w:rsidR="00000000" w:rsidDel="00000000" w:rsidP="00000000" w:rsidRDefault="00000000" w:rsidRPr="00000000" w14:paraId="00000041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Probably work like existing RoI scaffold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Logistics/scoping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Target Zynq 7-series </w:t>
      </w:r>
    </w:p>
    <w:p w:rsidR="00000000" w:rsidDel="00000000" w:rsidP="00000000" w:rsidRDefault="00000000" w:rsidRPr="00000000" w14:paraId="00000044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Build on current Project X-Ray support</w:t>
      </w:r>
    </w:p>
    <w:p w:rsidR="00000000" w:rsidDel="00000000" w:rsidP="00000000" w:rsidRDefault="00000000" w:rsidRPr="00000000" w14:paraId="00000045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Our main model depends on ARM processor for coordination</w:t>
      </w:r>
    </w:p>
    <w:p w:rsidR="00000000" w:rsidDel="00000000" w:rsidP="00000000" w:rsidRDefault="00000000" w:rsidRPr="00000000" w14:paraId="00000046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7020 definitely </w:t>
      </w:r>
    </w:p>
    <w:p w:rsidR="00000000" w:rsidDel="00000000" w:rsidP="00000000" w:rsidRDefault="00000000" w:rsidRPr="00000000" w14:paraId="00000047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build on BYU and Ant Micro work?</w:t>
      </w:r>
    </w:p>
    <w:p w:rsidR="00000000" w:rsidDel="00000000" w:rsidP="00000000" w:rsidRDefault="00000000" w:rsidRPr="00000000" w14:paraId="00000048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? larger devices (e.g. 7060) … </w:t>
      </w:r>
    </w:p>
    <w:p w:rsidR="00000000" w:rsidDel="00000000" w:rsidP="00000000" w:rsidRDefault="00000000" w:rsidRPr="00000000" w14:paraId="00000049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might require additional work to run fuzzers to get DB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??? guessing Project U-Ray still too far out?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rPr/>
      </w:pPr>
      <w:bookmarkStart w:colFirst="0" w:colLast="0" w:name="_aihhug94mlx7" w:id="4"/>
      <w:bookmarkEnd w:id="4"/>
      <w:r w:rsidDel="00000000" w:rsidR="00000000" w:rsidRPr="00000000">
        <w:rPr>
          <w:rtl w:val="0"/>
        </w:rPr>
        <w:t xml:space="preserve">  Description of work, expected outcomes of results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Crossed over into that above.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Expect to be able to: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Fill in decomposition specification file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Process the specification file to configure place and route (maybe extract architecture)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Able to run mapping (synthesis, place, and route) for each PR region independently and get partial bitstreams </w:t>
      </w:r>
    </w:p>
    <w:p w:rsidR="00000000" w:rsidDel="00000000" w:rsidP="00000000" w:rsidRDefault="00000000" w:rsidRPr="00000000" w14:paraId="0000005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Target of fast map version in minutes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Able to load partial bitstreams together to compose larger, functional design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Tim Ansell" w:id="0" w:date="2019-09-20T16:31:23Z"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"Partial reconfiguration" tends to have the meaning of "online reconfiguration of part of the FPGA" which is limited by what the hardware supports.</w:t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would like this targetting both online *and* offline flows. The offline flow is where you take a "pre-existing configuration" (bitstream) and "patch it" to create a "new configuration". This updated configuration should be identical to if you had done this in one step.</w:t>
      </w:r>
    </w:p>
  </w:comment>
  <w:comment w:author="Andre DeHon" w:id="1" w:date="2019-09-20T18:11:44Z"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not sure what distinction your trying to call out.  -- ahh, maybe this is one Yuanlong was making.  He noted that we don't really need dynamic partial reconfiguration for PRflow if we assemble the bitstream pieces into a monolithic bitstream before downloading.   So, we get the benefit we want for separate compilation without actually ever feeding partial bitstreams into the part.   Is that what you are calling out?   </w:t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think Yuanlong will agree that's a good stepping stone that may be easier to reach (has fewer requirements) than the full partial bitstream generation and management. </w:t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&lt;other stuff I wrote that may be useful, but may not address your original  comment follows.&gt;</w:t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pure PR-flow version, we are (potentially) compiling everything in parallel, with the savings that we only need to (re)compile the things that change.</w:t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version of the datacenter version is that we might already have all the sub-components pre-compiled and just need to compose them onto a particular FPGA to realize a dataplane configuration.  In that extreme, the compilation is offline.</w:t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thing we could do here that I hadn't thought about before (but mostly falls out) is the version where all the compute leaves are pre-compiled, but we compile the interconnect between them.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