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85CCB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bookmarkStart w:id="0" w:name="_Hlk212632265"/>
      <w:bookmarkEnd w:id="0"/>
      <w:r w:rsidRPr="003B46B5">
        <w:rPr>
          <w:rFonts w:eastAsia="DengXian"/>
          <w:szCs w:val="22"/>
        </w:rPr>
        <w:t>Санкт-Петербургский политехнический университет Петра Великого</w:t>
      </w:r>
    </w:p>
    <w:p w14:paraId="788CCC8E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Институт машиностроения, материалов и транспорта</w:t>
      </w:r>
    </w:p>
    <w:p w14:paraId="4C906A9B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Высшая школа автоматизации и робототехники</w:t>
      </w:r>
    </w:p>
    <w:p w14:paraId="5B56A26F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5A26C45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32054C7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A613B98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F38263D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181FBAD8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144FAB4A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4F6AFFE9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b/>
          <w:sz w:val="32"/>
          <w:szCs w:val="32"/>
        </w:rPr>
      </w:pPr>
      <w:r w:rsidRPr="003B46B5">
        <w:rPr>
          <w:rFonts w:eastAsia="DengXian"/>
          <w:b/>
          <w:sz w:val="32"/>
          <w:szCs w:val="32"/>
        </w:rPr>
        <w:t>ОТЧЕТ ПО НАУЧНО-ИССЛЕДОВАТЕЛЬСКОЙ РАБОТЕ</w:t>
      </w:r>
    </w:p>
    <w:p w14:paraId="2F7D3333" w14:textId="5C871ECE" w:rsidR="003B46B5" w:rsidRDefault="003B46B5" w:rsidP="003B46B5">
      <w:pPr>
        <w:suppressAutoHyphens/>
        <w:ind w:right="-1" w:firstLine="0"/>
        <w:rPr>
          <w:rFonts w:eastAsia="DengXian"/>
          <w:b/>
          <w:szCs w:val="22"/>
        </w:rPr>
      </w:pPr>
      <w:r w:rsidRPr="003B46B5">
        <w:rPr>
          <w:rFonts w:eastAsia="DengXian"/>
          <w:b/>
          <w:szCs w:val="22"/>
        </w:rPr>
        <w:t xml:space="preserve">Разработка программного модуля для моделирования процессов генерации и </w:t>
      </w:r>
      <w:r w:rsidR="0066556A">
        <w:rPr>
          <w:rFonts w:eastAsia="DengXian"/>
          <w:b/>
          <w:szCs w:val="22"/>
        </w:rPr>
        <w:t xml:space="preserve">обработки </w:t>
      </w:r>
      <w:r w:rsidRPr="003B46B5">
        <w:rPr>
          <w:rFonts w:eastAsia="DengXian"/>
          <w:b/>
          <w:szCs w:val="22"/>
        </w:rPr>
        <w:t>сигналов</w:t>
      </w:r>
    </w:p>
    <w:p w14:paraId="706DEA9E" w14:textId="43CEA842" w:rsid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6A19C55D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7121F76D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Выполнил</w:t>
      </w:r>
    </w:p>
    <w:p w14:paraId="3F1E10E0" w14:textId="1475ABA0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студент гр. 3334506/50401</w:t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  <w:t xml:space="preserve">                                          </w:t>
      </w:r>
      <w:r>
        <w:rPr>
          <w:rFonts w:eastAsia="DengXian"/>
          <w:szCs w:val="22"/>
        </w:rPr>
        <w:t>Громов И.С.</w:t>
      </w:r>
    </w:p>
    <w:p w14:paraId="7F7A3A03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0F1080BA" w14:textId="28185F3E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 xml:space="preserve">Научный руководитель </w:t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  <w:t xml:space="preserve">                     </w:t>
      </w:r>
      <w:proofErr w:type="spellStart"/>
      <w:r>
        <w:rPr>
          <w:rFonts w:eastAsia="DengXian"/>
          <w:szCs w:val="22"/>
        </w:rPr>
        <w:t>Ананьевский</w:t>
      </w:r>
      <w:proofErr w:type="spellEnd"/>
      <w:r>
        <w:rPr>
          <w:rFonts w:eastAsia="DengXian"/>
          <w:szCs w:val="22"/>
        </w:rPr>
        <w:t xml:space="preserve"> М.С</w:t>
      </w:r>
      <w:r w:rsidRPr="003B46B5">
        <w:rPr>
          <w:rFonts w:eastAsia="DengXian"/>
          <w:szCs w:val="22"/>
        </w:rPr>
        <w:t xml:space="preserve">. </w:t>
      </w:r>
    </w:p>
    <w:p w14:paraId="072707F6" w14:textId="49165524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 xml:space="preserve">Консультант от НИИ </w:t>
      </w:r>
      <w:r>
        <w:rPr>
          <w:rFonts w:eastAsia="DengXian"/>
          <w:szCs w:val="22"/>
        </w:rPr>
        <w:t>«Вектор»</w:t>
      </w:r>
      <w:r w:rsidRPr="003B46B5">
        <w:rPr>
          <w:rFonts w:eastAsia="DengXian"/>
          <w:szCs w:val="22"/>
        </w:rPr>
        <w:t xml:space="preserve"> </w:t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  <w:t xml:space="preserve"> </w:t>
      </w:r>
      <w:r>
        <w:rPr>
          <w:rFonts w:eastAsia="DengXian"/>
          <w:szCs w:val="22"/>
        </w:rPr>
        <w:t>Неудачин В.Е</w:t>
      </w:r>
      <w:r w:rsidRPr="003B46B5">
        <w:rPr>
          <w:rFonts w:eastAsia="DengXian"/>
          <w:szCs w:val="22"/>
        </w:rPr>
        <w:t>.</w:t>
      </w:r>
    </w:p>
    <w:p w14:paraId="7F69182B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7DD12579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5B979CE6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626B0CD4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3FD802B9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5CED47A6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15E2A058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322E1F2B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2E6E8E3D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Санкт-Петербург</w:t>
      </w:r>
    </w:p>
    <w:p w14:paraId="625376ED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  <w:lang w:val="en-US"/>
        </w:rPr>
      </w:pPr>
      <w:r w:rsidRPr="003B46B5">
        <w:rPr>
          <w:rFonts w:eastAsia="DengXian"/>
          <w:szCs w:val="22"/>
        </w:rPr>
        <w:t>202</w:t>
      </w:r>
      <w:r w:rsidRPr="003B46B5">
        <w:rPr>
          <w:rFonts w:eastAsia="DengXian"/>
          <w:szCs w:val="22"/>
          <w:lang w:val="en-US"/>
        </w:rPr>
        <w:t>5</w:t>
      </w:r>
    </w:p>
    <w:p w14:paraId="669F085D" w14:textId="77777777" w:rsidR="003B46B5" w:rsidRDefault="003B46B5" w:rsidP="00930FEB">
      <w:pPr>
        <w:jc w:val="center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0064039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13410" w14:textId="65DE22CC" w:rsidR="00AD60B4" w:rsidRDefault="00AD60B4">
          <w:pPr>
            <w:pStyle w:val="a3"/>
          </w:pPr>
          <w:r>
            <w:t>Оглавление</w:t>
          </w:r>
        </w:p>
        <w:p w14:paraId="17AF4B73" w14:textId="2BBC6A03" w:rsidR="001944AD" w:rsidRDefault="00AD60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06329" w:history="1">
            <w:r w:rsidR="001944AD" w:rsidRPr="007662EC">
              <w:rPr>
                <w:rStyle w:val="a4"/>
                <w:b/>
                <w:noProof/>
              </w:rPr>
              <w:t>Введение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_Toc216006329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2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3AEE3EAA" w14:textId="37985CF4" w:rsidR="001944AD" w:rsidRDefault="00566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06330" w:history="1">
            <w:r w:rsidR="001944AD" w:rsidRPr="007662EC">
              <w:rPr>
                <w:rStyle w:val="a4"/>
                <w:noProof/>
              </w:rPr>
              <w:t>Обзор аналогов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_Toc216006330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3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60E6C8F6" w14:textId="1D75BD32" w:rsidR="001944AD" w:rsidRDefault="0056660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6006331" w:history="1">
            <w:r w:rsidR="001944AD" w:rsidRPr="007662EC">
              <w:rPr>
                <w:rStyle w:val="a4"/>
                <w:noProof/>
              </w:rPr>
              <w:t>Преимущества аналога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_Toc216006331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3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10B870F8" w14:textId="149ADDDA" w:rsidR="001944AD" w:rsidRDefault="0056660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6006332" w:history="1">
            <w:r w:rsidR="001944AD" w:rsidRPr="007662EC">
              <w:rPr>
                <w:rStyle w:val="a4"/>
                <w:noProof/>
              </w:rPr>
              <w:t>Недостатки аналога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_Toc216006332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3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0ED28747" w14:textId="243B3204" w:rsidR="001944AD" w:rsidRDefault="0056660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6006333" w:history="1">
            <w:r w:rsidR="001944AD" w:rsidRPr="007662EC">
              <w:rPr>
                <w:rStyle w:val="a4"/>
                <w:noProof/>
              </w:rPr>
              <w:t>Возможности улучшения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_Toc216006333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4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3D9C7693" w14:textId="33264B23" w:rsidR="001944AD" w:rsidRDefault="00566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06334" w:history="1">
            <w:r w:rsidR="001944AD" w:rsidRPr="007662EC">
              <w:rPr>
                <w:rStyle w:val="a4"/>
                <w:noProof/>
              </w:rPr>
              <w:t>Ход работы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_Toc216006334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4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367DBFB1" w14:textId="26124730" w:rsidR="001944AD" w:rsidRDefault="00566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06335" w:history="1">
            <w:r w:rsidR="001944AD" w:rsidRPr="007662EC">
              <w:rPr>
                <w:rStyle w:val="a4"/>
                <w:noProof/>
              </w:rPr>
              <w:t>Заключение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_Toc216006335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6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112FBE6C" w14:textId="249D9996" w:rsidR="001944AD" w:rsidRDefault="00566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06336" w:history="1">
            <w:r w:rsidR="001944AD" w:rsidRPr="007662EC">
              <w:rPr>
                <w:rStyle w:val="a4"/>
                <w:noProof/>
              </w:rPr>
              <w:t>Список литературы</w:t>
            </w:r>
            <w:r w:rsidR="001944AD">
              <w:rPr>
                <w:noProof/>
                <w:webHidden/>
              </w:rPr>
              <w:tab/>
            </w:r>
            <w:r w:rsidR="001944AD">
              <w:rPr>
                <w:noProof/>
                <w:webHidden/>
              </w:rPr>
              <w:fldChar w:fldCharType="begin"/>
            </w:r>
            <w:r w:rsidR="001944AD">
              <w:rPr>
                <w:noProof/>
                <w:webHidden/>
              </w:rPr>
              <w:instrText xml:space="preserve"> PAGEREF _Toc216006336 \h </w:instrText>
            </w:r>
            <w:r w:rsidR="001944AD">
              <w:rPr>
                <w:noProof/>
                <w:webHidden/>
              </w:rPr>
            </w:r>
            <w:r w:rsidR="001944AD">
              <w:rPr>
                <w:noProof/>
                <w:webHidden/>
              </w:rPr>
              <w:fldChar w:fldCharType="separate"/>
            </w:r>
            <w:r w:rsidR="001944AD">
              <w:rPr>
                <w:noProof/>
                <w:webHidden/>
              </w:rPr>
              <w:t>7</w:t>
            </w:r>
            <w:r w:rsidR="001944AD">
              <w:rPr>
                <w:noProof/>
                <w:webHidden/>
              </w:rPr>
              <w:fldChar w:fldCharType="end"/>
            </w:r>
          </w:hyperlink>
        </w:p>
        <w:p w14:paraId="46671DF5" w14:textId="2B813A88" w:rsidR="00AD60B4" w:rsidRDefault="00AD60B4">
          <w:r>
            <w:rPr>
              <w:b/>
              <w:bCs/>
            </w:rPr>
            <w:fldChar w:fldCharType="end"/>
          </w:r>
        </w:p>
      </w:sdtContent>
    </w:sdt>
    <w:p w14:paraId="4DBA20AA" w14:textId="14334565" w:rsidR="00FB32A6" w:rsidRDefault="00FB32A6"/>
    <w:p w14:paraId="0DFA007F" w14:textId="4AF1C295" w:rsidR="00AD60B4" w:rsidRDefault="00AD60B4"/>
    <w:p w14:paraId="37C29BAE" w14:textId="3FDB3BFA" w:rsidR="00AD60B4" w:rsidRDefault="00AD60B4"/>
    <w:p w14:paraId="5898B086" w14:textId="74B8E230" w:rsidR="00AD60B4" w:rsidRDefault="00AD60B4"/>
    <w:p w14:paraId="73CA3FA6" w14:textId="30F8B905" w:rsidR="00AD60B4" w:rsidRDefault="00AD60B4"/>
    <w:p w14:paraId="50DEB614" w14:textId="0AFBFF20" w:rsidR="00AD60B4" w:rsidRDefault="00AD60B4"/>
    <w:p w14:paraId="00772AA6" w14:textId="76ABC25F" w:rsidR="00AD60B4" w:rsidRDefault="00AD60B4"/>
    <w:p w14:paraId="364CACD3" w14:textId="368EF8D7" w:rsidR="00AD60B4" w:rsidRDefault="00AD60B4"/>
    <w:p w14:paraId="25ED0FF2" w14:textId="12898777" w:rsidR="00AD60B4" w:rsidRDefault="00AD60B4"/>
    <w:p w14:paraId="411E9DD2" w14:textId="4E9966F7" w:rsidR="00AD60B4" w:rsidRDefault="00AD60B4"/>
    <w:p w14:paraId="6E0FFE39" w14:textId="7698D181" w:rsidR="00AD60B4" w:rsidRDefault="00AD60B4"/>
    <w:p w14:paraId="5FAA4B5B" w14:textId="2319C7E3" w:rsidR="00AD60B4" w:rsidRDefault="00AD60B4"/>
    <w:p w14:paraId="2F162389" w14:textId="7F5E10F6" w:rsidR="00AD60B4" w:rsidRDefault="00AD60B4"/>
    <w:p w14:paraId="56BDB789" w14:textId="4736DA83" w:rsidR="00AD60B4" w:rsidRDefault="00AD60B4"/>
    <w:p w14:paraId="1E69A1F8" w14:textId="55775A6B" w:rsidR="00AD60B4" w:rsidRDefault="00AD60B4"/>
    <w:p w14:paraId="5ED4A4F8" w14:textId="1EC99FBA" w:rsidR="00AD60B4" w:rsidRDefault="00AD60B4"/>
    <w:p w14:paraId="09AF5842" w14:textId="26D99DB1" w:rsidR="00AD60B4" w:rsidRPr="005D69EF" w:rsidRDefault="00AD60B4" w:rsidP="006B2D83">
      <w:pPr>
        <w:ind w:firstLine="0"/>
        <w:rPr>
          <w:lang w:val="en-US"/>
        </w:rPr>
      </w:pPr>
    </w:p>
    <w:p w14:paraId="05834E3F" w14:textId="0CB4C567" w:rsidR="00AD60B4" w:rsidRPr="00AD60B4" w:rsidRDefault="00AD60B4" w:rsidP="00AD60B4">
      <w:pPr>
        <w:pStyle w:val="1"/>
        <w:rPr>
          <w:b/>
        </w:rPr>
      </w:pPr>
      <w:bookmarkStart w:id="1" w:name="_Toc216006329"/>
      <w:r w:rsidRPr="00AD60B4">
        <w:rPr>
          <w:b/>
        </w:rPr>
        <w:lastRenderedPageBreak/>
        <w:t>Введение</w:t>
      </w:r>
      <w:bookmarkEnd w:id="1"/>
      <w:r w:rsidRPr="00AD60B4">
        <w:rPr>
          <w:b/>
        </w:rPr>
        <w:t xml:space="preserve"> </w:t>
      </w:r>
    </w:p>
    <w:p w14:paraId="40D5E410" w14:textId="4080316A" w:rsidR="0086139B" w:rsidRPr="003E44A9" w:rsidRDefault="004F27DF" w:rsidP="00131179">
      <w:r w:rsidRPr="003E44A9">
        <w:t xml:space="preserve">Обработка и генерация </w:t>
      </w:r>
      <w:proofErr w:type="gramStart"/>
      <w:r w:rsidRPr="003E44A9">
        <w:t>сигналов </w:t>
      </w:r>
      <w:r w:rsidR="006E297D">
        <w:t xml:space="preserve"> -</w:t>
      </w:r>
      <w:proofErr w:type="gramEnd"/>
      <w:r w:rsidR="006E297D">
        <w:t xml:space="preserve"> </w:t>
      </w:r>
      <w:r w:rsidRPr="003E44A9">
        <w:t>основа современных автоматизированных робототехнических и радиотехнических систем, в которых осуществляются механизмы управления или адаптивных сценариев.</w:t>
      </w:r>
      <w:r w:rsidR="00C94F6D" w:rsidRPr="003E44A9">
        <w:t xml:space="preserve"> </w:t>
      </w:r>
    </w:p>
    <w:p w14:paraId="78ED8557" w14:textId="406A0676" w:rsidR="0086139B" w:rsidRDefault="0086139B" w:rsidP="00131179">
      <w:pPr>
        <w:spacing w:before="100" w:beforeAutospacing="1" w:after="100" w:afterAutospacing="1"/>
      </w:pPr>
      <w:r w:rsidRPr="0086139B">
        <w:t xml:space="preserve">Современные радиотехнические и телекоммуникационные системы функционируют в условиях стремительного роста числа беспроводных стандартов, увеличения плотности спектра и необходимости высокоточной цифровой обработки сигналов. Автоматизированные комплексы </w:t>
      </w:r>
      <w:proofErr w:type="gramStart"/>
      <w:r w:rsidRPr="0086139B">
        <w:t>связи,  системы</w:t>
      </w:r>
      <w:proofErr w:type="gramEnd"/>
      <w:r w:rsidRPr="0086139B">
        <w:t xml:space="preserve"> </w:t>
      </w:r>
      <w:proofErr w:type="spellStart"/>
      <w:r w:rsidRPr="0086139B">
        <w:t>радиомониторинга</w:t>
      </w:r>
      <w:proofErr w:type="spellEnd"/>
      <w:r w:rsidRPr="0086139B">
        <w:t xml:space="preserve"> и адаптивного управления требуют как корректной идентификации сигналов, так и возможности формирования эталонных тестовых последовательностей с заданными статистическими свойствами.</w:t>
      </w:r>
    </w:p>
    <w:p w14:paraId="4ECEC9F0" w14:textId="76BC1229" w:rsidR="0066556A" w:rsidRDefault="006E297D" w:rsidP="00131179">
      <w:pPr>
        <w:spacing w:before="100" w:beforeAutospacing="1" w:after="100" w:afterAutospacing="1"/>
      </w:pPr>
      <w:r>
        <w:t>Данная работа посвящена разработке программного комплекса, осуществляющего сопровождение обработки и генерации радиосигналов, а также служащего для отладки разработанного радиотехнического оборудования.</w:t>
      </w:r>
      <w:r w:rsidR="003B46B5">
        <w:t xml:space="preserve"> В рамках работы произведен обзор существующих решений, а также предложены свои варианты решений по данной тематике.</w:t>
      </w:r>
    </w:p>
    <w:p w14:paraId="2811B624" w14:textId="1A09A5E8" w:rsidR="0066556A" w:rsidRPr="0086139B" w:rsidRDefault="0066556A" w:rsidP="00131179">
      <w:pPr>
        <w:spacing w:before="100" w:beforeAutospacing="1" w:after="100" w:afterAutospacing="1"/>
      </w:pPr>
      <w:r>
        <w:t>Целью данной работы являет</w:t>
      </w:r>
      <w:r w:rsidR="00F27B3D">
        <w:t xml:space="preserve">ся проектирование и создание системы ПО, которая позволит производить </w:t>
      </w:r>
      <w:proofErr w:type="spellStart"/>
      <w:r w:rsidR="00F27B3D">
        <w:t>деинтерливинг</w:t>
      </w:r>
      <w:proofErr w:type="spellEnd"/>
      <w:r w:rsidR="00F27B3D">
        <w:t xml:space="preserve"> сигналов из смешанного потока импульсов, определять тип модуляции сигнала, а также даст возможность генерировать высококачественные тестовые сигналы на основе заданных параметров.</w:t>
      </w:r>
    </w:p>
    <w:p w14:paraId="1F0BCDD4" w14:textId="77777777" w:rsidR="0086139B" w:rsidRPr="00AD60B4" w:rsidRDefault="0086139B" w:rsidP="00AD60B4">
      <w:pPr>
        <w:ind w:left="357"/>
      </w:pPr>
    </w:p>
    <w:p w14:paraId="0E05A8A9" w14:textId="0C479C08" w:rsidR="00AD60B4" w:rsidRDefault="00AD60B4"/>
    <w:p w14:paraId="323986D8" w14:textId="0955C150" w:rsidR="0095663F" w:rsidRDefault="0095663F"/>
    <w:p w14:paraId="39E5C931" w14:textId="3F64404E" w:rsidR="0066556A" w:rsidRDefault="0066556A"/>
    <w:p w14:paraId="19727170" w14:textId="56769680" w:rsidR="0095663F" w:rsidRDefault="0095663F" w:rsidP="0086139B">
      <w:pPr>
        <w:ind w:firstLine="0"/>
      </w:pPr>
    </w:p>
    <w:p w14:paraId="65C4F4A4" w14:textId="72378C59" w:rsidR="0066556A" w:rsidRDefault="00D118AC" w:rsidP="00B05DB4">
      <w:pPr>
        <w:pStyle w:val="1"/>
        <w:numPr>
          <w:ilvl w:val="0"/>
          <w:numId w:val="15"/>
        </w:numPr>
      </w:pPr>
      <w:bookmarkStart w:id="2" w:name="_Toc216006334"/>
      <w:r>
        <w:lastRenderedPageBreak/>
        <w:t>Виды модуляции</w:t>
      </w:r>
      <w:r w:rsidR="0066556A">
        <w:t xml:space="preserve"> </w:t>
      </w:r>
    </w:p>
    <w:p w14:paraId="00C03A4F" w14:textId="710ECD71" w:rsidR="00727F97" w:rsidRDefault="00727F97" w:rsidP="00727F97">
      <w:r>
        <w:t>В рамках данной работы рассматриваются следующие типовые модуляции</w:t>
      </w:r>
      <w:r w:rsidRPr="00727F97">
        <w:t>:</w:t>
      </w:r>
      <w:r>
        <w:t xml:space="preserve"> </w:t>
      </w:r>
    </w:p>
    <w:p w14:paraId="5FEC693A" w14:textId="398DB1BD" w:rsidR="000D1D62" w:rsidRDefault="000D1D62" w:rsidP="000D1D62">
      <w:pPr>
        <w:pStyle w:val="ab"/>
        <w:numPr>
          <w:ilvl w:val="0"/>
          <w:numId w:val="13"/>
        </w:numPr>
      </w:pPr>
      <w:r>
        <w:t>НМ (немодулированный сигнал),</w:t>
      </w:r>
    </w:p>
    <w:p w14:paraId="12890522" w14:textId="58F95744" w:rsidR="00727F97" w:rsidRDefault="00727F97" w:rsidP="00727F97">
      <w:pPr>
        <w:pStyle w:val="ab"/>
        <w:numPr>
          <w:ilvl w:val="0"/>
          <w:numId w:val="13"/>
        </w:numPr>
      </w:pPr>
      <w:r>
        <w:t xml:space="preserve">ФМ (фазовая модуляция), </w:t>
      </w:r>
    </w:p>
    <w:p w14:paraId="7095AC6F" w14:textId="4C470D92" w:rsidR="002C1B56" w:rsidRDefault="002C1B56" w:rsidP="00727F97">
      <w:pPr>
        <w:pStyle w:val="ab"/>
        <w:numPr>
          <w:ilvl w:val="0"/>
          <w:numId w:val="13"/>
        </w:numPr>
      </w:pPr>
      <w:r>
        <w:t xml:space="preserve">ЧМ (частотная модуляция), </w:t>
      </w:r>
    </w:p>
    <w:p w14:paraId="2FE9BAB9" w14:textId="2D969F9A" w:rsidR="00727F97" w:rsidRDefault="00727F97" w:rsidP="00727F97">
      <w:pPr>
        <w:pStyle w:val="ab"/>
        <w:numPr>
          <w:ilvl w:val="0"/>
          <w:numId w:val="13"/>
        </w:numPr>
      </w:pPr>
      <w:r>
        <w:t>ЛЧМ+ (возрастающая линейно-частотная модуляция),</w:t>
      </w:r>
    </w:p>
    <w:p w14:paraId="06759DE8" w14:textId="478ACB44" w:rsidR="00727F97" w:rsidRDefault="00727F97" w:rsidP="00727F97">
      <w:pPr>
        <w:pStyle w:val="ab"/>
        <w:numPr>
          <w:ilvl w:val="0"/>
          <w:numId w:val="13"/>
        </w:numPr>
      </w:pPr>
      <w:r>
        <w:t>ЛЧМ</w:t>
      </w:r>
      <w:r>
        <w:t>-</w:t>
      </w:r>
      <w:r>
        <w:t xml:space="preserve"> (</w:t>
      </w:r>
      <w:r>
        <w:t>убывающая</w:t>
      </w:r>
      <w:r>
        <w:t xml:space="preserve"> линейно-частотная модуляция</w:t>
      </w:r>
      <w:r>
        <w:t>),</w:t>
      </w:r>
    </w:p>
    <w:p w14:paraId="32A4C738" w14:textId="517F97BD" w:rsidR="00727F97" w:rsidRDefault="00727F97" w:rsidP="00727F97">
      <w:pPr>
        <w:pStyle w:val="ab"/>
        <w:numPr>
          <w:ilvl w:val="0"/>
          <w:numId w:val="13"/>
        </w:numPr>
      </w:pPr>
      <w:r>
        <w:t>ЧК (частотное кодирование),</w:t>
      </w:r>
    </w:p>
    <w:p w14:paraId="26ED20AD" w14:textId="1D06E259" w:rsidR="00727F97" w:rsidRDefault="00727F97" w:rsidP="00727F97">
      <w:pPr>
        <w:pStyle w:val="ab"/>
        <w:numPr>
          <w:ilvl w:val="0"/>
          <w:numId w:val="13"/>
        </w:numPr>
      </w:pPr>
      <w:r>
        <w:t>ФК (фазовое кодирование).</w:t>
      </w:r>
    </w:p>
    <w:p w14:paraId="2A965611" w14:textId="77777777" w:rsidR="00727F97" w:rsidRDefault="00727F97" w:rsidP="00727F97">
      <w:pPr>
        <w:ind w:left="709" w:firstLine="0"/>
      </w:pPr>
      <w:r>
        <w:t>Также рассмотрены нетиповые виды частотных модуляций</w:t>
      </w:r>
      <w:r w:rsidRPr="00727F97">
        <w:t>:</w:t>
      </w:r>
    </w:p>
    <w:p w14:paraId="2C2623A9" w14:textId="67F85E32" w:rsidR="00727F97" w:rsidRDefault="00727F97" w:rsidP="00727F97">
      <w:pPr>
        <w:pStyle w:val="ab"/>
        <w:numPr>
          <w:ilvl w:val="0"/>
          <w:numId w:val="14"/>
        </w:numPr>
      </w:pPr>
      <w:r>
        <w:t>НЧМ+ (возрастающая неклассическая частотная модуляция),</w:t>
      </w:r>
    </w:p>
    <w:p w14:paraId="3E42893E" w14:textId="0873DB2F" w:rsidR="00727F97" w:rsidRDefault="00727F97" w:rsidP="00727F97">
      <w:pPr>
        <w:pStyle w:val="ab"/>
        <w:numPr>
          <w:ilvl w:val="0"/>
          <w:numId w:val="14"/>
        </w:numPr>
      </w:pPr>
      <w:r>
        <w:t>НЧМ-(убывающая неклассическая частотная модуляция).</w:t>
      </w:r>
    </w:p>
    <w:p w14:paraId="5FAC569D" w14:textId="09ABC835" w:rsidR="00BC19E1" w:rsidRDefault="00BC19E1" w:rsidP="00BC19E1">
      <w:pPr>
        <w:ind w:left="709" w:firstLine="0"/>
      </w:pPr>
      <w:r>
        <w:t>Ниже представлен разбор типов модуляции сигналов.</w:t>
      </w:r>
    </w:p>
    <w:p w14:paraId="59DCC95A" w14:textId="707EC657" w:rsidR="00B05DB4" w:rsidRDefault="00B05DB4" w:rsidP="00B05DB4">
      <w:pPr>
        <w:pStyle w:val="2"/>
        <w:numPr>
          <w:ilvl w:val="1"/>
          <w:numId w:val="15"/>
        </w:numPr>
      </w:pPr>
      <w:r>
        <w:t>Фазовая модуляция</w:t>
      </w:r>
    </w:p>
    <w:p w14:paraId="0CF186BA" w14:textId="5FE25506" w:rsidR="00727F97" w:rsidRDefault="000D1D62" w:rsidP="00727F97">
      <w:pPr>
        <w:ind w:left="709" w:firstLine="0"/>
      </w:pPr>
      <w:r>
        <w:t>Принцип фазовой модуляции заключается в стремлении закодировать цифровое сообщение (поток битов - 0 и 1) в изменениях фазы между выделенными участками сигнала. Таким образом, при смене фазы меняется и бит (0 меняется на 1 и наоборот), а при сохранении фазы бит остается неизменным.</w:t>
      </w:r>
      <w:r w:rsidR="00FE0182">
        <w:t xml:space="preserve"> </w:t>
      </w:r>
      <w:r w:rsidR="00FE0182">
        <w:t xml:space="preserve">Пример кодирования последовательности битов с помощью </w:t>
      </w:r>
      <w:r w:rsidR="00FE0182">
        <w:t>Ф</w:t>
      </w:r>
      <w:r w:rsidR="00FE0182">
        <w:t xml:space="preserve">М представлен на рисунке </w:t>
      </w:r>
      <w:r w:rsidR="00FE0182">
        <w:t>1</w:t>
      </w:r>
      <w:r w:rsidR="00FE0182">
        <w:t>.</w:t>
      </w:r>
    </w:p>
    <w:p w14:paraId="7DF7A37F" w14:textId="77777777" w:rsidR="005C4BD0" w:rsidRDefault="005C4BD0" w:rsidP="00727F97">
      <w:pPr>
        <w:ind w:left="709" w:firstLine="0"/>
      </w:pPr>
    </w:p>
    <w:p w14:paraId="76E56F90" w14:textId="77777777" w:rsidR="000D1D62" w:rsidRDefault="000D1D62" w:rsidP="000D1D62">
      <w:pPr>
        <w:keepNext/>
        <w:ind w:left="709" w:firstLine="0"/>
        <w:jc w:val="center"/>
      </w:pPr>
      <w:r>
        <w:rPr>
          <w:noProof/>
        </w:rPr>
        <w:drawing>
          <wp:inline distT="0" distB="0" distL="0" distR="0" wp14:anchorId="0FE47380" wp14:editId="0A64AF5A">
            <wp:extent cx="3266572" cy="16632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м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19"/>
                    <a:stretch/>
                  </pic:blipFill>
                  <pic:spPr bwMode="auto">
                    <a:xfrm>
                      <a:off x="0" y="0"/>
                      <a:ext cx="3323832" cy="169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DF72" w14:textId="4FF7EEE5" w:rsidR="000D1D62" w:rsidRPr="00727F97" w:rsidRDefault="000D1D62" w:rsidP="000D1D6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0182">
        <w:rPr>
          <w:noProof/>
        </w:rPr>
        <w:t>1</w:t>
      </w:r>
      <w:r>
        <w:fldChar w:fldCharType="end"/>
      </w:r>
      <w:r>
        <w:t xml:space="preserve"> – Фазовая модуляция</w:t>
      </w:r>
    </w:p>
    <w:p w14:paraId="65C71835" w14:textId="1D2C2DBF" w:rsidR="0066556A" w:rsidRDefault="0066556A" w:rsidP="00F27B3D"/>
    <w:p w14:paraId="42E3C39D" w14:textId="0C9A8177" w:rsidR="005C4BD0" w:rsidRDefault="002C1B56" w:rsidP="00A246C8">
      <w:pPr>
        <w:pStyle w:val="2"/>
        <w:numPr>
          <w:ilvl w:val="1"/>
          <w:numId w:val="15"/>
        </w:numPr>
      </w:pPr>
      <w:r>
        <w:t>Ч</w:t>
      </w:r>
      <w:r w:rsidR="005C4BD0">
        <w:t>астотная модуляция</w:t>
      </w:r>
    </w:p>
    <w:p w14:paraId="088CC5BD" w14:textId="4584FA4E" w:rsidR="005C4BD0" w:rsidRDefault="002B67A7" w:rsidP="00F27B3D">
      <w:r>
        <w:t xml:space="preserve">Принцип кодирования информации в частотной модуляции схож с принципом кодирования информации в фазовой манипуляции, за тем исключением, что последовательность битов при ЧМ задается законом изменения частоты. </w:t>
      </w:r>
      <w:r w:rsidR="00FE0182">
        <w:t xml:space="preserve"> Пример кодирования последовательности битов с помощью ЧМ представлен на рисунке 2.</w:t>
      </w:r>
    </w:p>
    <w:p w14:paraId="2AD997C6" w14:textId="77777777" w:rsidR="002B67A7" w:rsidRDefault="002B67A7" w:rsidP="00F27B3D"/>
    <w:p w14:paraId="507E6F5E" w14:textId="77777777" w:rsidR="002B67A7" w:rsidRDefault="002B67A7" w:rsidP="002B67A7">
      <w:pPr>
        <w:keepNext/>
        <w:jc w:val="center"/>
      </w:pPr>
      <w:r>
        <w:rPr>
          <w:noProof/>
        </w:rPr>
        <w:drawing>
          <wp:inline distT="0" distB="0" distL="0" distR="0" wp14:anchorId="64CDA3ED" wp14:editId="1FAB5D9A">
            <wp:extent cx="4893733" cy="1447457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5f26b47e3cc95ae151001a90c634be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846" cy="14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6794" w14:textId="517657DF" w:rsidR="002B67A7" w:rsidRDefault="002B67A7" w:rsidP="002B67A7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0182">
        <w:rPr>
          <w:noProof/>
        </w:rPr>
        <w:t>2</w:t>
      </w:r>
      <w:r>
        <w:fldChar w:fldCharType="end"/>
      </w:r>
      <w:r>
        <w:t xml:space="preserve"> – Частотная модуляция</w:t>
      </w:r>
    </w:p>
    <w:p w14:paraId="36BC7024" w14:textId="77777777" w:rsidR="002B67A7" w:rsidRPr="002B67A7" w:rsidRDefault="002B67A7" w:rsidP="002B67A7"/>
    <w:p w14:paraId="14C73251" w14:textId="42097910" w:rsidR="002B67A7" w:rsidRDefault="002B67A7" w:rsidP="002B67A7">
      <w:pPr>
        <w:pStyle w:val="2"/>
        <w:numPr>
          <w:ilvl w:val="1"/>
          <w:numId w:val="15"/>
        </w:numPr>
      </w:pPr>
      <w:r>
        <w:t>Линейно-частотная модуляция</w:t>
      </w:r>
    </w:p>
    <w:p w14:paraId="0076266B" w14:textId="61EE219A" w:rsidR="002B67A7" w:rsidRDefault="002B67A7" w:rsidP="002B67A7">
      <w:r>
        <w:t xml:space="preserve">Принцип работы с ЛЧМ </w:t>
      </w:r>
      <w:r w:rsidR="00051BC9">
        <w:t xml:space="preserve">сигналами </w:t>
      </w:r>
      <w:r>
        <w:t xml:space="preserve">отличается от </w:t>
      </w:r>
      <w:r w:rsidR="00051BC9">
        <w:t>ЧМ и ФМ сигналов. ЛЧМ принято использовать радиолокации или передачи информации. В случае применения ЛЧМ для радиолокации сигнал испускается, отражается от объекта, детектируется и на основании изменения частоты делается вывод о положении объекта.</w:t>
      </w:r>
      <w:r w:rsidR="00FE0182">
        <w:t xml:space="preserve"> В рамках передачи информации сообщение передается не через чередование частот, как это происходит в ЧМ, а через сдвиг точки начала сигнала. Знаки «+» и «-» показывают увеличение и уменьшение частоты соответственно. Пример ЛЧМ+ сигнала представлен на рисунке 3.</w:t>
      </w:r>
    </w:p>
    <w:p w14:paraId="7FCACAC9" w14:textId="77777777" w:rsidR="00FE0182" w:rsidRDefault="00FE0182" w:rsidP="00FE018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348009" wp14:editId="143934FA">
            <wp:extent cx="3595159" cy="2516803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чм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158" cy="2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A6A" w14:textId="655AB85D" w:rsidR="00FE0182" w:rsidRPr="002B67A7" w:rsidRDefault="00FE0182" w:rsidP="00FE0182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="00FE68E5">
        <w:t>–</w:t>
      </w:r>
      <w:r>
        <w:t xml:space="preserve"> ЛЧМ</w:t>
      </w:r>
      <w:r w:rsidR="00FE68E5">
        <w:t>+</w:t>
      </w:r>
    </w:p>
    <w:p w14:paraId="2DA43919" w14:textId="77777777" w:rsidR="005C4BD0" w:rsidRDefault="005C4BD0" w:rsidP="00F27B3D"/>
    <w:p w14:paraId="59A6D4E7" w14:textId="461852CA" w:rsidR="0066556A" w:rsidRDefault="006829FB" w:rsidP="006829FB">
      <w:pPr>
        <w:pStyle w:val="2"/>
        <w:numPr>
          <w:ilvl w:val="1"/>
          <w:numId w:val="15"/>
        </w:numPr>
      </w:pPr>
      <w:r>
        <w:t>Частотное кодирование</w:t>
      </w:r>
    </w:p>
    <w:p w14:paraId="2E2CEAF2" w14:textId="1841C611" w:rsidR="00775197" w:rsidRDefault="00AD39F3" w:rsidP="00775197">
      <w:r>
        <w:t xml:space="preserve">При частотном кодировании определенная частота сигнала кодирует определенный символ, и таких соответствий может быть больше привычных 2 (0 и 1). Количество возможных кодируемых величин называется разрядностью кодирования. </w:t>
      </w:r>
    </w:p>
    <w:p w14:paraId="2FE69D02" w14:textId="3D222DC5" w:rsidR="00AD39F3" w:rsidRDefault="00AD39F3" w:rsidP="00775197"/>
    <w:p w14:paraId="6342A273" w14:textId="16CA75C8" w:rsidR="00AD39F3" w:rsidRDefault="00AD39F3" w:rsidP="00AD39F3">
      <w:pPr>
        <w:pStyle w:val="2"/>
        <w:numPr>
          <w:ilvl w:val="1"/>
          <w:numId w:val="15"/>
        </w:numPr>
      </w:pPr>
      <w:r>
        <w:t>Фазовое кодирование</w:t>
      </w:r>
    </w:p>
    <w:p w14:paraId="70153107" w14:textId="50779FFE" w:rsidR="00AD39F3" w:rsidRPr="00AD39F3" w:rsidRDefault="00AD39F3" w:rsidP="00AD39F3">
      <w:r>
        <w:t>ФК аналогично ЧК, за тем исключением, что сообщение здесь кодируется через различные значения фаз.</w:t>
      </w:r>
    </w:p>
    <w:p w14:paraId="6E5CEC90" w14:textId="27782D1D" w:rsidR="00AD39F3" w:rsidRDefault="00AD39F3" w:rsidP="00775197"/>
    <w:p w14:paraId="48677E43" w14:textId="6B075A37" w:rsidR="00145B4F" w:rsidRDefault="00D118AC" w:rsidP="00D118AC">
      <w:pPr>
        <w:pStyle w:val="1"/>
        <w:numPr>
          <w:ilvl w:val="0"/>
          <w:numId w:val="15"/>
        </w:numPr>
      </w:pPr>
      <w:r>
        <w:t>Генерация сигналов</w:t>
      </w:r>
    </w:p>
    <w:p w14:paraId="24DE49AB" w14:textId="5B9B3D00" w:rsidR="00145B4F" w:rsidRDefault="00593434" w:rsidP="001C46D2">
      <w:pPr>
        <w:ind w:left="360" w:firstLine="0"/>
      </w:pPr>
      <w:r>
        <w:t xml:space="preserve">Основой для генерации сигналов является набор заданных параметров, который в рамках данного проекта хранится в </w:t>
      </w:r>
      <w:r>
        <w:rPr>
          <w:lang w:val="en-US"/>
        </w:rPr>
        <w:t>JSON</w:t>
      </w:r>
      <w:r w:rsidRPr="00593434">
        <w:t>-</w:t>
      </w:r>
      <w:r>
        <w:t>файлах</w:t>
      </w:r>
      <w:r w:rsidR="001C46D2">
        <w:t xml:space="preserve">. Для расчета подходящих значений параметров сигналов используется алгоритм Бокса-Мюллера, обеспечивающий нормальное (Гауссово) распределение значений. </w:t>
      </w:r>
      <w:r w:rsidR="00EA3C81">
        <w:t xml:space="preserve">После этого, генерируются сигналы с заданными частотами и прочими параметрами импульсов (длительность, период следования импульса, тип модуляции и </w:t>
      </w:r>
      <w:proofErr w:type="spellStart"/>
      <w:r w:rsidR="00EA3C81">
        <w:t>тд</w:t>
      </w:r>
      <w:proofErr w:type="spellEnd"/>
      <w:r w:rsidR="00EA3C81">
        <w:t>.)</w:t>
      </w:r>
      <w:r w:rsidR="00416242">
        <w:t xml:space="preserve">. В зависимости от типа модуляции частота </w:t>
      </w:r>
      <w:r w:rsidR="00416242">
        <w:lastRenderedPageBreak/>
        <w:t xml:space="preserve">или фаза сигнала проходит дополнительные преобразования, которые задают им значения в соответствии с установленными законами изменения. </w:t>
      </w:r>
    </w:p>
    <w:p w14:paraId="6D800BD4" w14:textId="35265B7B" w:rsidR="00416242" w:rsidRDefault="00416242" w:rsidP="001C46D2">
      <w:pPr>
        <w:ind w:left="360" w:firstLine="0"/>
      </w:pPr>
      <w:r>
        <w:t>После этого каждый отсчет сигнала с использованием преобразования Фурье раскладывается на две составляющие – синфазную (</w:t>
      </w:r>
      <w:r>
        <w:rPr>
          <w:lang w:val="en-US"/>
        </w:rPr>
        <w:t>I</w:t>
      </w:r>
      <w:r>
        <w:t>)</w:t>
      </w:r>
      <w:r w:rsidRPr="00416242">
        <w:t xml:space="preserve"> </w:t>
      </w:r>
      <w:r>
        <w:t>и квадратурную (</w:t>
      </w:r>
      <w:r>
        <w:rPr>
          <w:lang w:val="en-US"/>
        </w:rPr>
        <w:t>Q</w:t>
      </w:r>
      <w:r>
        <w:t xml:space="preserve">). Получившиеся значения записываются в специальное поле в выходном файле. </w:t>
      </w:r>
    </w:p>
    <w:p w14:paraId="1B9041CC" w14:textId="55D233E5" w:rsidR="005F3FCF" w:rsidRPr="00416242" w:rsidRDefault="005F3FCF" w:rsidP="001C46D2">
      <w:pPr>
        <w:ind w:left="360" w:firstLine="0"/>
      </w:pPr>
      <w:r>
        <w:t>Сигналы, сгенерированные из этих файлов</w:t>
      </w:r>
      <w:r w:rsidR="00E87F72">
        <w:t xml:space="preserve"> на генераторе </w:t>
      </w:r>
      <w:r w:rsidR="00E87F72">
        <w:rPr>
          <w:lang w:val="en-US"/>
        </w:rPr>
        <w:t>SMBV</w:t>
      </w:r>
      <w:r w:rsidR="00E87F72" w:rsidRPr="00E87F72">
        <w:t>100</w:t>
      </w:r>
      <w:r>
        <w:t>,</w:t>
      </w:r>
      <w:r w:rsidR="00E87F72">
        <w:t xml:space="preserve"> проверяются через осциллограф на соответствие временным, частотным и фазовым параметрам.  </w:t>
      </w:r>
      <w:r>
        <w:t xml:space="preserve"> </w:t>
      </w:r>
    </w:p>
    <w:bookmarkEnd w:id="2"/>
    <w:p w14:paraId="4AC56FEC" w14:textId="643035C7" w:rsidR="007E5B27" w:rsidRDefault="007E5B27" w:rsidP="0011376B">
      <w:pPr>
        <w:ind w:firstLine="0"/>
      </w:pPr>
    </w:p>
    <w:p w14:paraId="288BF5AD" w14:textId="1C5CB448" w:rsidR="001944AD" w:rsidRDefault="001944AD" w:rsidP="0011376B">
      <w:pPr>
        <w:ind w:firstLine="0"/>
      </w:pPr>
    </w:p>
    <w:p w14:paraId="15D92348" w14:textId="65F6EEE8" w:rsidR="001944AD" w:rsidRDefault="001944AD" w:rsidP="0011376B">
      <w:pPr>
        <w:ind w:firstLine="0"/>
      </w:pPr>
    </w:p>
    <w:p w14:paraId="4D382C19" w14:textId="7F00918C" w:rsidR="005F741A" w:rsidRDefault="005F741A" w:rsidP="0011376B">
      <w:pPr>
        <w:ind w:firstLine="0"/>
      </w:pPr>
    </w:p>
    <w:p w14:paraId="53DC993A" w14:textId="50EF192A" w:rsidR="005F741A" w:rsidRDefault="005F741A" w:rsidP="0011376B">
      <w:pPr>
        <w:ind w:firstLine="0"/>
      </w:pPr>
    </w:p>
    <w:p w14:paraId="7FA54AF4" w14:textId="033965A9" w:rsidR="005F741A" w:rsidRDefault="005F741A" w:rsidP="0011376B">
      <w:pPr>
        <w:ind w:firstLine="0"/>
      </w:pPr>
    </w:p>
    <w:p w14:paraId="4BFDB0FA" w14:textId="5E7B4395" w:rsidR="005F741A" w:rsidRDefault="005F741A" w:rsidP="0011376B">
      <w:pPr>
        <w:ind w:firstLine="0"/>
      </w:pPr>
    </w:p>
    <w:p w14:paraId="39DC9707" w14:textId="5E9AB099" w:rsidR="005F741A" w:rsidRDefault="005F741A" w:rsidP="0011376B">
      <w:pPr>
        <w:ind w:firstLine="0"/>
      </w:pPr>
    </w:p>
    <w:p w14:paraId="6F75BB3D" w14:textId="129D1550" w:rsidR="005F741A" w:rsidRDefault="005F741A" w:rsidP="0011376B">
      <w:pPr>
        <w:ind w:firstLine="0"/>
      </w:pPr>
    </w:p>
    <w:p w14:paraId="2F47652C" w14:textId="61010AEB" w:rsidR="005F741A" w:rsidRDefault="005F741A" w:rsidP="0011376B">
      <w:pPr>
        <w:ind w:firstLine="0"/>
      </w:pPr>
    </w:p>
    <w:p w14:paraId="000CD395" w14:textId="071DB86D" w:rsidR="005F741A" w:rsidRDefault="005F741A" w:rsidP="0011376B">
      <w:pPr>
        <w:ind w:firstLine="0"/>
      </w:pPr>
    </w:p>
    <w:p w14:paraId="1A38D10B" w14:textId="10B850E9" w:rsidR="005F741A" w:rsidRDefault="005F741A" w:rsidP="0011376B">
      <w:pPr>
        <w:ind w:firstLine="0"/>
      </w:pPr>
    </w:p>
    <w:p w14:paraId="0A04A7A0" w14:textId="6F9F5026" w:rsidR="005F741A" w:rsidRDefault="005F741A" w:rsidP="0011376B">
      <w:pPr>
        <w:ind w:firstLine="0"/>
      </w:pPr>
    </w:p>
    <w:p w14:paraId="4DD2C433" w14:textId="29BDACAC" w:rsidR="005F741A" w:rsidRDefault="005F741A" w:rsidP="0011376B">
      <w:pPr>
        <w:ind w:firstLine="0"/>
      </w:pPr>
    </w:p>
    <w:p w14:paraId="6C961BA6" w14:textId="55AF8EFD" w:rsidR="005F741A" w:rsidRDefault="005F741A" w:rsidP="0011376B">
      <w:pPr>
        <w:ind w:firstLine="0"/>
      </w:pPr>
    </w:p>
    <w:p w14:paraId="4B0D581A" w14:textId="77777777" w:rsidR="005F741A" w:rsidRDefault="005F741A" w:rsidP="0011376B">
      <w:pPr>
        <w:ind w:firstLine="0"/>
      </w:pPr>
      <w:bookmarkStart w:id="3" w:name="_GoBack"/>
      <w:bookmarkEnd w:id="3"/>
    </w:p>
    <w:p w14:paraId="6AB9F2BD" w14:textId="7AA22F4C" w:rsidR="007E5B27" w:rsidRDefault="007E5B27" w:rsidP="003E44A9"/>
    <w:p w14:paraId="3AFD735E" w14:textId="625B3156" w:rsidR="007E5B27" w:rsidRDefault="007E5B27" w:rsidP="007E5B27">
      <w:pPr>
        <w:pStyle w:val="1"/>
      </w:pPr>
      <w:bookmarkStart w:id="4" w:name="_Toc216006335"/>
      <w:r>
        <w:lastRenderedPageBreak/>
        <w:t>Заключение</w:t>
      </w:r>
      <w:bookmarkEnd w:id="4"/>
    </w:p>
    <w:p w14:paraId="658CF11F" w14:textId="3A6BAC17" w:rsidR="007E5B27" w:rsidRPr="00A35CAE" w:rsidRDefault="00C75F15" w:rsidP="00C75F15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данной работы произведен анализ модуляций сигналов, а также способов и алгоритмов генерации тестовых сигналов для радиотехнических блоков. Полученные результаты позволяют создать комплекс обработки полученных сигналов, а также отладки оборудования с помощью высококачественных сигналов с известными параметрами. </w:t>
      </w:r>
    </w:p>
    <w:p w14:paraId="246BD3D5" w14:textId="57AA65EC" w:rsidR="003E44A9" w:rsidRDefault="003E44A9" w:rsidP="003E44A9"/>
    <w:p w14:paraId="3F14FCE1" w14:textId="65728881" w:rsidR="003E44A9" w:rsidRDefault="003E44A9" w:rsidP="003E44A9"/>
    <w:p w14:paraId="75EB9BDF" w14:textId="6AC7A023" w:rsidR="00A35CAE" w:rsidRDefault="00A35CAE" w:rsidP="003E44A9"/>
    <w:p w14:paraId="07574EBD" w14:textId="3B744B0E" w:rsidR="00A35CAE" w:rsidRDefault="00A35CAE" w:rsidP="003E44A9"/>
    <w:p w14:paraId="777019DF" w14:textId="229D6C49" w:rsidR="00A35CAE" w:rsidRDefault="00A35CAE" w:rsidP="003E44A9"/>
    <w:p w14:paraId="0C4FF222" w14:textId="7208AC02" w:rsidR="00A35CAE" w:rsidRDefault="00A35CAE" w:rsidP="003E44A9"/>
    <w:p w14:paraId="51BBC8A1" w14:textId="2C0CA4BA" w:rsidR="00A35CAE" w:rsidRDefault="00A35CAE" w:rsidP="003E44A9"/>
    <w:p w14:paraId="7C183E0C" w14:textId="49114154" w:rsidR="00A35CAE" w:rsidRDefault="00A35CAE" w:rsidP="003E44A9"/>
    <w:p w14:paraId="36040DCE" w14:textId="54926CF4" w:rsidR="00A35CAE" w:rsidRDefault="00A35CAE" w:rsidP="003E44A9"/>
    <w:p w14:paraId="106AB3AC" w14:textId="687B7798" w:rsidR="00A35CAE" w:rsidRDefault="00A35CAE" w:rsidP="003E44A9"/>
    <w:p w14:paraId="63A7DF34" w14:textId="3A2AB7B1" w:rsidR="00A35CAE" w:rsidRDefault="00A35CAE" w:rsidP="003E44A9"/>
    <w:p w14:paraId="13D5C710" w14:textId="62C5E005" w:rsidR="00A35CAE" w:rsidRDefault="00A35CAE" w:rsidP="003E44A9"/>
    <w:p w14:paraId="5C30056B" w14:textId="394CBF66" w:rsidR="00CC406A" w:rsidRDefault="00CC406A" w:rsidP="003E44A9"/>
    <w:p w14:paraId="50578A9D" w14:textId="496D8BB7" w:rsidR="00CC406A" w:rsidRDefault="00CC406A" w:rsidP="003E44A9"/>
    <w:p w14:paraId="0A95CDCA" w14:textId="77777777" w:rsidR="00CC406A" w:rsidRDefault="00CC406A" w:rsidP="003E44A9"/>
    <w:p w14:paraId="0DAC5572" w14:textId="2756ACF7" w:rsidR="00A35CAE" w:rsidRDefault="00A35CAE" w:rsidP="003E44A9"/>
    <w:p w14:paraId="43363C33" w14:textId="12B03A69" w:rsidR="00A35CAE" w:rsidRDefault="00A35CAE" w:rsidP="003E44A9"/>
    <w:p w14:paraId="0DBD855F" w14:textId="77777777" w:rsidR="00A35CAE" w:rsidRPr="003E44A9" w:rsidRDefault="00A35CAE" w:rsidP="003E44A9"/>
    <w:p w14:paraId="23B30327" w14:textId="226A8294" w:rsidR="0095663F" w:rsidRDefault="0095663F" w:rsidP="0095663F">
      <w:pPr>
        <w:pStyle w:val="1"/>
      </w:pPr>
      <w:bookmarkStart w:id="5" w:name="_Toc216006336"/>
      <w:r>
        <w:lastRenderedPageBreak/>
        <w:t>Список литературы</w:t>
      </w:r>
      <w:bookmarkEnd w:id="5"/>
    </w:p>
    <w:p w14:paraId="6B203384" w14:textId="3520A525" w:rsidR="00F27B3D" w:rsidRPr="00131179" w:rsidRDefault="00F27B3D" w:rsidP="00C07BE8">
      <w:pPr>
        <w:pStyle w:val="ab"/>
        <w:numPr>
          <w:ilvl w:val="0"/>
          <w:numId w:val="12"/>
        </w:numPr>
        <w:rPr>
          <w:lang w:val="en-US"/>
        </w:rPr>
      </w:pPr>
      <w:r w:rsidRPr="00F27B3D">
        <w:rPr>
          <w:lang w:val="en-US"/>
        </w:rPr>
        <w:t xml:space="preserve">Min </w:t>
      </w:r>
      <w:proofErr w:type="spellStart"/>
      <w:r w:rsidRPr="00F27B3D">
        <w:rPr>
          <w:lang w:val="en-US"/>
        </w:rPr>
        <w:t>Xie</w:t>
      </w:r>
      <w:proofErr w:type="spellEnd"/>
      <w:r w:rsidRPr="00F27B3D">
        <w:rPr>
          <w:lang w:val="en-US"/>
        </w:rPr>
        <w:t xml:space="preserve">, Chuang Zhao, </w:t>
      </w:r>
      <w:proofErr w:type="spellStart"/>
      <w:r w:rsidRPr="00F27B3D">
        <w:rPr>
          <w:lang w:val="en-US"/>
        </w:rPr>
        <w:t>Yongjun</w:t>
      </w:r>
      <w:proofErr w:type="spellEnd"/>
      <w:r w:rsidRPr="00F27B3D">
        <w:rPr>
          <w:lang w:val="en-US"/>
        </w:rPr>
        <w:t xml:space="preserve"> Zhao, </w:t>
      </w:r>
      <w:proofErr w:type="spellStart"/>
      <w:r w:rsidRPr="00F27B3D">
        <w:rPr>
          <w:lang w:val="en-US"/>
        </w:rPr>
        <w:t>Dexiu</w:t>
      </w:r>
      <w:proofErr w:type="spellEnd"/>
      <w:r w:rsidRPr="00F27B3D">
        <w:rPr>
          <w:lang w:val="en-US"/>
        </w:rPr>
        <w:t xml:space="preserve"> Hu, </w:t>
      </w:r>
      <w:proofErr w:type="spellStart"/>
      <w:r w:rsidRPr="00F27B3D">
        <w:rPr>
          <w:lang w:val="en-US"/>
        </w:rPr>
        <w:t>Zewen</w:t>
      </w:r>
      <w:proofErr w:type="spellEnd"/>
      <w:r w:rsidRPr="00F27B3D">
        <w:rPr>
          <w:lang w:val="en-US"/>
        </w:rPr>
        <w:t xml:space="preserve"> Wang – «A novel method for deinterleaving radar signals: First-order difference curve based on sorted TOA difference sequence</w:t>
      </w:r>
      <w:proofErr w:type="gramStart"/>
      <w:r w:rsidRPr="00F27B3D">
        <w:rPr>
          <w:lang w:val="en-US"/>
        </w:rPr>
        <w:t>» ,</w:t>
      </w:r>
      <w:proofErr w:type="gramEnd"/>
      <w:r w:rsidRPr="00F27B3D">
        <w:rPr>
          <w:lang w:val="en-US"/>
        </w:rPr>
        <w:t xml:space="preserve"> 2022</w:t>
      </w:r>
      <w:r>
        <w:t>г</w:t>
      </w:r>
    </w:p>
    <w:p w14:paraId="406C53E2" w14:textId="5B7DDBD9" w:rsidR="00131179" w:rsidRPr="00131179" w:rsidRDefault="00131179" w:rsidP="00C07BE8">
      <w:pPr>
        <w:pStyle w:val="ab"/>
        <w:numPr>
          <w:ilvl w:val="0"/>
          <w:numId w:val="12"/>
        </w:numPr>
        <w:rPr>
          <w:rStyle w:val="aa"/>
          <w:b w:val="0"/>
          <w:bCs w:val="0"/>
        </w:rPr>
      </w:pPr>
      <w:r>
        <w:rPr>
          <w:rStyle w:val="aa"/>
          <w:rFonts w:ascii="Segoe UI" w:hAnsi="Segoe UI" w:cs="Segoe UI"/>
          <w:color w:val="0F1115"/>
          <w:shd w:val="clear" w:color="auto" w:fill="FFFFFF"/>
        </w:rPr>
        <w:t xml:space="preserve">Г. Т. </w:t>
      </w:r>
      <w:proofErr w:type="spellStart"/>
      <w:r>
        <w:rPr>
          <w:rStyle w:val="aa"/>
          <w:rFonts w:ascii="Segoe UI" w:hAnsi="Segoe UI" w:cs="Segoe UI"/>
          <w:color w:val="0F1115"/>
          <w:shd w:val="clear" w:color="auto" w:fill="FFFFFF"/>
        </w:rPr>
        <w:t>Ретунский</w:t>
      </w:r>
      <w:proofErr w:type="spellEnd"/>
      <w:r>
        <w:rPr>
          <w:rStyle w:val="aa"/>
          <w:rFonts w:ascii="Segoe UI" w:hAnsi="Segoe UI" w:cs="Segoe UI"/>
          <w:color w:val="0F1115"/>
          <w:shd w:val="clear" w:color="auto" w:fill="FFFFFF"/>
        </w:rPr>
        <w:t>. "Сигналы и помехи в радиосвязи"</w:t>
      </w:r>
    </w:p>
    <w:p w14:paraId="0667EE0D" w14:textId="4F697155" w:rsidR="00131179" w:rsidRPr="00131179" w:rsidRDefault="00131179" w:rsidP="00C07BE8">
      <w:pPr>
        <w:pStyle w:val="ab"/>
        <w:numPr>
          <w:ilvl w:val="0"/>
          <w:numId w:val="12"/>
        </w:numPr>
      </w:pPr>
      <w:r>
        <w:rPr>
          <w:rStyle w:val="aa"/>
          <w:rFonts w:ascii="Segoe UI" w:hAnsi="Segoe UI" w:cs="Segoe UI"/>
          <w:color w:val="0F1115"/>
          <w:shd w:val="clear" w:color="auto" w:fill="FFFFFF"/>
        </w:rPr>
        <w:t>А. Ф. Фомин. "Цифровая обработка радиолокационной информации"</w:t>
      </w:r>
    </w:p>
    <w:sectPr w:rsidR="00131179" w:rsidRPr="00131179" w:rsidSect="001232A5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04F46" w14:textId="77777777" w:rsidR="00566606" w:rsidRDefault="00566606" w:rsidP="001232A5">
      <w:pPr>
        <w:spacing w:line="240" w:lineRule="auto"/>
      </w:pPr>
      <w:r>
        <w:separator/>
      </w:r>
    </w:p>
  </w:endnote>
  <w:endnote w:type="continuationSeparator" w:id="0">
    <w:p w14:paraId="3FB04C59" w14:textId="77777777" w:rsidR="00566606" w:rsidRDefault="00566606" w:rsidP="00123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3144235"/>
      <w:docPartObj>
        <w:docPartGallery w:val="Page Numbers (Bottom of Page)"/>
        <w:docPartUnique/>
      </w:docPartObj>
    </w:sdtPr>
    <w:sdtEndPr/>
    <w:sdtContent>
      <w:p w14:paraId="1B3609C1" w14:textId="2371FE0D" w:rsidR="001232A5" w:rsidRDefault="001232A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DD8736" w14:textId="77777777" w:rsidR="001232A5" w:rsidRDefault="001232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A857BD" w14:textId="77777777" w:rsidR="00566606" w:rsidRDefault="00566606" w:rsidP="001232A5">
      <w:pPr>
        <w:spacing w:line="240" w:lineRule="auto"/>
      </w:pPr>
      <w:r>
        <w:separator/>
      </w:r>
    </w:p>
  </w:footnote>
  <w:footnote w:type="continuationSeparator" w:id="0">
    <w:p w14:paraId="1DEA6C57" w14:textId="77777777" w:rsidR="00566606" w:rsidRDefault="00566606" w:rsidP="001232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33A35"/>
    <w:multiLevelType w:val="multilevel"/>
    <w:tmpl w:val="9AF4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75D"/>
    <w:multiLevelType w:val="hybridMultilevel"/>
    <w:tmpl w:val="107E35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320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1960AB"/>
    <w:multiLevelType w:val="hybridMultilevel"/>
    <w:tmpl w:val="8736B7F0"/>
    <w:lvl w:ilvl="0" w:tplc="03D67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E80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049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AC1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EF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81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07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65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D88B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432FBB"/>
    <w:multiLevelType w:val="multilevel"/>
    <w:tmpl w:val="C25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56514"/>
    <w:multiLevelType w:val="multilevel"/>
    <w:tmpl w:val="096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C73F5"/>
    <w:multiLevelType w:val="multilevel"/>
    <w:tmpl w:val="BE3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20D64"/>
    <w:multiLevelType w:val="multilevel"/>
    <w:tmpl w:val="CC1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123B5"/>
    <w:multiLevelType w:val="multilevel"/>
    <w:tmpl w:val="354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06282"/>
    <w:multiLevelType w:val="multilevel"/>
    <w:tmpl w:val="A1E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00F86"/>
    <w:multiLevelType w:val="multilevel"/>
    <w:tmpl w:val="761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07698"/>
    <w:multiLevelType w:val="multilevel"/>
    <w:tmpl w:val="D47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F4DAC"/>
    <w:multiLevelType w:val="hybridMultilevel"/>
    <w:tmpl w:val="27684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9885EA8"/>
    <w:multiLevelType w:val="hybridMultilevel"/>
    <w:tmpl w:val="171AA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962049F"/>
    <w:multiLevelType w:val="multilevel"/>
    <w:tmpl w:val="D91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14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  <w:num w:numId="13">
    <w:abstractNumId w:val="13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6E"/>
    <w:rsid w:val="00005A64"/>
    <w:rsid w:val="00022C87"/>
    <w:rsid w:val="00051BC9"/>
    <w:rsid w:val="000A0705"/>
    <w:rsid w:val="000D1D62"/>
    <w:rsid w:val="0011376B"/>
    <w:rsid w:val="001232A5"/>
    <w:rsid w:val="00131179"/>
    <w:rsid w:val="00145B4F"/>
    <w:rsid w:val="001944AD"/>
    <w:rsid w:val="001C46D2"/>
    <w:rsid w:val="002B67A7"/>
    <w:rsid w:val="002C1B56"/>
    <w:rsid w:val="003B46B5"/>
    <w:rsid w:val="003E44A9"/>
    <w:rsid w:val="00416242"/>
    <w:rsid w:val="004F27DF"/>
    <w:rsid w:val="00566606"/>
    <w:rsid w:val="00593434"/>
    <w:rsid w:val="005C4BD0"/>
    <w:rsid w:val="005D69EF"/>
    <w:rsid w:val="005F3FCF"/>
    <w:rsid w:val="005F741A"/>
    <w:rsid w:val="0066556A"/>
    <w:rsid w:val="006829FB"/>
    <w:rsid w:val="006B2D83"/>
    <w:rsid w:val="006E297D"/>
    <w:rsid w:val="00727F97"/>
    <w:rsid w:val="00775197"/>
    <w:rsid w:val="007E5B27"/>
    <w:rsid w:val="0083796E"/>
    <w:rsid w:val="0086139B"/>
    <w:rsid w:val="008F3F40"/>
    <w:rsid w:val="00930FEB"/>
    <w:rsid w:val="0095663F"/>
    <w:rsid w:val="00976760"/>
    <w:rsid w:val="00A246C8"/>
    <w:rsid w:val="00A35CAE"/>
    <w:rsid w:val="00AD39F3"/>
    <w:rsid w:val="00AD60B4"/>
    <w:rsid w:val="00B05DB4"/>
    <w:rsid w:val="00BC19E1"/>
    <w:rsid w:val="00C75F15"/>
    <w:rsid w:val="00C94F6D"/>
    <w:rsid w:val="00CC406A"/>
    <w:rsid w:val="00D118AC"/>
    <w:rsid w:val="00E42933"/>
    <w:rsid w:val="00E87F72"/>
    <w:rsid w:val="00EA3C81"/>
    <w:rsid w:val="00F27B3D"/>
    <w:rsid w:val="00FB32A6"/>
    <w:rsid w:val="00FE0182"/>
    <w:rsid w:val="00FE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9DB30"/>
  <w15:chartTrackingRefBased/>
  <w15:docId w15:val="{8591C52F-FA5E-4B08-A80B-6461C16D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0FE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60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5B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C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0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AD60B4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232A5"/>
    <w:pPr>
      <w:spacing w:after="100"/>
    </w:pPr>
  </w:style>
  <w:style w:type="character" w:styleId="a4">
    <w:name w:val="Hyperlink"/>
    <w:basedOn w:val="a0"/>
    <w:uiPriority w:val="99"/>
    <w:unhideWhenUsed/>
    <w:rsid w:val="001232A5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232A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32A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1232A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32A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Normal (Web)"/>
    <w:basedOn w:val="a"/>
    <w:uiPriority w:val="99"/>
    <w:unhideWhenUsed/>
    <w:rsid w:val="0086139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relative">
    <w:name w:val="relative"/>
    <w:basedOn w:val="a0"/>
    <w:rsid w:val="0086139B"/>
  </w:style>
  <w:style w:type="paragraph" w:customStyle="1" w:styleId="not-prose">
    <w:name w:val="not-prose"/>
    <w:basedOn w:val="a"/>
    <w:rsid w:val="0086139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22C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022C8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E5B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944AD"/>
    <w:pPr>
      <w:spacing w:after="100"/>
      <w:ind w:left="560"/>
    </w:pPr>
  </w:style>
  <w:style w:type="paragraph" w:styleId="ab">
    <w:name w:val="List Paragraph"/>
    <w:basedOn w:val="a"/>
    <w:uiPriority w:val="34"/>
    <w:qFormat/>
    <w:rsid w:val="00F27B3D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0D1D6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5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5DFCB-190C-43F4-9F23-AFCE8254E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9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Громов</dc:creator>
  <cp:keywords/>
  <dc:description/>
  <cp:lastModifiedBy>Иван Громов</cp:lastModifiedBy>
  <cp:revision>29</cp:revision>
  <dcterms:created xsi:type="dcterms:W3CDTF">2025-12-04T07:37:00Z</dcterms:created>
  <dcterms:modified xsi:type="dcterms:W3CDTF">2025-12-14T14:07:00Z</dcterms:modified>
</cp:coreProperties>
</file>