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3F4" w:rsidRDefault="00942314" w:rsidP="00942314">
      <w:r w:rsidRPr="00942314">
        <w:t xml:space="preserve">Այս </w:t>
      </w:r>
      <w:r w:rsidR="00881E42">
        <w:rPr>
          <w:lang w:val="hy-AM"/>
        </w:rPr>
        <w:t>դիպլոմային աշխատանքը</w:t>
      </w:r>
      <w:r w:rsidRPr="00942314">
        <w:t xml:space="preserve"> ուսումնասիրում է թվային օգտատիրոջ վարքագծի փոփոխությունների մոդելավորման և վերլուծության խնդիրը՝ օգտագործելով սպեկտրալ մեթոդներ և Ուոլշի ձևափոխություններ: Թվային հետքերը՝ օգտատիրոջ գործողությունների, սեղմումների, անցումների և ռեակցիաների ժամանակային շարքերը առցանց միջավայրերում, ներկայացնում են խիստ նոսր, արագ փոփոխական և երկուական մասնատված տվյալներ: Նման ազդանշանների վերլուծության ավանդական մեթոդները հաճախ բավարար զգայուն չեն լինում կտրուկ փոփոխությունների, դրվագային անոմալիաների և աստիճանային օրենքի վարքագծի օրինաչափությունների նկատմամբ: Այս օրինաչափությունները, ինչպես նաև կառուցվածքային տեղաշարժերը, նույնպես ենթակա են փոփոխության:</w:t>
      </w:r>
    </w:p>
    <w:p w:rsidR="00942314" w:rsidRDefault="00942314" w:rsidP="00942314">
      <w:r w:rsidRPr="00942314">
        <w:t>Ուոլշի ձևափոխությունը, որը հիմնված է կտոր-կտոր հաստատուն օրթոնորմալ ֆունկցիաների վրա, ունի եզակի հատկություններ. այն արդյունավետորեն նույնականացնում է սուր սահմանները և ռեժիմի անջատիչները, և հնարավորություն է տալիս տեղեկատվական սպեկտրալ առանձնահատկություններ արդյունահանել նույնիսկ կարճ և նոսր տվյալներից: Այս աշխատանքը մշակել է Ուոլշի սպեկտրների միջոցով թվային վարքագիծը վերլուծելու մեթոդաբանություն, ներառյալ՝ տվյալների ձևականացում, առանձնահատկությունների զանգվածի կառուցում, սպեկտրալ կայունության վերլուծություն, վարքագծի փոփոխության մոդելավորում և անոմալիաների հայտնաբերման ալգորիթմների մշակում:</w:t>
      </w:r>
    </w:p>
    <w:p w:rsidR="00942314" w:rsidRDefault="00881E42">
      <w:r>
        <w:rPr>
          <w:lang w:val="hy-AM"/>
        </w:rPr>
        <w:t>Աշխատանքը</w:t>
      </w:r>
      <w:r w:rsidR="00942314" w:rsidRPr="00942314">
        <w:t xml:space="preserve"> </w:t>
      </w:r>
      <w:r w:rsidR="00942314" w:rsidRPr="00942314">
        <w:rPr>
          <w:lang w:val="en-US"/>
        </w:rPr>
        <w:t>պարունակում</w:t>
      </w:r>
      <w:r w:rsidR="00942314" w:rsidRPr="00942314">
        <w:t xml:space="preserve"> </w:t>
      </w:r>
      <w:r w:rsidR="00942314" w:rsidRPr="00942314">
        <w:rPr>
          <w:lang w:val="en-US"/>
        </w:rPr>
        <w:t>է</w:t>
      </w:r>
      <w:r w:rsidR="00942314" w:rsidRPr="00942314">
        <w:t xml:space="preserve"> </w:t>
      </w:r>
      <w:r w:rsidR="00942314" w:rsidRPr="00942314">
        <w:rPr>
          <w:lang w:val="en-US"/>
        </w:rPr>
        <w:t>ֆորմալ</w:t>
      </w:r>
      <w:r w:rsidR="00942314" w:rsidRPr="00942314">
        <w:t xml:space="preserve"> </w:t>
      </w:r>
      <w:r w:rsidR="00942314" w:rsidRPr="00942314">
        <w:rPr>
          <w:lang w:val="en-US"/>
        </w:rPr>
        <w:t>մաթեմատիկական</w:t>
      </w:r>
      <w:r w:rsidR="00942314" w:rsidRPr="00942314">
        <w:t xml:space="preserve"> </w:t>
      </w:r>
      <w:r w:rsidR="00942314" w:rsidRPr="00942314">
        <w:rPr>
          <w:lang w:val="en-US"/>
        </w:rPr>
        <w:t>բաղադրիչ</w:t>
      </w:r>
      <w:r w:rsidR="00942314" w:rsidRPr="00942314">
        <w:t xml:space="preserve">, </w:t>
      </w:r>
      <w:r w:rsidR="00942314" w:rsidRPr="00942314">
        <w:rPr>
          <w:lang w:val="en-US"/>
        </w:rPr>
        <w:t>նկարագրում</w:t>
      </w:r>
      <w:r w:rsidR="00942314" w:rsidRPr="00942314">
        <w:t xml:space="preserve"> </w:t>
      </w:r>
      <w:r w:rsidR="00942314" w:rsidRPr="00942314">
        <w:rPr>
          <w:lang w:val="en-US"/>
        </w:rPr>
        <w:t>է</w:t>
      </w:r>
      <w:r w:rsidR="00942314" w:rsidRPr="00942314">
        <w:t xml:space="preserve"> </w:t>
      </w:r>
      <w:r w:rsidR="00942314" w:rsidRPr="00942314">
        <w:rPr>
          <w:lang w:val="en-US"/>
        </w:rPr>
        <w:t>ալգորիթմները</w:t>
      </w:r>
      <w:r w:rsidR="00942314" w:rsidRPr="00942314">
        <w:t xml:space="preserve">, </w:t>
      </w:r>
      <w:r w:rsidR="00942314" w:rsidRPr="00942314">
        <w:rPr>
          <w:lang w:val="en-US"/>
        </w:rPr>
        <w:t>ներկայացնում</w:t>
      </w:r>
      <w:r w:rsidR="00942314" w:rsidRPr="00942314">
        <w:t xml:space="preserve"> </w:t>
      </w:r>
      <w:r w:rsidR="00942314" w:rsidRPr="00942314">
        <w:rPr>
          <w:lang w:val="en-US"/>
        </w:rPr>
        <w:t>է</w:t>
      </w:r>
      <w:r w:rsidR="00942314" w:rsidRPr="00942314">
        <w:t xml:space="preserve"> </w:t>
      </w:r>
      <w:r w:rsidR="00942314" w:rsidRPr="00942314">
        <w:rPr>
          <w:lang w:val="en-US"/>
        </w:rPr>
        <w:t>թվային</w:t>
      </w:r>
      <w:r w:rsidR="00942314" w:rsidRPr="00942314">
        <w:t xml:space="preserve"> </w:t>
      </w:r>
      <w:r w:rsidR="00942314" w:rsidRPr="00942314">
        <w:rPr>
          <w:lang w:val="en-US"/>
        </w:rPr>
        <w:t>փորձեր</w:t>
      </w:r>
      <w:r w:rsidR="00942314" w:rsidRPr="00942314">
        <w:t xml:space="preserve">, </w:t>
      </w:r>
      <w:r w:rsidR="00942314" w:rsidRPr="00942314">
        <w:rPr>
          <w:lang w:val="en-US"/>
        </w:rPr>
        <w:t>Python</w:t>
      </w:r>
      <w:r w:rsidR="00942314" w:rsidRPr="00942314">
        <w:t xml:space="preserve"> </w:t>
      </w:r>
      <w:r w:rsidR="00942314" w:rsidRPr="00942314">
        <w:rPr>
          <w:lang w:val="en-US"/>
        </w:rPr>
        <w:t>լեզվով</w:t>
      </w:r>
      <w:r w:rsidR="00942314" w:rsidRPr="00942314">
        <w:t xml:space="preserve"> </w:t>
      </w:r>
      <w:r w:rsidR="00942314" w:rsidRPr="00942314">
        <w:rPr>
          <w:lang w:val="en-US"/>
        </w:rPr>
        <w:t>համակարգչային</w:t>
      </w:r>
      <w:r w:rsidR="00942314" w:rsidRPr="00942314">
        <w:t xml:space="preserve"> </w:t>
      </w:r>
      <w:r w:rsidR="00942314" w:rsidRPr="00942314">
        <w:rPr>
          <w:lang w:val="en-US"/>
        </w:rPr>
        <w:t>իրականացում</w:t>
      </w:r>
      <w:r w:rsidR="00942314" w:rsidRPr="00942314">
        <w:t xml:space="preserve"> </w:t>
      </w:r>
      <w:r w:rsidR="00942314" w:rsidRPr="00942314">
        <w:rPr>
          <w:lang w:val="en-US"/>
        </w:rPr>
        <w:t>և</w:t>
      </w:r>
      <w:r w:rsidR="00942314" w:rsidRPr="00942314">
        <w:t xml:space="preserve"> </w:t>
      </w:r>
      <w:r w:rsidR="00942314" w:rsidRPr="00942314">
        <w:rPr>
          <w:lang w:val="en-US"/>
        </w:rPr>
        <w:t>մեկնաբանում</w:t>
      </w:r>
      <w:r w:rsidR="00942314" w:rsidRPr="00942314">
        <w:t xml:space="preserve"> </w:t>
      </w:r>
      <w:r w:rsidR="00942314" w:rsidRPr="00942314">
        <w:rPr>
          <w:lang w:val="en-US"/>
        </w:rPr>
        <w:t>է</w:t>
      </w:r>
      <w:r w:rsidR="00942314" w:rsidRPr="00942314">
        <w:t xml:space="preserve"> </w:t>
      </w:r>
      <w:r w:rsidR="00942314" w:rsidRPr="00942314">
        <w:rPr>
          <w:lang w:val="en-US"/>
        </w:rPr>
        <w:t>արդյունքները</w:t>
      </w:r>
      <w:r w:rsidR="00942314" w:rsidRPr="00942314">
        <w:t xml:space="preserve"> </w:t>
      </w:r>
      <w:r w:rsidR="00942314" w:rsidRPr="00942314">
        <w:rPr>
          <w:lang w:val="en-US"/>
        </w:rPr>
        <w:t>վարքային</w:t>
      </w:r>
      <w:r w:rsidR="00942314" w:rsidRPr="00942314">
        <w:t xml:space="preserve"> </w:t>
      </w:r>
      <w:r w:rsidR="00942314" w:rsidRPr="00942314">
        <w:rPr>
          <w:lang w:val="en-US"/>
        </w:rPr>
        <w:t>վերլուծության</w:t>
      </w:r>
      <w:r w:rsidR="00942314" w:rsidRPr="00942314">
        <w:t xml:space="preserve"> </w:t>
      </w:r>
      <w:r w:rsidR="00942314" w:rsidRPr="00942314">
        <w:rPr>
          <w:lang w:val="en-US"/>
        </w:rPr>
        <w:t>տեսանկյունից</w:t>
      </w:r>
      <w:r w:rsidR="00942314" w:rsidRPr="00942314">
        <w:t xml:space="preserve">: </w:t>
      </w:r>
      <w:r w:rsidR="00942314" w:rsidRPr="00942314">
        <w:rPr>
          <w:lang w:val="en-US"/>
        </w:rPr>
        <w:t>Օրինակներից</w:t>
      </w:r>
      <w:r w:rsidR="00942314" w:rsidRPr="00942314">
        <w:t xml:space="preserve"> </w:t>
      </w:r>
      <w:r w:rsidR="00942314" w:rsidRPr="00942314">
        <w:rPr>
          <w:lang w:val="en-US"/>
        </w:rPr>
        <w:t>են</w:t>
      </w:r>
      <w:r w:rsidR="00942314" w:rsidRPr="00942314">
        <w:t xml:space="preserve"> </w:t>
      </w:r>
      <w:r w:rsidR="00942314" w:rsidRPr="00942314">
        <w:rPr>
          <w:lang w:val="en-US"/>
        </w:rPr>
        <w:t>օգտատիրոջ</w:t>
      </w:r>
      <w:r w:rsidR="00942314" w:rsidRPr="00942314">
        <w:t xml:space="preserve"> </w:t>
      </w:r>
      <w:r w:rsidR="00942314" w:rsidRPr="00942314">
        <w:rPr>
          <w:lang w:val="en-US"/>
        </w:rPr>
        <w:t>հետաքրքրության</w:t>
      </w:r>
      <w:r w:rsidR="00942314" w:rsidRPr="00942314">
        <w:t xml:space="preserve"> </w:t>
      </w:r>
      <w:r w:rsidR="00942314" w:rsidRPr="00942314">
        <w:rPr>
          <w:lang w:val="en-US"/>
        </w:rPr>
        <w:t>փոփոխությունների</w:t>
      </w:r>
      <w:r w:rsidR="00942314" w:rsidRPr="00942314">
        <w:t xml:space="preserve"> </w:t>
      </w:r>
      <w:r w:rsidR="00942314" w:rsidRPr="00942314">
        <w:rPr>
          <w:lang w:val="en-US"/>
        </w:rPr>
        <w:t>մոդելավորումը</w:t>
      </w:r>
      <w:r w:rsidR="00942314" w:rsidRPr="00942314">
        <w:t xml:space="preserve">, </w:t>
      </w:r>
      <w:r w:rsidR="00942314" w:rsidRPr="00942314">
        <w:rPr>
          <w:lang w:val="en-US"/>
        </w:rPr>
        <w:t>ակտիվության</w:t>
      </w:r>
      <w:r w:rsidR="00942314" w:rsidRPr="00942314">
        <w:t xml:space="preserve"> </w:t>
      </w:r>
      <w:r w:rsidR="00942314" w:rsidRPr="00942314">
        <w:rPr>
          <w:lang w:val="en-US"/>
        </w:rPr>
        <w:t>կտրուկ</w:t>
      </w:r>
      <w:r w:rsidR="00942314" w:rsidRPr="00942314">
        <w:t xml:space="preserve"> </w:t>
      </w:r>
      <w:r w:rsidR="00942314" w:rsidRPr="00942314">
        <w:rPr>
          <w:lang w:val="en-US"/>
        </w:rPr>
        <w:t>աճերի</w:t>
      </w:r>
      <w:r w:rsidR="00942314" w:rsidRPr="00942314">
        <w:t xml:space="preserve"> </w:t>
      </w:r>
      <w:r w:rsidR="00942314" w:rsidRPr="00942314">
        <w:rPr>
          <w:lang w:val="en-US"/>
        </w:rPr>
        <w:t>հայտնաբերումը</w:t>
      </w:r>
      <w:r w:rsidR="00942314" w:rsidRPr="00942314">
        <w:t xml:space="preserve"> </w:t>
      </w:r>
      <w:r w:rsidR="00942314" w:rsidRPr="00942314">
        <w:rPr>
          <w:lang w:val="en-US"/>
        </w:rPr>
        <w:t>և</w:t>
      </w:r>
      <w:r w:rsidR="00942314" w:rsidRPr="00942314">
        <w:t xml:space="preserve"> </w:t>
      </w:r>
      <w:r w:rsidR="00942314" w:rsidRPr="00942314">
        <w:rPr>
          <w:lang w:val="en-US"/>
        </w:rPr>
        <w:t>սպեկտրալ</w:t>
      </w:r>
      <w:r w:rsidR="00942314" w:rsidRPr="00942314">
        <w:t xml:space="preserve"> </w:t>
      </w:r>
      <w:r w:rsidR="00942314" w:rsidRPr="00942314">
        <w:rPr>
          <w:lang w:val="en-US"/>
        </w:rPr>
        <w:t>վարքային</w:t>
      </w:r>
      <w:r w:rsidR="00942314" w:rsidRPr="00942314">
        <w:t xml:space="preserve"> </w:t>
      </w:r>
      <w:r w:rsidR="00942314" w:rsidRPr="00942314">
        <w:rPr>
          <w:lang w:val="en-US"/>
        </w:rPr>
        <w:t>քարտեզների</w:t>
      </w:r>
      <w:r w:rsidR="00942314" w:rsidRPr="00942314">
        <w:t xml:space="preserve"> </w:t>
      </w:r>
      <w:r w:rsidR="00942314" w:rsidRPr="00942314">
        <w:rPr>
          <w:lang w:val="en-US"/>
        </w:rPr>
        <w:t>կառուցումը</w:t>
      </w:r>
      <w:r w:rsidR="00942314" w:rsidRPr="00942314">
        <w:t xml:space="preserve">: </w:t>
      </w:r>
      <w:r w:rsidR="00942314" w:rsidRPr="00942314">
        <w:rPr>
          <w:lang w:val="en-US"/>
        </w:rPr>
        <w:t>Արդյունքները</w:t>
      </w:r>
      <w:r w:rsidR="00942314" w:rsidRPr="00942314">
        <w:t xml:space="preserve"> </w:t>
      </w:r>
      <w:r w:rsidR="00942314" w:rsidRPr="00942314">
        <w:rPr>
          <w:lang w:val="en-US"/>
        </w:rPr>
        <w:t>ցույց</w:t>
      </w:r>
      <w:r w:rsidR="00942314" w:rsidRPr="00942314">
        <w:t xml:space="preserve"> </w:t>
      </w:r>
      <w:r w:rsidR="00942314" w:rsidRPr="00942314">
        <w:rPr>
          <w:lang w:val="en-US"/>
        </w:rPr>
        <w:t>են</w:t>
      </w:r>
      <w:r w:rsidR="00942314" w:rsidRPr="00942314">
        <w:t xml:space="preserve"> </w:t>
      </w:r>
      <w:r w:rsidR="00942314" w:rsidRPr="00942314">
        <w:rPr>
          <w:lang w:val="en-US"/>
        </w:rPr>
        <w:t>տալիս</w:t>
      </w:r>
      <w:r w:rsidR="00942314" w:rsidRPr="00942314">
        <w:t xml:space="preserve">, </w:t>
      </w:r>
      <w:r w:rsidR="00942314" w:rsidRPr="00942314">
        <w:rPr>
          <w:lang w:val="en-US"/>
        </w:rPr>
        <w:t>որ</w:t>
      </w:r>
      <w:r w:rsidR="00942314" w:rsidRPr="00942314">
        <w:t xml:space="preserve"> </w:t>
      </w:r>
      <w:r w:rsidR="00942314" w:rsidRPr="00942314">
        <w:rPr>
          <w:lang w:val="en-US"/>
        </w:rPr>
        <w:t>Ուոլշի</w:t>
      </w:r>
      <w:r w:rsidR="00942314" w:rsidRPr="00942314">
        <w:t xml:space="preserve"> </w:t>
      </w:r>
      <w:r w:rsidR="00942314" w:rsidRPr="00942314">
        <w:rPr>
          <w:lang w:val="en-US"/>
        </w:rPr>
        <w:t>ձևափոխությունը</w:t>
      </w:r>
      <w:r w:rsidR="00942314" w:rsidRPr="00942314">
        <w:t xml:space="preserve"> </w:t>
      </w:r>
      <w:r w:rsidR="00942314" w:rsidRPr="00942314">
        <w:rPr>
          <w:lang w:val="en-US"/>
        </w:rPr>
        <w:t>թույլ</w:t>
      </w:r>
      <w:r w:rsidR="00942314" w:rsidRPr="00942314">
        <w:t xml:space="preserve"> </w:t>
      </w:r>
      <w:r w:rsidR="00942314" w:rsidRPr="00942314">
        <w:rPr>
          <w:lang w:val="en-US"/>
        </w:rPr>
        <w:t>է</w:t>
      </w:r>
      <w:r w:rsidR="00942314" w:rsidRPr="00942314">
        <w:t xml:space="preserve"> </w:t>
      </w:r>
      <w:r w:rsidR="00942314" w:rsidRPr="00942314">
        <w:rPr>
          <w:lang w:val="en-US"/>
        </w:rPr>
        <w:t>տալիս</w:t>
      </w:r>
      <w:r w:rsidR="00942314" w:rsidRPr="00942314">
        <w:t xml:space="preserve"> </w:t>
      </w:r>
      <w:r w:rsidR="00942314" w:rsidRPr="00942314">
        <w:rPr>
          <w:lang w:val="en-US"/>
        </w:rPr>
        <w:t>նույնականացնել</w:t>
      </w:r>
      <w:r w:rsidR="00942314" w:rsidRPr="00942314">
        <w:t xml:space="preserve"> </w:t>
      </w:r>
      <w:r w:rsidR="00942314" w:rsidRPr="00942314">
        <w:rPr>
          <w:lang w:val="en-US"/>
        </w:rPr>
        <w:t>կառուցվածքային</w:t>
      </w:r>
      <w:r w:rsidR="00942314" w:rsidRPr="00942314">
        <w:t xml:space="preserve"> </w:t>
      </w:r>
      <w:r w:rsidR="00942314" w:rsidRPr="00942314">
        <w:rPr>
          <w:lang w:val="en-US"/>
        </w:rPr>
        <w:t>վարքային</w:t>
      </w:r>
      <w:r w:rsidR="00942314" w:rsidRPr="00942314">
        <w:t xml:space="preserve"> </w:t>
      </w:r>
      <w:r w:rsidR="00942314" w:rsidRPr="00942314">
        <w:rPr>
          <w:lang w:val="en-US"/>
        </w:rPr>
        <w:t>առանձնահատկություններ</w:t>
      </w:r>
      <w:r w:rsidR="00942314" w:rsidRPr="00942314">
        <w:t xml:space="preserve">, </w:t>
      </w:r>
      <w:r w:rsidR="00942314" w:rsidRPr="00942314">
        <w:rPr>
          <w:lang w:val="en-US"/>
        </w:rPr>
        <w:t>որոնք</w:t>
      </w:r>
      <w:r w:rsidR="00942314" w:rsidRPr="00942314">
        <w:t xml:space="preserve"> </w:t>
      </w:r>
      <w:r w:rsidR="00942314" w:rsidRPr="00942314">
        <w:rPr>
          <w:lang w:val="en-US"/>
        </w:rPr>
        <w:t>անհասանելի</w:t>
      </w:r>
      <w:r w:rsidR="00942314" w:rsidRPr="00942314">
        <w:t xml:space="preserve"> </w:t>
      </w:r>
      <w:r w:rsidR="00942314" w:rsidRPr="00942314">
        <w:rPr>
          <w:lang w:val="en-US"/>
        </w:rPr>
        <w:t>են</w:t>
      </w:r>
      <w:r w:rsidR="00942314" w:rsidRPr="00942314">
        <w:t xml:space="preserve"> </w:t>
      </w:r>
      <w:r w:rsidR="00942314" w:rsidRPr="00942314">
        <w:rPr>
          <w:lang w:val="en-US"/>
        </w:rPr>
        <w:t>դասական</w:t>
      </w:r>
      <w:r w:rsidR="00942314" w:rsidRPr="00942314">
        <w:t xml:space="preserve"> </w:t>
      </w:r>
      <w:r w:rsidR="00942314" w:rsidRPr="00942314">
        <w:rPr>
          <w:lang w:val="en-US"/>
        </w:rPr>
        <w:t>հաճախականության</w:t>
      </w:r>
      <w:r w:rsidR="00942314" w:rsidRPr="00942314">
        <w:t xml:space="preserve"> </w:t>
      </w:r>
      <w:r w:rsidR="00942314" w:rsidRPr="00942314">
        <w:rPr>
          <w:lang w:val="en-US"/>
        </w:rPr>
        <w:t>տիրույթի</w:t>
      </w:r>
      <w:r w:rsidR="00942314" w:rsidRPr="00942314">
        <w:t xml:space="preserve"> </w:t>
      </w:r>
      <w:r w:rsidR="00942314" w:rsidRPr="00942314">
        <w:rPr>
          <w:lang w:val="en-US"/>
        </w:rPr>
        <w:t>մեթոդներին</w:t>
      </w:r>
      <w:r w:rsidR="00942314" w:rsidRPr="00942314">
        <w:t>:</w:t>
      </w:r>
    </w:p>
    <w:p w:rsidR="00942314" w:rsidRDefault="00942314">
      <w:r>
        <w:br w:type="page"/>
      </w:r>
    </w:p>
    <w:p w:rsidR="00942314" w:rsidRDefault="00942314" w:rsidP="00942314">
      <w:pPr>
        <w:jc w:val="center"/>
        <w:rPr>
          <w:b/>
          <w:sz w:val="28"/>
          <w:lang w:val="hy-AM"/>
        </w:rPr>
      </w:pPr>
      <w:r w:rsidRPr="00942314">
        <w:rPr>
          <w:b/>
          <w:sz w:val="28"/>
          <w:lang w:val="hy-AM"/>
        </w:rPr>
        <w:lastRenderedPageBreak/>
        <w:t>Ներածություն</w:t>
      </w:r>
    </w:p>
    <w:p w:rsidR="00942314" w:rsidRDefault="00942314" w:rsidP="00942314">
      <w:pPr>
        <w:rPr>
          <w:lang w:val="hy-AM"/>
        </w:rPr>
      </w:pPr>
      <w:r w:rsidRPr="00942314">
        <w:rPr>
          <w:lang w:val="hy-AM"/>
        </w:rPr>
        <w:t>Ժամանակակից թվային միջավայրը ստեղծում է հսկայական քանակությամբ տվյալներ օգտատիրոջ գործողությունների վերաբերյալ՝ սեղմումներ, դիտումներ, լայքեր, էջերի անցումներ, արձագանքման ժամանակ, հետաքրքրությունների փոփոխություններ և փոխազդեցություններ: Այս տվյալներն ունեն մի քանի բնութագրեր.</w:t>
      </w:r>
    </w:p>
    <w:p w:rsidR="00942314" w:rsidRPr="00942314" w:rsidRDefault="00942314" w:rsidP="00942314">
      <w:pPr>
        <w:pStyle w:val="ListParagraph"/>
        <w:numPr>
          <w:ilvl w:val="0"/>
          <w:numId w:val="1"/>
        </w:numPr>
        <w:rPr>
          <w:lang w:val="hy-AM"/>
        </w:rPr>
      </w:pPr>
      <w:r w:rsidRPr="00942314">
        <w:rPr>
          <w:lang w:val="hy-AM"/>
        </w:rPr>
        <w:t>դիտարկումների անկանոնություն և նոսրություն</w:t>
      </w:r>
    </w:p>
    <w:p w:rsidR="00942314" w:rsidRPr="00942314" w:rsidRDefault="00942314" w:rsidP="00942314">
      <w:pPr>
        <w:pStyle w:val="ListParagraph"/>
        <w:numPr>
          <w:ilvl w:val="0"/>
          <w:numId w:val="1"/>
        </w:numPr>
        <w:rPr>
          <w:lang w:val="hy-AM"/>
        </w:rPr>
      </w:pPr>
      <w:r w:rsidRPr="00942314">
        <w:rPr>
          <w:lang w:val="hy-AM"/>
        </w:rPr>
        <w:t>վարքագծի կտրուկ ցատկերի մեծ քանակ</w:t>
      </w:r>
    </w:p>
    <w:p w:rsidR="00942314" w:rsidRPr="00942314" w:rsidRDefault="00942314" w:rsidP="00942314">
      <w:pPr>
        <w:pStyle w:val="ListParagraph"/>
        <w:numPr>
          <w:ilvl w:val="0"/>
          <w:numId w:val="1"/>
        </w:numPr>
        <w:rPr>
          <w:lang w:val="hy-AM"/>
        </w:rPr>
      </w:pPr>
      <w:r w:rsidRPr="00942314">
        <w:rPr>
          <w:lang w:val="hy-AM"/>
        </w:rPr>
        <w:t>երկուական կամ գրեթե երկուական ազդանշաններ</w:t>
      </w:r>
    </w:p>
    <w:p w:rsidR="00942314" w:rsidRPr="00942314" w:rsidRDefault="00942314" w:rsidP="00942314">
      <w:pPr>
        <w:pStyle w:val="ListParagraph"/>
        <w:numPr>
          <w:ilvl w:val="0"/>
          <w:numId w:val="1"/>
        </w:numPr>
        <w:rPr>
          <w:lang w:val="hy-AM"/>
        </w:rPr>
      </w:pPr>
      <w:r w:rsidRPr="00942314">
        <w:rPr>
          <w:lang w:val="hy-AM"/>
        </w:rPr>
        <w:t>տեղային օրինաչափություններ, որոնք վատ են նկատելի Ֆուրիեի հաճախականության ձևափոխություններում</w:t>
      </w:r>
    </w:p>
    <w:p w:rsidR="00942314" w:rsidRDefault="00942314" w:rsidP="00942314">
      <w:pPr>
        <w:pStyle w:val="ListParagraph"/>
        <w:numPr>
          <w:ilvl w:val="0"/>
          <w:numId w:val="1"/>
        </w:numPr>
        <w:rPr>
          <w:lang w:val="hy-AM"/>
        </w:rPr>
      </w:pPr>
      <w:r w:rsidRPr="00942314">
        <w:rPr>
          <w:lang w:val="hy-AM"/>
        </w:rPr>
        <w:t>ժամանակի ընթացքում փոփոխությունների հետևման կարևորությունը։</w:t>
      </w:r>
    </w:p>
    <w:p w:rsidR="00942314" w:rsidRDefault="00942314" w:rsidP="00942314">
      <w:pPr>
        <w:rPr>
          <w:lang w:val="hy-AM"/>
        </w:rPr>
      </w:pPr>
      <w:r w:rsidRPr="00942314">
        <w:rPr>
          <w:lang w:val="hy-AM"/>
        </w:rPr>
        <w:t>Դասական ժամանակային շարքերի վերլուծության մեթոդները (ARIMA, Ֆուրիեի սպեկտրալ վերլուծություն, վեյվլետներ) հաճախ վատ են աշխատում նոսր, երկուական և կտրուկ հատվածավորված թվային ազդանշանների վրա: Ուոլշ-Հադամարի ձևափոխությունը (WHT) հիմնված է Ռադեմախերի հաջորդականություններից կազմված օրթոնորմալ Ուոլշ համակարգի վրա և ունի սկզբունքորեն տարբեր կառուցվածք.</w:t>
      </w:r>
    </w:p>
    <w:p w:rsidR="00942314" w:rsidRPr="00942314" w:rsidRDefault="00942314" w:rsidP="00942314">
      <w:pPr>
        <w:pStyle w:val="ListParagraph"/>
        <w:numPr>
          <w:ilvl w:val="0"/>
          <w:numId w:val="2"/>
        </w:numPr>
        <w:rPr>
          <w:lang w:val="hy-AM"/>
        </w:rPr>
      </w:pPr>
      <w:r w:rsidRPr="00942314">
        <w:rPr>
          <w:lang w:val="hy-AM"/>
        </w:rPr>
        <w:t xml:space="preserve">այն զգայուն է ցատկերի և անջատումների նկատմամբ. </w:t>
      </w:r>
    </w:p>
    <w:p w:rsidR="00942314" w:rsidRPr="00942314" w:rsidRDefault="00942314" w:rsidP="00942314">
      <w:pPr>
        <w:pStyle w:val="ListParagraph"/>
        <w:numPr>
          <w:ilvl w:val="0"/>
          <w:numId w:val="2"/>
        </w:numPr>
        <w:rPr>
          <w:lang w:val="hy-AM"/>
        </w:rPr>
      </w:pPr>
      <w:r w:rsidRPr="00942314">
        <w:rPr>
          <w:lang w:val="hy-AM"/>
        </w:rPr>
        <w:t xml:space="preserve">իդեալական է երկուական տվյալների համար. </w:t>
      </w:r>
    </w:p>
    <w:p w:rsidR="00942314" w:rsidRPr="00942314" w:rsidRDefault="00942314" w:rsidP="00942314">
      <w:pPr>
        <w:pStyle w:val="ListParagraph"/>
        <w:numPr>
          <w:ilvl w:val="0"/>
          <w:numId w:val="2"/>
        </w:numPr>
        <w:rPr>
          <w:lang w:val="hy-AM"/>
        </w:rPr>
      </w:pPr>
      <w:r w:rsidRPr="00942314">
        <w:rPr>
          <w:lang w:val="hy-AM"/>
        </w:rPr>
        <w:t xml:space="preserve">հաշվում է O(N log N)-ում. </w:t>
      </w:r>
    </w:p>
    <w:p w:rsidR="00942314" w:rsidRDefault="00942314" w:rsidP="00942314">
      <w:pPr>
        <w:pStyle w:val="ListParagraph"/>
        <w:numPr>
          <w:ilvl w:val="0"/>
          <w:numId w:val="2"/>
        </w:numPr>
        <w:rPr>
          <w:lang w:val="hy-AM"/>
        </w:rPr>
      </w:pPr>
      <w:r w:rsidRPr="00942314">
        <w:rPr>
          <w:lang w:val="hy-AM"/>
        </w:rPr>
        <w:t>ապահովում է սուր ֆունկցիաների կոմպակտ ներկայացում:</w:t>
      </w:r>
    </w:p>
    <w:p w:rsidR="00942314" w:rsidRDefault="00881E42" w:rsidP="00942314">
      <w:pPr>
        <w:rPr>
          <w:lang w:val="hy-AM"/>
        </w:rPr>
      </w:pPr>
      <w:r w:rsidRPr="00881E42">
        <w:rPr>
          <w:lang w:val="hy-AM"/>
        </w:rPr>
        <w:t>Այս աշխատանքի նպատակն է մոդելավորել թվային վարքագծի փոփոխությունները Ուոլշի ձևափոխության հիման վրա, մշակել մաթեմատիկական և ալգորիթմական մեթոդներ օգտատիրոջ փոխազդեցության տվյալների վերլուծության համար և գնահատել սպեկտրալ առանձնահատկությունների արդյունավետությունը։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 xml:space="preserve">Հետազոտության նպատակները՝ 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>1. թվային գործողության տվյալները ձևակերպել որպես ազդանշաններ սպեկտրալ վերլուծության համար։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 xml:space="preserve">2. Ուոլշի ձևափոխության հատկությունների ուսումնասիրություն օգտատիրոջ վարքագծի նկատմամբ կիրառման դեպքում։ 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 xml:space="preserve">3. վարքագծի փոփոխության մոդել մշակել սպեկտրալ առանձնահատկությունների հիման վրա։ 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 xml:space="preserve">4. Python լեզվով վարքագծի վերլուծության համար ծրագրային փաթեթ ներդնել։ </w:t>
      </w:r>
    </w:p>
    <w:p w:rsidR="00881E42" w:rsidRDefault="00881E42" w:rsidP="00942314">
      <w:pPr>
        <w:rPr>
          <w:lang w:val="hy-AM"/>
        </w:rPr>
      </w:pPr>
      <w:r w:rsidRPr="00881E42">
        <w:rPr>
          <w:lang w:val="hy-AM"/>
        </w:rPr>
        <w:t>5. թվային փորձերի անցկացում և արդյունքների մեկնաբանում։</w:t>
      </w:r>
    </w:p>
    <w:p w:rsidR="00881E42" w:rsidRPr="00942314" w:rsidRDefault="00881E42" w:rsidP="00942314">
      <w:pPr>
        <w:rPr>
          <w:lang w:val="hy-AM"/>
        </w:rPr>
      </w:pPr>
      <w:r w:rsidRPr="00881E42">
        <w:rPr>
          <w:lang w:val="hy-AM"/>
        </w:rPr>
        <w:t>Գիտական ​​նորույթը կայանում է օգտագործողի վարքագծի դինամիկ վերլուծության խնդրին ուղղորդող Ուոլշի ֆունկցիաների կիրառման, ինչպես նաև կառուցվածքային փոփոխությունների նույնականացման հնարավորություն տվող սպեկտրալ չափանիշների մշակման մեջ։</w:t>
      </w:r>
      <w:bookmarkStart w:id="0" w:name="_GoBack"/>
      <w:bookmarkEnd w:id="0"/>
    </w:p>
    <w:sectPr w:rsidR="00881E42" w:rsidRPr="00942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26145"/>
    <w:multiLevelType w:val="hybridMultilevel"/>
    <w:tmpl w:val="A51ED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E1D10"/>
    <w:multiLevelType w:val="hybridMultilevel"/>
    <w:tmpl w:val="4670C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14"/>
    <w:rsid w:val="00881E42"/>
    <w:rsid w:val="00942314"/>
    <w:rsid w:val="00C5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E1B7"/>
  <w15:chartTrackingRefBased/>
  <w15:docId w15:val="{DF096932-5B4E-4FAF-AC93-8642CEEF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Վահան Քալանթարյան Արգամի</dc:creator>
  <cp:keywords/>
  <dc:description/>
  <cp:lastModifiedBy>Վահան Քալանթարյան Արգամի</cp:lastModifiedBy>
  <cp:revision>1</cp:revision>
  <dcterms:created xsi:type="dcterms:W3CDTF">2025-11-16T14:07:00Z</dcterms:created>
  <dcterms:modified xsi:type="dcterms:W3CDTF">2025-11-16T14:23:00Z</dcterms:modified>
</cp:coreProperties>
</file>