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E160A" w14:textId="77777777" w:rsidR="001405D2" w:rsidRPr="001405D2" w:rsidRDefault="001405D2" w:rsidP="001405D2">
      <w:pPr>
        <w:pStyle w:val="NormalWeb"/>
        <w:spacing w:before="0" w:beforeAutospacing="0" w:after="0" w:afterAutospacing="0" w:line="480" w:lineRule="atLeast"/>
        <w:textAlignment w:val="baseline"/>
        <w:rPr>
          <w:rFonts w:ascii="Cambria" w:hAnsi="Cambria" w:cs="Arial"/>
          <w:b/>
          <w:bCs/>
        </w:rPr>
      </w:pPr>
      <w:r w:rsidRPr="001405D2">
        <w:rPr>
          <w:rFonts w:ascii="Cambria" w:hAnsi="Cambria" w:cs="Arial"/>
          <w:b/>
          <w:bCs/>
        </w:rPr>
        <w:t>About TERRAMET</w:t>
      </w:r>
    </w:p>
    <w:p w14:paraId="01A06F87" w14:textId="77777777" w:rsidR="001405D2" w:rsidRPr="001405D2" w:rsidRDefault="001405D2" w:rsidP="001405D2">
      <w:pPr>
        <w:pStyle w:val="NormalWeb"/>
        <w:spacing w:before="0" w:beforeAutospacing="0" w:after="0" w:afterAutospacing="0" w:line="480" w:lineRule="atLeast"/>
        <w:jc w:val="both"/>
        <w:textAlignment w:val="baseline"/>
        <w:rPr>
          <w:rFonts w:ascii="Cambria" w:hAnsi="Cambria" w:cs="Arial"/>
        </w:rPr>
      </w:pPr>
      <w:r w:rsidRPr="001405D2">
        <w:rPr>
          <w:rFonts w:ascii="Cambria" w:hAnsi="Cambria" w:cs="Arial"/>
        </w:rPr>
        <w:t>At TERRAMET, we have always believed that true leadership is not defined by scale alone, but by the ability to anticipate change, solve complex problems, and create lasting impact. What began as a focused engineering vision has today evolved into a diversified enterprise with a strong presence across Infrastructure, Engineering, Real Estate, Manufacturing, and Technology—serving industries and consumers across global markets.</w:t>
      </w:r>
    </w:p>
    <w:p w14:paraId="02E3451F" w14:textId="77777777" w:rsidR="001405D2" w:rsidRPr="001405D2" w:rsidRDefault="001405D2" w:rsidP="001405D2">
      <w:pPr>
        <w:pStyle w:val="NormalWeb"/>
        <w:spacing w:before="0" w:beforeAutospacing="0" w:after="0" w:afterAutospacing="0" w:line="480" w:lineRule="atLeast"/>
        <w:jc w:val="both"/>
        <w:textAlignment w:val="baseline"/>
        <w:rPr>
          <w:rFonts w:ascii="Cambria" w:hAnsi="Cambria" w:cs="Arial"/>
        </w:rPr>
      </w:pPr>
      <w:r w:rsidRPr="001405D2">
        <w:rPr>
          <w:rFonts w:ascii="Cambria" w:hAnsi="Cambria" w:cs="Arial"/>
        </w:rPr>
        <w:t xml:space="preserve">From the outset, our journey has been guided by a single principle: </w:t>
      </w:r>
      <w:r w:rsidRPr="001405D2">
        <w:rPr>
          <w:rFonts w:ascii="Cambria" w:hAnsi="Cambria" w:cs="Arial"/>
          <w:i/>
          <w:iCs/>
        </w:rPr>
        <w:t>we are only as good as what we do next.</w:t>
      </w:r>
      <w:r w:rsidRPr="001405D2">
        <w:rPr>
          <w:rFonts w:ascii="Cambria" w:hAnsi="Cambria" w:cs="Arial"/>
        </w:rPr>
        <w:t xml:space="preserve"> This mindset drives us to continuously rethink how industries operate, how systems perform, and how value is created—not just for business, but for society at large.</w:t>
      </w:r>
    </w:p>
    <w:p w14:paraId="63DF56C8" w14:textId="77777777" w:rsidR="001405D2" w:rsidRPr="001405D2" w:rsidRDefault="001405D2" w:rsidP="001405D2">
      <w:pPr>
        <w:pStyle w:val="NormalWeb"/>
        <w:spacing w:before="0" w:beforeAutospacing="0" w:after="0" w:afterAutospacing="0" w:line="480" w:lineRule="atLeast"/>
        <w:jc w:val="both"/>
        <w:textAlignment w:val="baseline"/>
        <w:rPr>
          <w:rFonts w:ascii="Cambria" w:hAnsi="Cambria" w:cs="Arial"/>
        </w:rPr>
      </w:pPr>
      <w:r w:rsidRPr="001405D2">
        <w:rPr>
          <w:rFonts w:ascii="Cambria" w:hAnsi="Cambria" w:cs="Arial"/>
        </w:rPr>
        <w:t xml:space="preserve">A defining expression of this philosophy is </w:t>
      </w:r>
      <w:r w:rsidRPr="001405D2">
        <w:rPr>
          <w:rFonts w:ascii="Cambria" w:hAnsi="Cambria" w:cs="Arial"/>
          <w:b/>
          <w:bCs/>
        </w:rPr>
        <w:t>TRANSMUTE</w:t>
      </w:r>
      <w:r w:rsidRPr="001405D2">
        <w:rPr>
          <w:rFonts w:ascii="Cambria" w:hAnsi="Cambria" w:cs="Arial"/>
        </w:rPr>
        <w:t>, our flagship innovation developed under Terramet Ventures in collaboration with BLSX Limited, a globally established manufacturing leader with over three decades of expertise. TRANSMUTE is not just a product—it is a targeted engineering solution designed for the most demanding industrial environments. By addressing the critical failure points in mining, slurry, and dredging systems, it redefines performance, reduces downtime, and optimizes lifecycle efficiency where it matters most.</w:t>
      </w:r>
    </w:p>
    <w:p w14:paraId="0A11158E" w14:textId="7FC411B6" w:rsidR="001405D2" w:rsidRPr="001405D2" w:rsidRDefault="001405D2" w:rsidP="001405D2">
      <w:pPr>
        <w:pStyle w:val="NormalWeb"/>
        <w:spacing w:before="0" w:beforeAutospacing="0" w:after="0" w:afterAutospacing="0" w:line="480" w:lineRule="atLeast"/>
        <w:jc w:val="both"/>
        <w:textAlignment w:val="baseline"/>
        <w:rPr>
          <w:rFonts w:ascii="Cambria" w:hAnsi="Cambria" w:cs="Arial"/>
        </w:rPr>
      </w:pPr>
      <w:r w:rsidRPr="001405D2">
        <w:rPr>
          <w:rFonts w:ascii="Cambria" w:hAnsi="Cambria" w:cs="Arial"/>
        </w:rPr>
        <w:t xml:space="preserve">Our strength lies equally in execution and intelligence. Through Terramet Infrastructure &amp; Engineering, we continue to deliver projects rooted in innovation, sustainability, and operational excellence. In parallel, Terramet Technologies is shaping the future of industrial ecosystems. Platforms like </w:t>
      </w:r>
      <w:r w:rsidRPr="001405D2">
        <w:rPr>
          <w:rFonts w:ascii="Cambria" w:hAnsi="Cambria" w:cs="Arial"/>
          <w:b/>
          <w:bCs/>
        </w:rPr>
        <w:t>MineOS</w:t>
      </w:r>
      <w:r w:rsidRPr="001405D2">
        <w:rPr>
          <w:rFonts w:ascii="Cambria" w:hAnsi="Cambria" w:cs="Arial"/>
        </w:rPr>
        <w:t xml:space="preserve"> </w:t>
      </w:r>
      <w:r>
        <w:rPr>
          <w:rFonts w:ascii="Cambria" w:hAnsi="Cambria" w:cs="Arial"/>
        </w:rPr>
        <w:t xml:space="preserve"> </w:t>
      </w:r>
      <w:r w:rsidRPr="001405D2">
        <w:rPr>
          <w:rFonts w:ascii="Cambria" w:hAnsi="Cambria" w:cs="Arial"/>
        </w:rPr>
        <w:t xml:space="preserve">bring verified, evidence-based execution to mining operations, while </w:t>
      </w:r>
      <w:r w:rsidRPr="001405D2">
        <w:rPr>
          <w:rFonts w:ascii="Cambria" w:hAnsi="Cambria" w:cs="Arial"/>
          <w:b/>
          <w:bCs/>
        </w:rPr>
        <w:t>PIPESENSE</w:t>
      </w:r>
      <w:r w:rsidRPr="001405D2">
        <w:rPr>
          <w:rFonts w:ascii="Cambria" w:hAnsi="Cambria" w:cs="Arial"/>
        </w:rPr>
        <w:t xml:space="preserve"> AI transforms pipelines into intelligent systems capable of predicting and preventing disruptions in real time.</w:t>
      </w:r>
    </w:p>
    <w:p w14:paraId="4C749A1D" w14:textId="77777777" w:rsidR="001405D2" w:rsidRPr="001405D2" w:rsidRDefault="001405D2" w:rsidP="001405D2">
      <w:pPr>
        <w:pStyle w:val="NormalWeb"/>
        <w:spacing w:before="0" w:beforeAutospacing="0" w:after="0" w:afterAutospacing="0" w:line="480" w:lineRule="atLeast"/>
        <w:jc w:val="both"/>
        <w:textAlignment w:val="baseline"/>
        <w:rPr>
          <w:rFonts w:ascii="Cambria" w:hAnsi="Cambria" w:cs="Arial"/>
        </w:rPr>
      </w:pPr>
      <w:r w:rsidRPr="001405D2">
        <w:rPr>
          <w:rFonts w:ascii="Cambria" w:hAnsi="Cambria" w:cs="Arial"/>
        </w:rPr>
        <w:t xml:space="preserve">As we scale, our commitment extends beyond business performance. We are deeply invested in building a more sustainable and inclusive future—aligning our efforts with global sustainability goals and the evolving needs of communities. Through the CelebrateSports Foundation, we support underprivileged and differently-abled children </w:t>
      </w:r>
      <w:r w:rsidRPr="001405D2">
        <w:rPr>
          <w:rFonts w:ascii="Cambria" w:hAnsi="Cambria" w:cs="Arial"/>
        </w:rPr>
        <w:lastRenderedPageBreak/>
        <w:t>with the potential to excel in sports, providing them with access, infrastructure, and opportunity.</w:t>
      </w:r>
    </w:p>
    <w:p w14:paraId="5200BC28" w14:textId="77777777" w:rsidR="001405D2" w:rsidRDefault="001405D2" w:rsidP="001405D2">
      <w:pPr>
        <w:pStyle w:val="NormalWeb"/>
        <w:spacing w:before="0" w:beforeAutospacing="0" w:after="0" w:afterAutospacing="0" w:line="480" w:lineRule="atLeast"/>
        <w:jc w:val="both"/>
        <w:textAlignment w:val="baseline"/>
        <w:rPr>
          <w:rFonts w:ascii="Cambria" w:hAnsi="Cambria" w:cs="Arial"/>
        </w:rPr>
      </w:pPr>
      <w:r w:rsidRPr="001405D2">
        <w:rPr>
          <w:rFonts w:ascii="Cambria" w:hAnsi="Cambria" w:cs="Arial"/>
        </w:rPr>
        <w:t>At TERRAMET, we are building more than solutions—we are building a future where innovation is responsible, performance is intelligent, and growth is inclusive.</w:t>
      </w:r>
    </w:p>
    <w:p w14:paraId="1B081C85" w14:textId="77777777" w:rsidR="001405D2" w:rsidRDefault="001405D2" w:rsidP="001405D2">
      <w:pPr>
        <w:pStyle w:val="NormalWeb"/>
        <w:spacing w:before="0" w:beforeAutospacing="0" w:after="0" w:afterAutospacing="0" w:line="480" w:lineRule="atLeast"/>
        <w:textAlignment w:val="baseline"/>
        <w:rPr>
          <w:rFonts w:ascii="Cambria" w:hAnsi="Cambria" w:cs="Arial"/>
          <w:b/>
          <w:bCs/>
        </w:rPr>
      </w:pPr>
    </w:p>
    <w:p w14:paraId="6CB3F594" w14:textId="3DC072FD" w:rsidR="001405D2" w:rsidRPr="001405D2" w:rsidRDefault="001405D2" w:rsidP="001405D2">
      <w:pPr>
        <w:pStyle w:val="NormalWeb"/>
        <w:spacing w:before="0" w:beforeAutospacing="0" w:after="0" w:afterAutospacing="0" w:line="480" w:lineRule="atLeast"/>
        <w:textAlignment w:val="baseline"/>
        <w:rPr>
          <w:rFonts w:ascii="Cambria" w:hAnsi="Cambria" w:cs="Arial"/>
          <w:b/>
          <w:bCs/>
        </w:rPr>
      </w:pPr>
      <w:r>
        <w:rPr>
          <w:rFonts w:ascii="Cambria" w:hAnsi="Cambria" w:cs="Arial"/>
          <w:b/>
          <w:bCs/>
        </w:rPr>
        <w:t>Basker Prabhakar</w:t>
      </w:r>
    </w:p>
    <w:p w14:paraId="01642449" w14:textId="013F1923" w:rsidR="001405D2" w:rsidRPr="001405D2" w:rsidRDefault="001405D2" w:rsidP="001405D2">
      <w:pPr>
        <w:pStyle w:val="NormalWeb"/>
        <w:spacing w:before="0" w:beforeAutospacing="0" w:after="0" w:afterAutospacing="0" w:line="480" w:lineRule="atLeast"/>
        <w:textAlignment w:val="baseline"/>
        <w:rPr>
          <w:rFonts w:ascii="Cambria" w:hAnsi="Cambria" w:cs="Arial"/>
        </w:rPr>
      </w:pPr>
      <w:r w:rsidRPr="001405D2">
        <w:rPr>
          <w:rFonts w:ascii="Cambria" w:hAnsi="Cambria" w:cs="Arial"/>
          <w:b/>
          <w:bCs/>
        </w:rPr>
        <w:t>Managing Director</w:t>
      </w:r>
    </w:p>
    <w:p w14:paraId="77DE4756" w14:textId="06F4B482" w:rsidR="00984D94" w:rsidRPr="001405D2" w:rsidRDefault="00984D94" w:rsidP="001405D2">
      <w:pPr>
        <w:pStyle w:val="NormalWeb"/>
        <w:spacing w:before="0" w:beforeAutospacing="0" w:after="0" w:afterAutospacing="0" w:line="480" w:lineRule="atLeast"/>
        <w:textAlignment w:val="baseline"/>
        <w:rPr>
          <w:rFonts w:ascii="Cambria" w:hAnsi="Cambria" w:cs="Arial"/>
        </w:rPr>
      </w:pPr>
    </w:p>
    <w:p w14:paraId="6B257D14" w14:textId="77777777" w:rsidR="00DB369A" w:rsidRPr="001405D2" w:rsidRDefault="00DB369A" w:rsidP="001405D2">
      <w:pPr>
        <w:spacing w:after="0"/>
        <w:rPr>
          <w:rFonts w:ascii="Cambria" w:hAnsi="Cambria"/>
        </w:rPr>
      </w:pPr>
    </w:p>
    <w:sectPr w:rsidR="00DB369A" w:rsidRPr="001405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D94"/>
    <w:rsid w:val="001401D2"/>
    <w:rsid w:val="001405D2"/>
    <w:rsid w:val="004B5E98"/>
    <w:rsid w:val="00762A18"/>
    <w:rsid w:val="007A07B2"/>
    <w:rsid w:val="00984D94"/>
    <w:rsid w:val="00B0026F"/>
    <w:rsid w:val="00DB369A"/>
    <w:rsid w:val="00E419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574A9"/>
  <w15:chartTrackingRefBased/>
  <w15:docId w15:val="{F72188D2-A3F0-41D5-A2E2-2F6C677DC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4D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4D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4D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4D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4D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4D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4D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4D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4D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4D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4D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4D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4D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4D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4D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4D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4D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4D94"/>
    <w:rPr>
      <w:rFonts w:eastAsiaTheme="majorEastAsia" w:cstheme="majorBidi"/>
      <w:color w:val="272727" w:themeColor="text1" w:themeTint="D8"/>
    </w:rPr>
  </w:style>
  <w:style w:type="paragraph" w:styleId="Title">
    <w:name w:val="Title"/>
    <w:basedOn w:val="Normal"/>
    <w:next w:val="Normal"/>
    <w:link w:val="TitleChar"/>
    <w:uiPriority w:val="10"/>
    <w:qFormat/>
    <w:rsid w:val="00984D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4D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4D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4D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4D94"/>
    <w:pPr>
      <w:spacing w:before="160"/>
      <w:jc w:val="center"/>
    </w:pPr>
    <w:rPr>
      <w:i/>
      <w:iCs/>
      <w:color w:val="404040" w:themeColor="text1" w:themeTint="BF"/>
    </w:rPr>
  </w:style>
  <w:style w:type="character" w:customStyle="1" w:styleId="QuoteChar">
    <w:name w:val="Quote Char"/>
    <w:basedOn w:val="DefaultParagraphFont"/>
    <w:link w:val="Quote"/>
    <w:uiPriority w:val="29"/>
    <w:rsid w:val="00984D94"/>
    <w:rPr>
      <w:i/>
      <w:iCs/>
      <w:color w:val="404040" w:themeColor="text1" w:themeTint="BF"/>
    </w:rPr>
  </w:style>
  <w:style w:type="paragraph" w:styleId="ListParagraph">
    <w:name w:val="List Paragraph"/>
    <w:basedOn w:val="Normal"/>
    <w:uiPriority w:val="34"/>
    <w:qFormat/>
    <w:rsid w:val="00984D94"/>
    <w:pPr>
      <w:ind w:left="720"/>
      <w:contextualSpacing/>
    </w:pPr>
  </w:style>
  <w:style w:type="character" w:styleId="IntenseEmphasis">
    <w:name w:val="Intense Emphasis"/>
    <w:basedOn w:val="DefaultParagraphFont"/>
    <w:uiPriority w:val="21"/>
    <w:qFormat/>
    <w:rsid w:val="00984D94"/>
    <w:rPr>
      <w:i/>
      <w:iCs/>
      <w:color w:val="2F5496" w:themeColor="accent1" w:themeShade="BF"/>
    </w:rPr>
  </w:style>
  <w:style w:type="paragraph" w:styleId="IntenseQuote">
    <w:name w:val="Intense Quote"/>
    <w:basedOn w:val="Normal"/>
    <w:next w:val="Normal"/>
    <w:link w:val="IntenseQuoteChar"/>
    <w:uiPriority w:val="30"/>
    <w:qFormat/>
    <w:rsid w:val="00984D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4D94"/>
    <w:rPr>
      <w:i/>
      <w:iCs/>
      <w:color w:val="2F5496" w:themeColor="accent1" w:themeShade="BF"/>
    </w:rPr>
  </w:style>
  <w:style w:type="character" w:styleId="IntenseReference">
    <w:name w:val="Intense Reference"/>
    <w:basedOn w:val="DefaultParagraphFont"/>
    <w:uiPriority w:val="32"/>
    <w:qFormat/>
    <w:rsid w:val="00984D94"/>
    <w:rPr>
      <w:b/>
      <w:bCs/>
      <w:smallCaps/>
      <w:color w:val="2F5496" w:themeColor="accent1" w:themeShade="BF"/>
      <w:spacing w:val="5"/>
    </w:rPr>
  </w:style>
  <w:style w:type="paragraph" w:styleId="NormalWeb">
    <w:name w:val="Normal (Web)"/>
    <w:basedOn w:val="Normal"/>
    <w:uiPriority w:val="99"/>
    <w:semiHidden/>
    <w:unhideWhenUsed/>
    <w:rsid w:val="00984D9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hidden-xs">
    <w:name w:val="hidden-xs"/>
    <w:basedOn w:val="Normal"/>
    <w:rsid w:val="00984D9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semiHidden/>
    <w:unhideWhenUsed/>
    <w:rsid w:val="00984D9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356</Words>
  <Characters>2034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Mohammed Aasim</dc:creator>
  <cp:keywords/>
  <dc:description/>
  <cp:lastModifiedBy>Dr. Mohammed Aasim</cp:lastModifiedBy>
  <cp:revision>1</cp:revision>
  <dcterms:created xsi:type="dcterms:W3CDTF">2026-04-14T11:23:00Z</dcterms:created>
  <dcterms:modified xsi:type="dcterms:W3CDTF">2026-04-14T11:50:00Z</dcterms:modified>
</cp:coreProperties>
</file>