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72D0B" w14:textId="77777777" w:rsidR="00ED159C" w:rsidRDefault="00000000">
      <w:pPr>
        <w:spacing w:after="60"/>
        <w:jc w:val="center"/>
      </w:pPr>
      <w:r>
        <w:rPr>
          <w:b/>
          <w:bCs/>
          <w:color w:val="2E75B6"/>
          <w:sz w:val="32"/>
          <w:szCs w:val="32"/>
        </w:rPr>
        <w:t>BANKING FRAUD DETECTION PROJECT</w:t>
      </w:r>
    </w:p>
    <w:p w14:paraId="0087C92E" w14:textId="77777777" w:rsidR="00ED159C" w:rsidRDefault="00000000">
      <w:pPr>
        <w:spacing w:after="180"/>
        <w:jc w:val="center"/>
      </w:pPr>
      <w:r>
        <w:rPr>
          <w:sz w:val="26"/>
          <w:szCs w:val="26"/>
        </w:rPr>
        <w:t>Machine Learning Analysis Report</w:t>
      </w:r>
    </w:p>
    <w:p w14:paraId="743D9671" w14:textId="77777777" w:rsidR="00ED159C" w:rsidRDefault="00000000">
      <w:pPr>
        <w:spacing w:after="240"/>
        <w:jc w:val="center"/>
      </w:pPr>
      <w:r>
        <w:rPr>
          <w:i/>
          <w:iCs/>
          <w:color w:val="2E75B6"/>
          <w:sz w:val="24"/>
          <w:szCs w:val="24"/>
        </w:rPr>
        <w:t>Prepared by: Vaheeson Vasanthakumar</w:t>
      </w:r>
    </w:p>
    <w:p w14:paraId="79C157BF" w14:textId="77777777" w:rsidR="00ED159C" w:rsidRDefault="00000000">
      <w:pPr>
        <w:pStyle w:val="Heading1"/>
      </w:pPr>
      <w:r>
        <w:t>Executive Summary</w:t>
      </w:r>
    </w:p>
    <w:p w14:paraId="095038F2" w14:textId="77777777" w:rsidR="00ED159C" w:rsidRDefault="00000000">
      <w:pPr>
        <w:spacing w:after="120"/>
      </w:pPr>
      <w:r>
        <w:t>This comprehensive report presents the findings and analysis of a machine learning-based credit card fraud detection system. The project was designed to develop a predictive model capable of identifying fraudulent transactions in real-time, thereby protecting financial institutions and their customers from financial losses. The analysis was conducted on a substantial dataset of credit card transactions from 2023, containing over 284,807 records after data cleaning.</w:t>
      </w:r>
    </w:p>
    <w:p w14:paraId="65A54772" w14:textId="77777777" w:rsidR="00ED159C" w:rsidRDefault="00000000">
      <w:pPr>
        <w:spacing w:after="120"/>
      </w:pPr>
      <w:r>
        <w:t>The primary objective of this project was to leverage machine learning techniques to build a robust classification system that can distinguish between legitimate and fraudulent transactions with high accuracy. This report details the entire project lifecycle, including data exploration, preprocessing, model development, evaluation, and recommendations for deployment. The resulting Random Forest classifier achieved an overall accuracy of 99% with a balanced approach to precision and recall, making it highly suitable for production deployment in banking environments.</w:t>
      </w:r>
    </w:p>
    <w:p w14:paraId="10B2CEB6" w14:textId="77777777" w:rsidR="00ED159C" w:rsidRDefault="00000000">
      <w:pPr>
        <w:spacing w:after="240"/>
      </w:pPr>
      <w:r>
        <w:t>Credit card fraud remains one of the most significant challenges facing the financial services industry. With millions of transactions processed daily, detecting fraudulent activities in real-time is crucial. This project demonstrates how advanced machine learning algorithms can be leveraged to address this critical business need while maintaining high accuracy and minimal false positives.</w:t>
      </w:r>
    </w:p>
    <w:p w14:paraId="36B0DDFB" w14:textId="77777777" w:rsidR="00ED159C" w:rsidRDefault="00000000">
      <w:pPr>
        <w:pStyle w:val="Heading1"/>
      </w:pPr>
      <w:r>
        <w:t>1. Introduction</w:t>
      </w:r>
    </w:p>
    <w:p w14:paraId="3A40B310" w14:textId="77777777" w:rsidR="00ED159C" w:rsidRDefault="00000000">
      <w:pPr>
        <w:pStyle w:val="Heading2"/>
      </w:pPr>
      <w:r>
        <w:t>1.1 Background</w:t>
      </w:r>
    </w:p>
    <w:p w14:paraId="5F222E39" w14:textId="77777777" w:rsidR="00ED159C" w:rsidRDefault="00000000">
      <w:pPr>
        <w:spacing w:after="120"/>
      </w:pPr>
      <w:r>
        <w:t>Credit card fraud has become increasingly sophisticated, with fraudsters employing advanced techniques to bypass traditional security measures. Financial institutions process billions of transactions annually, making it computationally challenging to manually review each transaction for fraudulent patterns. The scale of transactions, combined with the evolving nature of fraud tactics, necessitates the development of automated, intelligent systems that can learn from historical data and adapt to new fraud patterns.</w:t>
      </w:r>
    </w:p>
    <w:p w14:paraId="3D543080" w14:textId="77777777" w:rsidR="00ED159C" w:rsidRDefault="00000000">
      <w:pPr>
        <w:spacing w:after="120"/>
      </w:pPr>
      <w:r>
        <w:t>Machine learning offers a powerful solution to this problem. By analyzing historical transaction data and identifying patterns associated with fraud, machine learning models can predict the likelihood of a transaction being fraudulent. These models can process high-dimensional data and capture complex patterns that traditional rule-based systems might miss. The ability to continuously learn and adapt makes machine learning particularly suited for fraud detection, where adversaries constantly evolve their techniques.</w:t>
      </w:r>
    </w:p>
    <w:p w14:paraId="61D578A3" w14:textId="77777777" w:rsidR="00ED159C" w:rsidRDefault="00000000">
      <w:pPr>
        <w:spacing w:after="240"/>
      </w:pPr>
      <w:r>
        <w:t>This project focuses on building a practical fraud detection system using real-world credit card transaction data. The dataset contains PCA-transformed features, which represents real banking data that has undergone dimensionality reduction for privacy protection. This realistic approach allows us to develop a model that can be directly applied to production systems while respecting customer privacy.</w:t>
      </w:r>
    </w:p>
    <w:p w14:paraId="5581F2C2" w14:textId="77777777" w:rsidR="00ED159C" w:rsidRDefault="00000000">
      <w:pPr>
        <w:pStyle w:val="Heading2"/>
      </w:pPr>
      <w:r>
        <w:t>1.2 Problem Statement</w:t>
      </w:r>
    </w:p>
    <w:p w14:paraId="754AEBBE" w14:textId="77777777" w:rsidR="00ED159C" w:rsidRDefault="00000000">
      <w:pPr>
        <w:spacing w:after="120"/>
      </w:pPr>
      <w:r>
        <w:lastRenderedPageBreak/>
        <w:t>The primary challenge addressed in this project is: How can we accurately identify fraudulent credit card transactions in a highly imbalanced dataset while minimizing false positives that could negatively impact customer experience?</w:t>
      </w:r>
    </w:p>
    <w:p w14:paraId="5642CE1C" w14:textId="77777777" w:rsidR="00ED159C" w:rsidRDefault="00000000">
      <w:pPr>
        <w:spacing w:after="120"/>
      </w:pPr>
      <w:r>
        <w:t>This problem is complex due to several factors: (1) The class imbalance problem - legitimate transactions vastly outnumber fraudulent ones, representing only 0.173% of all transactions. (2) The need for high precision - false positives result in inconvenient customer interactions and reduced customer satisfaction. (3) The requirement for high recall - missing fraudulent transactions allows criminals to continue their activities. (4) The curse of dimensionality - the dataset contains 30 features, making it computationally challenging to train models efficiently.</w:t>
      </w:r>
    </w:p>
    <w:p w14:paraId="5BE9EC33" w14:textId="77777777" w:rsidR="00ED159C" w:rsidRDefault="00000000">
      <w:pPr>
        <w:spacing w:after="240"/>
      </w:pPr>
      <w:r>
        <w:t>Successfully addressing these challenges requires careful model selection, appropriate evaluation metrics, and strategic handling of the class imbalance problem. This report demonstrates how these challenges were overcome through the application of the Random Forest algorithm and stratified train-test splitting.</w:t>
      </w:r>
    </w:p>
    <w:p w14:paraId="38174D2D" w14:textId="77777777" w:rsidR="00ED159C" w:rsidRDefault="00000000">
      <w:pPr>
        <w:pStyle w:val="Heading2"/>
      </w:pPr>
      <w:r>
        <w:t>1.3 Project Objectives</w:t>
      </w:r>
    </w:p>
    <w:p w14:paraId="70F8795B" w14:textId="77777777" w:rsidR="00ED159C" w:rsidRDefault="00000000">
      <w:pPr>
        <w:pStyle w:val="ListParagraph"/>
        <w:numPr>
          <w:ilvl w:val="0"/>
          <w:numId w:val="2"/>
        </w:numPr>
        <w:spacing w:after="80"/>
      </w:pPr>
      <w:r>
        <w:t xml:space="preserve">To perform </w:t>
      </w:r>
      <w:proofErr w:type="gramStart"/>
      <w:r>
        <w:t>exploratory</w:t>
      </w:r>
      <w:proofErr w:type="gramEnd"/>
      <w:r>
        <w:t xml:space="preserve"> data analysis (EDA) on credit card transaction data and understand the distribution of legitimate versus fraudulent transactions</w:t>
      </w:r>
    </w:p>
    <w:p w14:paraId="0754993D" w14:textId="77777777" w:rsidR="00ED159C" w:rsidRDefault="00000000">
      <w:pPr>
        <w:pStyle w:val="ListParagraph"/>
        <w:numPr>
          <w:ilvl w:val="0"/>
          <w:numId w:val="2"/>
        </w:numPr>
        <w:spacing w:after="80"/>
      </w:pPr>
      <w:r>
        <w:t>To develop a machine learning model capable of predicting fraudulent transactions with high accuracy, precision, and recall</w:t>
      </w:r>
    </w:p>
    <w:p w14:paraId="53877254" w14:textId="77777777" w:rsidR="00ED159C" w:rsidRDefault="00000000">
      <w:pPr>
        <w:pStyle w:val="ListParagraph"/>
        <w:numPr>
          <w:ilvl w:val="0"/>
          <w:numId w:val="2"/>
        </w:numPr>
        <w:spacing w:after="80"/>
      </w:pPr>
      <w:r>
        <w:t>To implement proper data preprocessing techniques and handle class imbalance appropriately</w:t>
      </w:r>
    </w:p>
    <w:p w14:paraId="0E39F110" w14:textId="77777777" w:rsidR="00ED159C" w:rsidRDefault="00000000">
      <w:pPr>
        <w:pStyle w:val="ListParagraph"/>
        <w:numPr>
          <w:ilvl w:val="0"/>
          <w:numId w:val="2"/>
        </w:numPr>
        <w:spacing w:after="80"/>
      </w:pPr>
      <w:r>
        <w:t>To evaluate model performance using comprehensive metrics including precision, recall, F1-score, and confusion matrices</w:t>
      </w:r>
    </w:p>
    <w:p w14:paraId="5FE19F8B" w14:textId="77777777" w:rsidR="00ED159C" w:rsidRDefault="00000000">
      <w:pPr>
        <w:pStyle w:val="ListParagraph"/>
        <w:numPr>
          <w:ilvl w:val="0"/>
          <w:numId w:val="2"/>
        </w:numPr>
        <w:spacing w:after="80"/>
      </w:pPr>
      <w:proofErr w:type="gramStart"/>
      <w:r>
        <w:t>To identify</w:t>
      </w:r>
      <w:proofErr w:type="gramEnd"/>
      <w:r>
        <w:t xml:space="preserve"> and </w:t>
      </w:r>
      <w:proofErr w:type="gramStart"/>
      <w:r>
        <w:t>analyze</w:t>
      </w:r>
      <w:proofErr w:type="gramEnd"/>
      <w:r>
        <w:t xml:space="preserve"> the most important features contributing to fraud detection</w:t>
      </w:r>
    </w:p>
    <w:p w14:paraId="6DB28231" w14:textId="77777777" w:rsidR="00ED159C" w:rsidRDefault="00000000">
      <w:pPr>
        <w:pStyle w:val="ListParagraph"/>
        <w:numPr>
          <w:ilvl w:val="0"/>
          <w:numId w:val="2"/>
        </w:numPr>
        <w:spacing w:after="240"/>
      </w:pPr>
      <w:r>
        <w:t>To provide actionable recommendations for deploying the fraud detection model in production banking environments</w:t>
      </w:r>
    </w:p>
    <w:p w14:paraId="743984D0" w14:textId="77777777" w:rsidR="00ED159C" w:rsidRDefault="00000000">
      <w:pPr>
        <w:pStyle w:val="Heading1"/>
      </w:pPr>
      <w:r>
        <w:t>2. Data Overview and Exploration</w:t>
      </w:r>
    </w:p>
    <w:p w14:paraId="5DA918DF" w14:textId="77777777" w:rsidR="00ED159C" w:rsidRDefault="00000000">
      <w:pPr>
        <w:pStyle w:val="Heading2"/>
      </w:pPr>
      <w:r>
        <w:t>2.1 Dataset Description</w:t>
      </w:r>
    </w:p>
    <w:p w14:paraId="3B2BFFD9" w14:textId="77777777" w:rsidR="00ED159C" w:rsidRDefault="00000000">
      <w:pPr>
        <w:spacing w:after="120"/>
      </w:pPr>
      <w:r>
        <w:t>The dataset used in this project is the Credit Card Fraud Detection Dataset (creditcard_2023.csv), which contains transactions made by credit cards in September 2023. This is a highly valuable dataset because it represents real-world transaction data with authentic fraud patterns. The dataset was originally collected and analyzed by researchers investigating credit card fraud detection methods.</w:t>
      </w:r>
    </w:p>
    <w:p w14:paraId="220303B2" w14:textId="77777777" w:rsidR="00ED159C" w:rsidRDefault="00000000">
      <w:pPr>
        <w:spacing w:after="120"/>
      </w:pPr>
      <w:r>
        <w:t>Due to privacy and security concerns, the dataset contains Principal Component Analysis (PCA) transformed features rather than the original features. PCA is a dimensionality reduction technique that transforms the original features into a new set of uncorrelated variables while preserving as much variance as possible. This approach ensures that sensitive customer and transaction information is protected while still maintaining the utility of the data for fraud detection modeling.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D159C" w14:paraId="235B197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B191AA" w14:textId="77777777" w:rsidR="00ED159C" w:rsidRDefault="00000000">
            <w:r>
              <w:rPr>
                <w:b/>
                <w:bCs/>
                <w:color w:val="FFFFFF"/>
              </w:rPr>
              <w:t>Characteristic</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2E03F7" w14:textId="77777777" w:rsidR="00ED159C" w:rsidRDefault="00000000">
            <w:r>
              <w:rPr>
                <w:b/>
                <w:bCs/>
                <w:color w:val="FFFFFF"/>
              </w:rPr>
              <w:t>Details</w:t>
            </w:r>
          </w:p>
        </w:tc>
      </w:tr>
      <w:tr w:rsidR="00ED159C" w14:paraId="474CA04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B9728" w14:textId="77777777" w:rsidR="00ED159C" w:rsidRDefault="00000000">
            <w:r>
              <w:t>Total Records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2BF96" w14:textId="77777777" w:rsidR="00ED159C" w:rsidRDefault="00000000">
            <w:r>
              <w:t>284,807 transactions</w:t>
            </w:r>
          </w:p>
        </w:tc>
      </w:tr>
      <w:tr w:rsidR="00ED159C" w14:paraId="4ADD860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CB162" w14:textId="77777777" w:rsidR="00ED159C" w:rsidRDefault="00000000">
            <w:r>
              <w:t>Number of Features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DE4C1" w14:textId="77777777" w:rsidR="00ED159C" w:rsidRDefault="00000000">
            <w:r>
              <w:t>31 (30 features + 1 target)</w:t>
            </w:r>
          </w:p>
        </w:tc>
      </w:tr>
      <w:tr w:rsidR="00ED159C" w14:paraId="5398876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B59B7" w14:textId="77777777" w:rsidR="00ED159C" w:rsidRDefault="00000000">
            <w:r>
              <w:lastRenderedPageBreak/>
              <w:t>Feature Types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D8A89" w14:textId="77777777" w:rsidR="00ED159C" w:rsidRDefault="00000000">
            <w:r>
              <w:t>Numeric (PCA-transformed)</w:t>
            </w:r>
          </w:p>
        </w:tc>
      </w:tr>
      <w:tr w:rsidR="00ED159C" w14:paraId="10C1A7F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062C0" w14:textId="77777777" w:rsidR="00ED159C" w:rsidRDefault="00000000">
            <w:r>
              <w:t>Legitimate Transactions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926C8" w14:textId="77777777" w:rsidR="00ED159C" w:rsidRDefault="00000000">
            <w:r>
              <w:t>284,315 (99.827%)</w:t>
            </w:r>
          </w:p>
        </w:tc>
      </w:tr>
      <w:tr w:rsidR="00ED159C" w14:paraId="75D4EA6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66CE0" w14:textId="77777777" w:rsidR="00ED159C" w:rsidRDefault="00000000">
            <w:r>
              <w:t>Fraudulent Transactions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BB0A8" w14:textId="77777777" w:rsidR="00ED159C" w:rsidRDefault="00000000">
            <w:r>
              <w:t>492 (0.173%)</w:t>
            </w:r>
          </w:p>
        </w:tc>
      </w:tr>
    </w:tbl>
    <w:p w14:paraId="04327028" w14:textId="77777777" w:rsidR="00ED159C" w:rsidRDefault="00ED159C">
      <w:pPr>
        <w:spacing w:after="240"/>
      </w:pPr>
    </w:p>
    <w:p w14:paraId="1E055B1E" w14:textId="77777777" w:rsidR="00ED159C" w:rsidRDefault="00000000">
      <w:pPr>
        <w:pStyle w:val="Heading2"/>
      </w:pPr>
      <w:r>
        <w:t>2.2 Class Imbalance Problem</w:t>
      </w:r>
    </w:p>
    <w:p w14:paraId="4E85444C" w14:textId="77777777" w:rsidR="00ED159C" w:rsidRDefault="00000000">
      <w:pPr>
        <w:spacing w:after="120"/>
      </w:pPr>
      <w:r>
        <w:t>One of the most critical aspects of this dataset is the severe class imbalance. With fraudulent transactions representing only 0.173% of all transactions, we face a classic imbalanced learning problem. This imbalance presents several challenges for machine learning model development:</w:t>
      </w:r>
    </w:p>
    <w:p w14:paraId="6999EC80" w14:textId="77777777" w:rsidR="00ED159C" w:rsidRDefault="00000000">
      <w:pPr>
        <w:pStyle w:val="ListParagraph"/>
        <w:numPr>
          <w:ilvl w:val="0"/>
          <w:numId w:val="2"/>
        </w:numPr>
        <w:spacing w:after="80"/>
      </w:pPr>
      <w:r>
        <w:t>Biased Model Training: Models may achieve high accuracy by simply predicting all transactions as legitimate, completely ignoring the minority fraud class</w:t>
      </w:r>
    </w:p>
    <w:p w14:paraId="5112E2FC" w14:textId="77777777" w:rsidR="00ED159C" w:rsidRDefault="00000000">
      <w:pPr>
        <w:pStyle w:val="ListParagraph"/>
        <w:numPr>
          <w:ilvl w:val="0"/>
          <w:numId w:val="2"/>
        </w:numPr>
        <w:spacing w:after="80"/>
      </w:pPr>
      <w:r>
        <w:t>Poor Generalization: The model may fail to learn the patterns specific to fraudulent transactions due to insufficient samples</w:t>
      </w:r>
    </w:p>
    <w:p w14:paraId="5C9ABA62" w14:textId="77777777" w:rsidR="00ED159C" w:rsidRDefault="00000000">
      <w:pPr>
        <w:pStyle w:val="ListParagraph"/>
        <w:numPr>
          <w:ilvl w:val="0"/>
          <w:numId w:val="2"/>
        </w:numPr>
        <w:spacing w:after="80"/>
      </w:pPr>
      <w:r>
        <w:t>Inadequate Metric Evaluation: Standard accuracy metrics become misleading in imbalanced datasets</w:t>
      </w:r>
    </w:p>
    <w:p w14:paraId="36ED1D77" w14:textId="77777777" w:rsidR="00ED159C" w:rsidRDefault="00000000">
      <w:pPr>
        <w:pStyle w:val="ListParagraph"/>
        <w:numPr>
          <w:ilvl w:val="0"/>
          <w:numId w:val="2"/>
        </w:numPr>
        <w:spacing w:after="240"/>
      </w:pPr>
      <w:r>
        <w:t>Class Confusion: Models may struggle to distinguish between the two classes effectively</w:t>
      </w:r>
    </w:p>
    <w:p w14:paraId="41902C3B" w14:textId="77777777" w:rsidR="00ED159C" w:rsidRDefault="00000000">
      <w:pPr>
        <w:spacing w:after="120"/>
      </w:pPr>
      <w:r>
        <w:t>To address this challenge, this project employs stratified train-test splitting, which ensures that both the training and test sets maintain the same class distribution as the original dataset. This technique is superior to simple random splitting because it preserves the class imbalance in both sets, allowing the model to learn from a representative sample of the minority class. Additionally, the use of the Random Forest algorithm helps mitigate some effects of class imbalance due to its ensemble nature and ability to handle high-dimensional data effectively.</w:t>
      </w:r>
    </w:p>
    <w:p w14:paraId="52FDB0A5" w14:textId="77777777" w:rsidR="00ED159C" w:rsidRDefault="00ED159C">
      <w:pPr>
        <w:spacing w:after="240"/>
      </w:pPr>
    </w:p>
    <w:p w14:paraId="696E8248" w14:textId="77777777" w:rsidR="00ED159C" w:rsidRDefault="00000000">
      <w:pPr>
        <w:pStyle w:val="Heading2"/>
      </w:pPr>
      <w:r>
        <w:t>2.3 Data Quality Assessment</w:t>
      </w:r>
    </w:p>
    <w:p w14:paraId="4F88E3EA" w14:textId="77777777" w:rsidR="00ED159C" w:rsidRDefault="00000000">
      <w:pPr>
        <w:spacing w:after="120"/>
      </w:pPr>
      <w:r>
        <w:t>Thorough data quality assessment is essential before model development. The following quality checks were performed on the dataset:</w:t>
      </w:r>
    </w:p>
    <w:p w14:paraId="519C6717" w14:textId="77777777" w:rsidR="00ED159C" w:rsidRDefault="00000000">
      <w:pPr>
        <w:pStyle w:val="ListParagraph"/>
        <w:numPr>
          <w:ilvl w:val="0"/>
          <w:numId w:val="2"/>
        </w:numPr>
        <w:spacing w:after="80"/>
      </w:pPr>
      <w:r>
        <w:t>Null Value Analysis: The dataset was checked for missing values. No null values were detected, indicating complete data for all 284,807 records</w:t>
      </w:r>
    </w:p>
    <w:p w14:paraId="782BCA73" w14:textId="77777777" w:rsidR="00ED159C" w:rsidRDefault="00000000">
      <w:pPr>
        <w:pStyle w:val="ListParagraph"/>
        <w:numPr>
          <w:ilvl w:val="0"/>
          <w:numId w:val="2"/>
        </w:numPr>
        <w:spacing w:after="80"/>
      </w:pPr>
      <w:r>
        <w:t>Duplicate Records: Duplicate entries were identified and removed to ensure data integrity. This resulted in a clean dataset with no redundant records</w:t>
      </w:r>
    </w:p>
    <w:p w14:paraId="43028999" w14:textId="77777777" w:rsidR="00ED159C" w:rsidRDefault="00000000">
      <w:pPr>
        <w:pStyle w:val="ListParagraph"/>
        <w:numPr>
          <w:ilvl w:val="0"/>
          <w:numId w:val="2"/>
        </w:numPr>
        <w:spacing w:after="80"/>
      </w:pPr>
      <w:r>
        <w:t>Data Type Validation: All features were verified to be numeric, which is appropriate for machine learning model training</w:t>
      </w:r>
    </w:p>
    <w:p w14:paraId="53659B1B" w14:textId="77777777" w:rsidR="00ED159C" w:rsidRDefault="00000000">
      <w:pPr>
        <w:pStyle w:val="ListParagraph"/>
        <w:numPr>
          <w:ilvl w:val="0"/>
          <w:numId w:val="2"/>
        </w:numPr>
        <w:spacing w:after="240"/>
      </w:pPr>
      <w:r>
        <w:t>Statistical Summary: Descriptive statistics were computed to understand the distribution and scale of features</w:t>
      </w:r>
    </w:p>
    <w:p w14:paraId="7BFC438E" w14:textId="77777777" w:rsidR="00ED159C" w:rsidRDefault="00ED159C">
      <w:pPr>
        <w:spacing w:after="240"/>
      </w:pPr>
    </w:p>
    <w:p w14:paraId="17B89C3E" w14:textId="77777777" w:rsidR="00ED159C" w:rsidRDefault="00000000">
      <w:pPr>
        <w:pStyle w:val="Heading1"/>
      </w:pPr>
      <w:r>
        <w:t>3. Methodology</w:t>
      </w:r>
    </w:p>
    <w:p w14:paraId="204EC187" w14:textId="77777777" w:rsidR="00ED159C" w:rsidRDefault="00000000">
      <w:pPr>
        <w:pStyle w:val="Heading2"/>
      </w:pPr>
      <w:r>
        <w:t>3.1 Data Preprocessing</w:t>
      </w:r>
    </w:p>
    <w:p w14:paraId="08632B11" w14:textId="77777777" w:rsidR="00ED159C" w:rsidRDefault="00000000">
      <w:pPr>
        <w:spacing w:after="120"/>
      </w:pPr>
      <w:r>
        <w:lastRenderedPageBreak/>
        <w:t>Data preprocessing is a crucial step in any machine learning project. It involves transforming raw data into a format suitable for model training. The preprocessing steps applied to this dataset include:</w:t>
      </w:r>
    </w:p>
    <w:p w14:paraId="5F77E88A" w14:textId="77777777" w:rsidR="00ED159C" w:rsidRDefault="00000000">
      <w:pPr>
        <w:pStyle w:val="ListParagraph"/>
        <w:numPr>
          <w:ilvl w:val="0"/>
          <w:numId w:val="2"/>
        </w:numPr>
        <w:spacing w:after="80"/>
      </w:pPr>
      <w:r>
        <w:t xml:space="preserve">Data Loading: The CSV file containing credit card transaction records was loaded into a </w:t>
      </w:r>
      <w:proofErr w:type="gramStart"/>
      <w:r>
        <w:t xml:space="preserve">pandas </w:t>
      </w:r>
      <w:proofErr w:type="spellStart"/>
      <w:r>
        <w:t>DataFrame</w:t>
      </w:r>
      <w:proofErr w:type="spellEnd"/>
      <w:proofErr w:type="gramEnd"/>
      <w:r>
        <w:t xml:space="preserve"> for manipulation and analysis</w:t>
      </w:r>
    </w:p>
    <w:p w14:paraId="1620ED46" w14:textId="77777777" w:rsidR="00ED159C" w:rsidRDefault="00000000">
      <w:pPr>
        <w:pStyle w:val="ListParagraph"/>
        <w:numPr>
          <w:ilvl w:val="0"/>
          <w:numId w:val="2"/>
        </w:numPr>
        <w:spacing w:after="80"/>
      </w:pPr>
      <w:r>
        <w:t>Exploratory Analysis: Initial exploratory data analysis was performed to understand the data structure, shape, and basic statistics</w:t>
      </w:r>
    </w:p>
    <w:p w14:paraId="083B4291" w14:textId="77777777" w:rsidR="00ED159C" w:rsidRDefault="00000000">
      <w:pPr>
        <w:pStyle w:val="ListParagraph"/>
        <w:numPr>
          <w:ilvl w:val="0"/>
          <w:numId w:val="2"/>
        </w:numPr>
        <w:spacing w:after="80"/>
      </w:pPr>
      <w:r>
        <w:t>Duplicate Removal: Duplicate records were identified and removed to ensure no repeated transactions would bias the model</w:t>
      </w:r>
    </w:p>
    <w:p w14:paraId="647567A0" w14:textId="77777777" w:rsidR="00ED159C" w:rsidRDefault="00000000">
      <w:pPr>
        <w:pStyle w:val="ListParagraph"/>
        <w:numPr>
          <w:ilvl w:val="0"/>
          <w:numId w:val="2"/>
        </w:numPr>
        <w:spacing w:after="80"/>
      </w:pPr>
      <w:r>
        <w:t>Null Value Handling: While no null values were found, the data was thoroughly checked to ensure completeness</w:t>
      </w:r>
    </w:p>
    <w:p w14:paraId="071552C0" w14:textId="77777777" w:rsidR="00ED159C" w:rsidRDefault="00000000">
      <w:pPr>
        <w:pStyle w:val="ListParagraph"/>
        <w:numPr>
          <w:ilvl w:val="0"/>
          <w:numId w:val="2"/>
        </w:numPr>
        <w:spacing w:after="240"/>
      </w:pPr>
      <w:r>
        <w:t>Feature Scaling Consideration: Since PCA-transformed features are already standardized, additional scaling was not necessary</w:t>
      </w:r>
    </w:p>
    <w:p w14:paraId="58143942" w14:textId="77777777" w:rsidR="00ED159C" w:rsidRDefault="00000000">
      <w:pPr>
        <w:pStyle w:val="Heading2"/>
      </w:pPr>
      <w:r>
        <w:t>3.2 Exploratory Data Analysis (EDA)</w:t>
      </w:r>
    </w:p>
    <w:p w14:paraId="1AE58AF2" w14:textId="77777777" w:rsidR="00ED159C" w:rsidRDefault="00000000">
      <w:pPr>
        <w:spacing w:after="120"/>
      </w:pPr>
      <w:r>
        <w:t>Exploratory Data Analysis is essential for gaining insights into the data structure and identifying patterns. Several EDA techniques were employed:</w:t>
      </w:r>
    </w:p>
    <w:p w14:paraId="731023F4" w14:textId="77777777" w:rsidR="00ED159C" w:rsidRDefault="00000000">
      <w:pPr>
        <w:pStyle w:val="ListParagraph"/>
        <w:numPr>
          <w:ilvl w:val="0"/>
          <w:numId w:val="2"/>
        </w:numPr>
        <w:spacing w:after="80"/>
      </w:pPr>
      <w:r>
        <w:t>Class Distribution Analysis: A bar chart visualization was created to display the distribution of legitimate versus fraudulent transactions, clearly showing the imbalance in the dataset</w:t>
      </w:r>
    </w:p>
    <w:p w14:paraId="4D4030C4" w14:textId="77777777" w:rsidR="00ED159C" w:rsidRDefault="00000000">
      <w:pPr>
        <w:pStyle w:val="ListParagraph"/>
        <w:numPr>
          <w:ilvl w:val="0"/>
          <w:numId w:val="2"/>
        </w:numPr>
        <w:spacing w:after="80"/>
      </w:pPr>
      <w:r>
        <w:t>Transaction Amount Distribution: A histogram was generated to understand the distribution of transaction amounts across all transactions</w:t>
      </w:r>
    </w:p>
    <w:p w14:paraId="329BA30D" w14:textId="77777777" w:rsidR="00ED159C" w:rsidRDefault="00000000">
      <w:pPr>
        <w:pStyle w:val="ListParagraph"/>
        <w:numPr>
          <w:ilvl w:val="0"/>
          <w:numId w:val="2"/>
        </w:numPr>
        <w:spacing w:after="80"/>
      </w:pPr>
      <w:r>
        <w:t>Correlation Analysis: A correlation heatmap was created to visualize relationships between all features, helping identify highly correlated features that might provide redundant information</w:t>
      </w:r>
    </w:p>
    <w:p w14:paraId="17CAE704" w14:textId="77777777" w:rsidR="00ED159C" w:rsidRDefault="00000000">
      <w:pPr>
        <w:pStyle w:val="ListParagraph"/>
        <w:numPr>
          <w:ilvl w:val="0"/>
          <w:numId w:val="2"/>
        </w:numPr>
        <w:spacing w:after="240"/>
      </w:pPr>
      <w:r>
        <w:t>Box Plot Analysis: Box plots were generated to compare transaction amounts between legitimate and fraudulent transactions, revealing potential differences in spending patterns</w:t>
      </w:r>
    </w:p>
    <w:p w14:paraId="5E0D4E42" w14:textId="77777777" w:rsidR="00ED159C" w:rsidRDefault="00000000">
      <w:pPr>
        <w:pStyle w:val="Heading2"/>
      </w:pPr>
      <w:r>
        <w:t>3.3 Train-Test Split</w:t>
      </w:r>
    </w:p>
    <w:p w14:paraId="3F801098" w14:textId="77777777" w:rsidR="00ED159C" w:rsidRDefault="00000000">
      <w:pPr>
        <w:spacing w:after="120"/>
      </w:pPr>
      <w:r>
        <w:t>Proper data splitting is crucial for evaluating model generalization. This project employed stratified train-test splitting with the following parameters:</w:t>
      </w:r>
    </w:p>
    <w:p w14:paraId="2F097029" w14:textId="77777777" w:rsidR="00ED159C" w:rsidRDefault="00000000">
      <w:pPr>
        <w:pStyle w:val="ListParagraph"/>
        <w:numPr>
          <w:ilvl w:val="0"/>
          <w:numId w:val="2"/>
        </w:numPr>
        <w:spacing w:after="80"/>
      </w:pPr>
      <w:r>
        <w:t>Training Set: 80% of the data (approximately 227,845 transactions) used to train the model</w:t>
      </w:r>
    </w:p>
    <w:p w14:paraId="18209FAD" w14:textId="77777777" w:rsidR="00ED159C" w:rsidRDefault="00000000">
      <w:pPr>
        <w:pStyle w:val="ListParagraph"/>
        <w:numPr>
          <w:ilvl w:val="0"/>
          <w:numId w:val="2"/>
        </w:numPr>
        <w:spacing w:after="80"/>
      </w:pPr>
      <w:r>
        <w:t>Test Set: 20% of the data (approximately 56,962 transactions) used to evaluate model performance</w:t>
      </w:r>
    </w:p>
    <w:p w14:paraId="369A6DF7" w14:textId="77777777" w:rsidR="00ED159C" w:rsidRDefault="00000000">
      <w:pPr>
        <w:pStyle w:val="ListParagraph"/>
        <w:numPr>
          <w:ilvl w:val="0"/>
          <w:numId w:val="2"/>
        </w:numPr>
        <w:spacing w:after="80"/>
      </w:pPr>
      <w:r>
        <w:t>Stratification: Both training and test sets maintain the original class ratio (99.827% legitimate, 0.173% fraud)</w:t>
      </w:r>
    </w:p>
    <w:p w14:paraId="5D796675" w14:textId="77777777" w:rsidR="00ED159C" w:rsidRDefault="00000000">
      <w:pPr>
        <w:pStyle w:val="ListParagraph"/>
        <w:numPr>
          <w:ilvl w:val="0"/>
          <w:numId w:val="2"/>
        </w:numPr>
        <w:spacing w:after="240"/>
      </w:pPr>
      <w:r>
        <w:t>Random State: A fixed random state (42) was used to ensure reproducibility of results</w:t>
      </w:r>
    </w:p>
    <w:p w14:paraId="155C8C85" w14:textId="77777777" w:rsidR="00ED159C" w:rsidRDefault="00000000">
      <w:pPr>
        <w:pStyle w:val="Heading2"/>
      </w:pPr>
      <w:r>
        <w:t>3.4 Model Selection: Random Forest Classifier</w:t>
      </w:r>
    </w:p>
    <w:p w14:paraId="1A878104" w14:textId="77777777" w:rsidR="00ED159C" w:rsidRDefault="00000000">
      <w:pPr>
        <w:spacing w:after="120"/>
      </w:pPr>
      <w:r>
        <w:t xml:space="preserve">The Random Forest algorithm was selected as the primary machine learning model for this fraud detection task. Random Forest is an ensemble learning method that builds multiple </w:t>
      </w:r>
      <w:r>
        <w:lastRenderedPageBreak/>
        <w:t>decision trees and aggregates their predictions to make a final prediction. This algorithm was chosen for several compelling reasons:</w:t>
      </w:r>
    </w:p>
    <w:p w14:paraId="5B6D40DB" w14:textId="77777777" w:rsidR="00ED159C" w:rsidRDefault="00000000">
      <w:pPr>
        <w:pStyle w:val="ListParagraph"/>
        <w:numPr>
          <w:ilvl w:val="0"/>
          <w:numId w:val="2"/>
        </w:numPr>
        <w:spacing w:after="80"/>
      </w:pPr>
      <w:r>
        <w:t>Robustness: Random Forest is robust to outliers and can handle the diverse patterns in fraud detection data</w:t>
      </w:r>
    </w:p>
    <w:p w14:paraId="095DF990" w14:textId="77777777" w:rsidR="00ED159C" w:rsidRDefault="00000000">
      <w:pPr>
        <w:pStyle w:val="ListParagraph"/>
        <w:numPr>
          <w:ilvl w:val="0"/>
          <w:numId w:val="2"/>
        </w:numPr>
        <w:spacing w:after="80"/>
      </w:pPr>
      <w:r>
        <w:t>Feature Importance: The algorithm provides built-in feature importance metrics, allowing us to understand which features contribute most to fraud detection</w:t>
      </w:r>
    </w:p>
    <w:p w14:paraId="753BC148" w14:textId="77777777" w:rsidR="00ED159C" w:rsidRDefault="00000000">
      <w:pPr>
        <w:pStyle w:val="ListParagraph"/>
        <w:numPr>
          <w:ilvl w:val="0"/>
          <w:numId w:val="2"/>
        </w:numPr>
        <w:spacing w:after="80"/>
      </w:pPr>
      <w:r>
        <w:t>Ensemble Approach: Multiple decision trees reduce overfitting and improve generalization performance</w:t>
      </w:r>
    </w:p>
    <w:p w14:paraId="1072DB4C" w14:textId="77777777" w:rsidR="00ED159C" w:rsidRDefault="00000000">
      <w:pPr>
        <w:pStyle w:val="ListParagraph"/>
        <w:numPr>
          <w:ilvl w:val="0"/>
          <w:numId w:val="2"/>
        </w:numPr>
        <w:spacing w:after="80"/>
      </w:pPr>
      <w:r>
        <w:t>Handling Non-linearity: Random Forest can capture complex, non-linear relationships between features and the target variable</w:t>
      </w:r>
    </w:p>
    <w:p w14:paraId="2153BB11" w14:textId="77777777" w:rsidR="00ED159C" w:rsidRDefault="00000000">
      <w:pPr>
        <w:pStyle w:val="ListParagraph"/>
        <w:numPr>
          <w:ilvl w:val="0"/>
          <w:numId w:val="2"/>
        </w:numPr>
        <w:spacing w:after="80"/>
      </w:pPr>
      <w:r>
        <w:t>Computational Efficiency: Despite processing 30 features and hundreds of thousands of samples, Random Forest trains efficiently</w:t>
      </w:r>
    </w:p>
    <w:p w14:paraId="243C4774" w14:textId="77777777" w:rsidR="00ED159C" w:rsidRDefault="00000000">
      <w:pPr>
        <w:pStyle w:val="ListParagraph"/>
        <w:numPr>
          <w:ilvl w:val="0"/>
          <w:numId w:val="2"/>
        </w:numPr>
        <w:spacing w:after="240"/>
      </w:pPr>
      <w:r>
        <w:t>Class Imbalance Handling: While not explicitly designed for imbalanced data, Random Forest's ensemble nature provides reasonable performance even with class imbalance</w:t>
      </w:r>
    </w:p>
    <w:p w14:paraId="378E0389" w14:textId="77777777" w:rsidR="00ED159C" w:rsidRDefault="00000000">
      <w:pPr>
        <w:spacing w:after="120"/>
      </w:pPr>
      <w:r>
        <w:t>The Random Forest model was initialized with default hyperparameters (100 trees), which provides a good balance between model complexity and computational efficiency. In a production environment, hyperparameter tuning through grid search or random search could further optimize performance.</w:t>
      </w:r>
    </w:p>
    <w:p w14:paraId="5E2A62CE" w14:textId="77777777" w:rsidR="00ED159C" w:rsidRDefault="00ED159C">
      <w:pPr>
        <w:spacing w:after="240"/>
      </w:pPr>
    </w:p>
    <w:p w14:paraId="1B1D4FFB" w14:textId="77777777" w:rsidR="00ED159C" w:rsidRDefault="00000000">
      <w:pPr>
        <w:pStyle w:val="Heading1"/>
      </w:pPr>
      <w:r>
        <w:t>4. Model Evaluation and Results</w:t>
      </w:r>
    </w:p>
    <w:p w14:paraId="4E920D2D" w14:textId="77777777" w:rsidR="00ED159C" w:rsidRDefault="00000000">
      <w:pPr>
        <w:pStyle w:val="Heading2"/>
      </w:pPr>
      <w:r>
        <w:t>4.1 Classification Metrics</w:t>
      </w:r>
    </w:p>
    <w:p w14:paraId="54104BA4" w14:textId="77777777" w:rsidR="00ED159C" w:rsidRDefault="00000000">
      <w:pPr>
        <w:spacing w:after="120"/>
      </w:pPr>
      <w:r>
        <w:t>Model performance was evaluated using multiple classification metrics, each providing different perspectives on model effectiveness. These metrics are particularly important for imbalanced datasets where accuracy alone can be misleading.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D159C" w14:paraId="1D27077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032B9AF" w14:textId="77777777" w:rsidR="00ED159C" w:rsidRDefault="00000000">
            <w:r>
              <w:rPr>
                <w:b/>
                <w:bCs/>
                <w:color w:val="FFFFFF"/>
              </w:rPr>
              <w:t>Transaction Class</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050A1FA8" w14:textId="77777777" w:rsidR="00ED159C" w:rsidRDefault="00000000">
            <w:r>
              <w:rPr>
                <w:b/>
                <w:bCs/>
                <w:color w:val="FFFFFF"/>
              </w:rPr>
              <w:t>Precision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706D2288" w14:textId="77777777" w:rsidR="00ED159C" w:rsidRDefault="00000000">
            <w:r>
              <w:rPr>
                <w:b/>
                <w:bCs/>
                <w:color w:val="FFFFFF"/>
              </w:rPr>
              <w:t>Recall</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25D2A595" w14:textId="77777777" w:rsidR="00ED159C" w:rsidRDefault="00000000">
            <w:r>
              <w:rPr>
                <w:b/>
                <w:bCs/>
                <w:color w:val="FFFFFF"/>
              </w:rPr>
              <w:t>F1-Score</w:t>
            </w:r>
          </w:p>
        </w:tc>
      </w:tr>
      <w:tr w:rsidR="00ED159C" w14:paraId="3ABA19D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D554A5F" w14:textId="77777777" w:rsidR="00ED159C" w:rsidRDefault="00000000">
            <w:r>
              <w:t>Normal (0)</w:t>
            </w:r>
          </w:p>
        </w:tc>
        <w:tc>
          <w:tcPr>
            <w:tcW w:w="234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C1313ED" w14:textId="77777777" w:rsidR="00ED159C" w:rsidRDefault="00000000">
            <w:r>
              <w:t>0.99</w:t>
            </w:r>
          </w:p>
        </w:tc>
        <w:tc>
          <w:tcPr>
            <w:tcW w:w="234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2F036DA" w14:textId="77777777" w:rsidR="00ED159C" w:rsidRDefault="00000000">
            <w:r>
              <w:t>0.99</w:t>
            </w:r>
          </w:p>
        </w:tc>
        <w:tc>
          <w:tcPr>
            <w:tcW w:w="234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475152D" w14:textId="77777777" w:rsidR="00ED159C" w:rsidRDefault="00000000">
            <w:r>
              <w:t>0.99</w:t>
            </w:r>
          </w:p>
        </w:tc>
      </w:tr>
      <w:tr w:rsidR="00ED159C" w14:paraId="556EA75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07F2E2C" w14:textId="77777777" w:rsidR="00ED159C" w:rsidRDefault="00000000">
            <w:r>
              <w:t>Fraud (1)</w:t>
            </w:r>
          </w:p>
        </w:tc>
        <w:tc>
          <w:tcPr>
            <w:tcW w:w="234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A1AFD43" w14:textId="77777777" w:rsidR="00ED159C" w:rsidRDefault="00000000">
            <w:r>
              <w:t>0.89</w:t>
            </w:r>
          </w:p>
        </w:tc>
        <w:tc>
          <w:tcPr>
            <w:tcW w:w="234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872E4C7" w14:textId="77777777" w:rsidR="00ED159C" w:rsidRDefault="00000000">
            <w:r>
              <w:t>0.85</w:t>
            </w:r>
          </w:p>
        </w:tc>
        <w:tc>
          <w:tcPr>
            <w:tcW w:w="234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ABFA6CB" w14:textId="77777777" w:rsidR="00ED159C" w:rsidRDefault="00000000">
            <w:r>
              <w:t>0.87</w:t>
            </w:r>
          </w:p>
        </w:tc>
      </w:tr>
    </w:tbl>
    <w:p w14:paraId="11179106" w14:textId="77777777" w:rsidR="00ED159C" w:rsidRDefault="00ED159C">
      <w:pPr>
        <w:spacing w:after="240"/>
      </w:pPr>
    </w:p>
    <w:p w14:paraId="50235EC8" w14:textId="77777777" w:rsidR="00ED159C" w:rsidRDefault="00000000">
      <w:pPr>
        <w:pStyle w:val="Heading2"/>
      </w:pPr>
      <w:r>
        <w:t>4.2 Metric Interpretation</w:t>
      </w:r>
    </w:p>
    <w:p w14:paraId="77F8030F" w14:textId="77777777" w:rsidR="00ED159C" w:rsidRDefault="00000000">
      <w:pPr>
        <w:spacing w:after="120"/>
      </w:pPr>
      <w:r>
        <w:rPr>
          <w:b/>
          <w:bCs/>
        </w:rPr>
        <w:t>Precision (Positive Predictive Value):</w:t>
      </w:r>
    </w:p>
    <w:p w14:paraId="009A3F94" w14:textId="77777777" w:rsidR="00ED159C" w:rsidRDefault="00000000">
      <w:pPr>
        <w:spacing w:after="120"/>
      </w:pPr>
      <w:r>
        <w:t xml:space="preserve">Precision measures the proportion of transactions flagged as fraudulent that are </w:t>
      </w:r>
      <w:proofErr w:type="gramStart"/>
      <w:r>
        <w:t>actually fraudulent</w:t>
      </w:r>
      <w:proofErr w:type="gramEnd"/>
      <w:r>
        <w:t>. For the fraud class, our model achieved a precision of 0.89 (89%), meaning that 89 out of 100 transactions flagged as fraudulent are indeed fraudulent. This is crucial for banking applications because each false positive represents a legitimate customer being inconvenienced, potentially damaging customer relationships. A precision of 0.89 is excellent for fraud detection, indicating that the model successfully minimizes unnecessary customer friction.</w:t>
      </w:r>
    </w:p>
    <w:p w14:paraId="3885BE3F" w14:textId="77777777" w:rsidR="00ED159C" w:rsidRDefault="00000000">
      <w:pPr>
        <w:spacing w:after="120"/>
      </w:pPr>
      <w:proofErr w:type="gramStart"/>
      <w:r>
        <w:rPr>
          <w:b/>
          <w:bCs/>
        </w:rPr>
        <w:t>Recall</w:t>
      </w:r>
      <w:proofErr w:type="gramEnd"/>
      <w:r>
        <w:rPr>
          <w:b/>
          <w:bCs/>
        </w:rPr>
        <w:t xml:space="preserve"> (Sensitivity/True Positive Rate):</w:t>
      </w:r>
    </w:p>
    <w:p w14:paraId="7DE05A8A" w14:textId="77777777" w:rsidR="00ED159C" w:rsidRDefault="00000000">
      <w:pPr>
        <w:spacing w:after="120"/>
      </w:pPr>
      <w:r>
        <w:t xml:space="preserve">Recall measures the proportion of actual fraudulent transactions that the model correctly identifies. Our model achieved a recall of 0.85 (85%) for the fraud class, meaning it catches 85 </w:t>
      </w:r>
      <w:r>
        <w:lastRenderedPageBreak/>
        <w:t xml:space="preserve">out of 100 fraudulent transactions. While this is not 100%, it represents a strong performance considering the challenges of fraud detection. The remaining 15% of missed frauds </w:t>
      </w:r>
      <w:proofErr w:type="gramStart"/>
      <w:r>
        <w:t>represents</w:t>
      </w:r>
      <w:proofErr w:type="gramEnd"/>
      <w:r>
        <w:t xml:space="preserve"> an acceptable trade-off when balanced against the high precision score.</w:t>
      </w:r>
    </w:p>
    <w:p w14:paraId="22FE5BC4" w14:textId="77777777" w:rsidR="00ED159C" w:rsidRDefault="00000000">
      <w:pPr>
        <w:spacing w:after="120"/>
      </w:pPr>
      <w:r>
        <w:rPr>
          <w:b/>
          <w:bCs/>
        </w:rPr>
        <w:t>F1-Score:</w:t>
      </w:r>
    </w:p>
    <w:p w14:paraId="13133CF5" w14:textId="77777777" w:rsidR="00ED159C" w:rsidRDefault="00000000">
      <w:pPr>
        <w:spacing w:after="120"/>
      </w:pPr>
      <w:r>
        <w:t xml:space="preserve">The F1-Score is the harmonic </w:t>
      </w:r>
      <w:proofErr w:type="gramStart"/>
      <w:r>
        <w:t>mean</w:t>
      </w:r>
      <w:proofErr w:type="gramEnd"/>
      <w:r>
        <w:t xml:space="preserve"> of precision and recall, providing a single metric that balances both concerns. Our fraud class F1-score of 0.87 indicates excellent overall performance. This score demonstrates that the model achieves a good balance between catching frauds and minimizing false positives, making it suitable for production deployment.</w:t>
      </w:r>
    </w:p>
    <w:p w14:paraId="641632CE" w14:textId="77777777" w:rsidR="00ED159C" w:rsidRDefault="00000000">
      <w:pPr>
        <w:spacing w:after="240"/>
      </w:pPr>
      <w:r>
        <w:t>Overall Accuracy: The model achieved 99% overall accuracy, correctly classifying 99 out of every 100 transactions. While this metric is useful, it must be interpreted carefully in the context of the imbalanced dataset. The high accuracy is driven primarily by the large number of legitimate transactions in the test set, which the model classifies very accurately.</w:t>
      </w:r>
    </w:p>
    <w:p w14:paraId="42A804B1" w14:textId="77777777" w:rsidR="00ED159C" w:rsidRDefault="00000000">
      <w:pPr>
        <w:pStyle w:val="Heading2"/>
      </w:pPr>
      <w:r>
        <w:t>4.3 Confusion Matrix Analysis</w:t>
      </w:r>
    </w:p>
    <w:p w14:paraId="42C8DDCE" w14:textId="77777777" w:rsidR="00ED159C" w:rsidRDefault="00000000">
      <w:pPr>
        <w:spacing w:after="120"/>
      </w:pPr>
      <w:r>
        <w:t>The confusion matrix provides a detailed breakdown of model predictions compared to actual transaction classifications:</w:t>
      </w:r>
    </w:p>
    <w:p w14:paraId="2EF20A11" w14:textId="77777777" w:rsidR="00ED159C" w:rsidRDefault="00000000">
      <w:pPr>
        <w:pStyle w:val="ListParagraph"/>
        <w:numPr>
          <w:ilvl w:val="0"/>
          <w:numId w:val="2"/>
        </w:numPr>
        <w:spacing w:after="80"/>
      </w:pPr>
      <w:r>
        <w:t>True Negatives (TN): The model correctly identified legitimate transactions. A high TN count ensures minimal customer inconvenience</w:t>
      </w:r>
    </w:p>
    <w:p w14:paraId="16790D0A" w14:textId="77777777" w:rsidR="00ED159C" w:rsidRDefault="00000000">
      <w:pPr>
        <w:pStyle w:val="ListParagraph"/>
        <w:numPr>
          <w:ilvl w:val="0"/>
          <w:numId w:val="2"/>
        </w:numPr>
        <w:spacing w:after="80"/>
      </w:pPr>
      <w:r>
        <w:t>True Positives (TP): The model correctly identified fraudulent transactions. This represents fraud cases that were successfully caught</w:t>
      </w:r>
    </w:p>
    <w:p w14:paraId="3CF5EA76" w14:textId="77777777" w:rsidR="00ED159C" w:rsidRDefault="00000000">
      <w:pPr>
        <w:pStyle w:val="ListParagraph"/>
        <w:numPr>
          <w:ilvl w:val="0"/>
          <w:numId w:val="2"/>
        </w:numPr>
        <w:spacing w:after="80"/>
      </w:pPr>
      <w:r>
        <w:t>False Positives (FP): The model incorrectly flagged legitimate transactions as fraud. These create negative customer experiences</w:t>
      </w:r>
    </w:p>
    <w:p w14:paraId="413082B0" w14:textId="77777777" w:rsidR="00ED159C" w:rsidRDefault="00000000">
      <w:pPr>
        <w:pStyle w:val="ListParagraph"/>
        <w:numPr>
          <w:ilvl w:val="0"/>
          <w:numId w:val="2"/>
        </w:numPr>
        <w:spacing w:after="240"/>
      </w:pPr>
      <w:r>
        <w:t>False Negatives (FN): The model failed to identify fraudulent transactions. These represent security gaps and potential financial losses</w:t>
      </w:r>
    </w:p>
    <w:p w14:paraId="7D128143" w14:textId="77777777" w:rsidR="00ED159C" w:rsidRDefault="00000000">
      <w:pPr>
        <w:pStyle w:val="Heading2"/>
      </w:pPr>
      <w:r>
        <w:t>4.4 Feature Importance Analysis</w:t>
      </w:r>
    </w:p>
    <w:p w14:paraId="49F5D3B0" w14:textId="77777777" w:rsidR="00ED159C" w:rsidRDefault="00000000">
      <w:pPr>
        <w:spacing w:after="120"/>
      </w:pPr>
      <w:r>
        <w:t>Random Forest provides built-in feature importance scores that indicate which features contribute most significantly to fraud classification. These importance scores are calculated based on how much each feature decreases impurity (Gini importance) across all decision trees in the forest. The top 10 most important features identified by the model provide valuable insights for fraud analysts:</w:t>
      </w:r>
    </w:p>
    <w:p w14:paraId="76C6D396" w14:textId="77777777" w:rsidR="00ED159C" w:rsidRDefault="00000000">
      <w:pPr>
        <w:pStyle w:val="ListParagraph"/>
        <w:numPr>
          <w:ilvl w:val="0"/>
          <w:numId w:val="2"/>
        </w:numPr>
        <w:spacing w:after="80"/>
      </w:pPr>
      <w:r>
        <w:t>Features with higher importance scores have stronger discriminative power for distinguishing fraudulent from legitimate transactions</w:t>
      </w:r>
    </w:p>
    <w:p w14:paraId="44B01ABA" w14:textId="77777777" w:rsidR="00ED159C" w:rsidRDefault="00000000">
      <w:pPr>
        <w:pStyle w:val="ListParagraph"/>
        <w:numPr>
          <w:ilvl w:val="0"/>
          <w:numId w:val="2"/>
        </w:numPr>
        <w:spacing w:after="80"/>
      </w:pPr>
      <w:r>
        <w:t>These top features should be prioritized in real-time fraud detection systems and manual review processes</w:t>
      </w:r>
    </w:p>
    <w:p w14:paraId="32FE2784" w14:textId="77777777" w:rsidR="00ED159C" w:rsidRDefault="00000000">
      <w:pPr>
        <w:pStyle w:val="ListParagraph"/>
        <w:numPr>
          <w:ilvl w:val="0"/>
          <w:numId w:val="2"/>
        </w:numPr>
        <w:spacing w:after="80"/>
      </w:pPr>
      <w:r>
        <w:t xml:space="preserve">Understanding </w:t>
      </w:r>
      <w:proofErr w:type="gramStart"/>
      <w:r>
        <w:t>feature importance</w:t>
      </w:r>
      <w:proofErr w:type="gramEnd"/>
      <w:r>
        <w:t xml:space="preserve"> helps fraud analysts develop intuition about fraud patterns and validates domain knowledge</w:t>
      </w:r>
    </w:p>
    <w:p w14:paraId="5B3EB38A" w14:textId="77777777" w:rsidR="00ED159C" w:rsidRDefault="00000000">
      <w:pPr>
        <w:pStyle w:val="ListParagraph"/>
        <w:numPr>
          <w:ilvl w:val="0"/>
          <w:numId w:val="2"/>
        </w:numPr>
        <w:spacing w:after="240"/>
      </w:pPr>
      <w:r>
        <w:t>Feature importance rankings can guide further data collection and engineering efforts in production systems</w:t>
      </w:r>
    </w:p>
    <w:p w14:paraId="0F7AA501" w14:textId="77777777" w:rsidR="00ED159C" w:rsidRDefault="00ED159C">
      <w:pPr>
        <w:spacing w:after="240"/>
      </w:pPr>
    </w:p>
    <w:p w14:paraId="6F18D21B" w14:textId="77777777" w:rsidR="00ED159C" w:rsidRDefault="00000000">
      <w:pPr>
        <w:pStyle w:val="Heading1"/>
      </w:pPr>
      <w:r>
        <w:t>5. Key Findings and Insights</w:t>
      </w:r>
    </w:p>
    <w:p w14:paraId="26413F3C" w14:textId="77777777" w:rsidR="00ED159C" w:rsidRDefault="00000000">
      <w:pPr>
        <w:pStyle w:val="ListParagraph"/>
        <w:numPr>
          <w:ilvl w:val="0"/>
          <w:numId w:val="2"/>
        </w:numPr>
        <w:spacing w:after="80"/>
      </w:pPr>
      <w:r>
        <w:lastRenderedPageBreak/>
        <w:t>Exceptional Model Performance: The Random Forest classifier achieved 99% overall accuracy while maintaining 89% precision and 85% recall on the fraud class, demonstrating excellent ability to distinguish fraudulent transactions</w:t>
      </w:r>
    </w:p>
    <w:p w14:paraId="3023AA27" w14:textId="77777777" w:rsidR="00ED159C" w:rsidRDefault="00000000">
      <w:pPr>
        <w:pStyle w:val="ListParagraph"/>
        <w:numPr>
          <w:ilvl w:val="0"/>
          <w:numId w:val="2"/>
        </w:numPr>
        <w:spacing w:after="80"/>
      </w:pPr>
      <w:r>
        <w:t>Balanced Trade-off: The model successfully balances the competing objectives of maximizing fraud detection (recall) while minimizing false positives (precision), resulting in a practical solution for banking environments</w:t>
      </w:r>
    </w:p>
    <w:p w14:paraId="63436D56" w14:textId="77777777" w:rsidR="00ED159C" w:rsidRDefault="00000000">
      <w:pPr>
        <w:pStyle w:val="ListParagraph"/>
        <w:numPr>
          <w:ilvl w:val="0"/>
          <w:numId w:val="2"/>
        </w:numPr>
        <w:spacing w:after="80"/>
      </w:pPr>
      <w:r>
        <w:t>Severe Class Imbalance Handled: Despite fraudulent transactions representing only 0.173% of the dataset, the model learned meaningful patterns through stratified train-test splitting and the ensemble nature of Random Forest</w:t>
      </w:r>
    </w:p>
    <w:p w14:paraId="2CC66DE9" w14:textId="77777777" w:rsidR="00ED159C" w:rsidRDefault="00000000">
      <w:pPr>
        <w:pStyle w:val="ListParagraph"/>
        <w:numPr>
          <w:ilvl w:val="0"/>
          <w:numId w:val="2"/>
        </w:numPr>
        <w:spacing w:after="80"/>
      </w:pPr>
      <w:r>
        <w:t>Feature Efficiency: The model effectively processes 30 PCA-transformed features without overfitting, indicating that the dimensionality reduction applied to the original data preserves essential fraud detection information</w:t>
      </w:r>
    </w:p>
    <w:p w14:paraId="53734C2D" w14:textId="77777777" w:rsidR="00ED159C" w:rsidRDefault="00000000">
      <w:pPr>
        <w:pStyle w:val="ListParagraph"/>
        <w:numPr>
          <w:ilvl w:val="0"/>
          <w:numId w:val="2"/>
        </w:numPr>
        <w:spacing w:after="80"/>
      </w:pPr>
      <w:r>
        <w:t>Generalization Capability: The model demonstrates strong generalization performance on the test set, suggesting it will perform reliably on new, unseen transactions in production</w:t>
      </w:r>
    </w:p>
    <w:p w14:paraId="093E2D99" w14:textId="77777777" w:rsidR="00ED159C" w:rsidRDefault="00000000">
      <w:pPr>
        <w:pStyle w:val="ListParagraph"/>
        <w:numPr>
          <w:ilvl w:val="0"/>
          <w:numId w:val="2"/>
        </w:numPr>
        <w:spacing w:after="240"/>
      </w:pPr>
      <w:r>
        <w:t>Actionable Intelligence: Feature importance analysis provides concrete insights that can guide fraud investigation priorities and system optimization efforts</w:t>
      </w:r>
    </w:p>
    <w:p w14:paraId="3167F27E" w14:textId="77777777" w:rsidR="00ED159C" w:rsidRDefault="00ED159C">
      <w:pPr>
        <w:spacing w:after="240"/>
      </w:pPr>
    </w:p>
    <w:p w14:paraId="7BCE902E" w14:textId="77777777" w:rsidR="00ED159C" w:rsidRDefault="00000000">
      <w:pPr>
        <w:pStyle w:val="Heading1"/>
      </w:pPr>
      <w:r>
        <w:t>6. Recommendations and Deployment Strategy</w:t>
      </w:r>
    </w:p>
    <w:p w14:paraId="3E7E2EB2" w14:textId="77777777" w:rsidR="00ED159C" w:rsidRDefault="00000000">
      <w:pPr>
        <w:pStyle w:val="Heading2"/>
      </w:pPr>
      <w:r>
        <w:t>6.1 Production Deployment</w:t>
      </w:r>
    </w:p>
    <w:p w14:paraId="09D2316B" w14:textId="77777777" w:rsidR="00ED159C" w:rsidRDefault="00000000">
      <w:pPr>
        <w:pStyle w:val="ListParagraph"/>
        <w:numPr>
          <w:ilvl w:val="0"/>
          <w:numId w:val="2"/>
        </w:numPr>
        <w:spacing w:after="80"/>
      </w:pPr>
      <w:r>
        <w:t>Immediate Deployment: The model is production-ready and should be deployed in real-time transaction monitoring systems to provide immediate fraud protection. Its 99% accuracy and balanced precision-recall performance make it suitable for live deployment</w:t>
      </w:r>
    </w:p>
    <w:p w14:paraId="5FBE85AC" w14:textId="77777777" w:rsidR="00ED159C" w:rsidRDefault="00000000">
      <w:pPr>
        <w:pStyle w:val="ListParagraph"/>
        <w:numPr>
          <w:ilvl w:val="0"/>
          <w:numId w:val="2"/>
        </w:numPr>
        <w:spacing w:after="80"/>
      </w:pPr>
      <w:r>
        <w:t>Automated Alert System: Implement automated alerts for transactions flagged as high-risk fraud. These alerts should trigger both internal fraud investigation teams and, in appropriate cases, customer notifications</w:t>
      </w:r>
    </w:p>
    <w:p w14:paraId="2B1B1358" w14:textId="77777777" w:rsidR="00ED159C" w:rsidRDefault="00000000">
      <w:pPr>
        <w:pStyle w:val="ListParagraph"/>
        <w:numPr>
          <w:ilvl w:val="0"/>
          <w:numId w:val="2"/>
        </w:numPr>
        <w:spacing w:after="80"/>
      </w:pPr>
      <w:r>
        <w:t>Integration with Existing Systems: Integrate the model with existing banking infrastructure, ensuring seamless processing of transaction features in the required PCA-transformed format</w:t>
      </w:r>
    </w:p>
    <w:p w14:paraId="48C1D41C" w14:textId="77777777" w:rsidR="00ED159C" w:rsidRDefault="00000000">
      <w:pPr>
        <w:pStyle w:val="ListParagraph"/>
        <w:numPr>
          <w:ilvl w:val="0"/>
          <w:numId w:val="2"/>
        </w:numPr>
        <w:spacing w:after="240"/>
      </w:pPr>
      <w:r>
        <w:t>Scalability Considerations: Ensure the model infrastructure can handle the volume of transactions processed daily, with appropriate load balancing and redundancy for high availability</w:t>
      </w:r>
    </w:p>
    <w:p w14:paraId="4EF31867" w14:textId="77777777" w:rsidR="00ED159C" w:rsidRDefault="00000000">
      <w:pPr>
        <w:pStyle w:val="Heading2"/>
      </w:pPr>
      <w:r>
        <w:t>6.2 Continuous Improvement</w:t>
      </w:r>
    </w:p>
    <w:p w14:paraId="5EFC0647" w14:textId="77777777" w:rsidR="00ED159C" w:rsidRDefault="00000000">
      <w:pPr>
        <w:pStyle w:val="ListParagraph"/>
        <w:numPr>
          <w:ilvl w:val="0"/>
          <w:numId w:val="2"/>
        </w:numPr>
        <w:spacing w:after="80"/>
      </w:pPr>
      <w:r>
        <w:t>Regular Retraining: Retrain the model monthly or quarterly using recent transaction data. This ensures the model adapts to evolving fraud patterns and maintains its effectiveness over time</w:t>
      </w:r>
    </w:p>
    <w:p w14:paraId="0589A9FD" w14:textId="77777777" w:rsidR="00ED159C" w:rsidRDefault="00000000">
      <w:pPr>
        <w:pStyle w:val="ListParagraph"/>
        <w:numPr>
          <w:ilvl w:val="0"/>
          <w:numId w:val="2"/>
        </w:numPr>
        <w:spacing w:after="80"/>
      </w:pPr>
      <w:r>
        <w:t>Performance Monitoring: Continuously monitor key metrics (precision, recall, F1-score) on new transaction data. Set alert thresholds that trigger model retraining if performance degrades</w:t>
      </w:r>
    </w:p>
    <w:p w14:paraId="0D4AFA5F" w14:textId="77777777" w:rsidR="00ED159C" w:rsidRDefault="00000000">
      <w:pPr>
        <w:pStyle w:val="ListParagraph"/>
        <w:numPr>
          <w:ilvl w:val="0"/>
          <w:numId w:val="2"/>
        </w:numPr>
        <w:spacing w:after="80"/>
      </w:pPr>
      <w:r>
        <w:t>Hyperparameter Optimization: Conduct grid search or random search to fine-tune Random Forest hyperparameters. Explore different values for tree depth, number of trees, and minimum samples per leaf</w:t>
      </w:r>
    </w:p>
    <w:p w14:paraId="1073CF7A" w14:textId="77777777" w:rsidR="00ED159C" w:rsidRDefault="00000000">
      <w:pPr>
        <w:pStyle w:val="ListParagraph"/>
        <w:numPr>
          <w:ilvl w:val="0"/>
          <w:numId w:val="2"/>
        </w:numPr>
        <w:spacing w:after="80"/>
      </w:pPr>
      <w:r>
        <w:lastRenderedPageBreak/>
        <w:t>Feature Engineering: Investigate additional features or feature interactions that might improve fraud detection. Consult with domain experts to identify domain-specific patterns</w:t>
      </w:r>
    </w:p>
    <w:p w14:paraId="45EB414E" w14:textId="77777777" w:rsidR="00ED159C" w:rsidRDefault="00000000">
      <w:pPr>
        <w:pStyle w:val="ListParagraph"/>
        <w:numPr>
          <w:ilvl w:val="0"/>
          <w:numId w:val="2"/>
        </w:numPr>
        <w:spacing w:after="240"/>
      </w:pPr>
      <w:r>
        <w:t>Ensemble Approaches: Experiment with ensemble methods combining multiple algorithms (e.g., Random Forest with Gradient Boosting) to potentially achieve even higher performance</w:t>
      </w:r>
    </w:p>
    <w:p w14:paraId="6D3519D6" w14:textId="77777777" w:rsidR="00ED159C" w:rsidRDefault="00000000">
      <w:pPr>
        <w:pStyle w:val="Heading2"/>
      </w:pPr>
      <w:r>
        <w:t>6.3 Operational Considerations</w:t>
      </w:r>
    </w:p>
    <w:p w14:paraId="292D120B" w14:textId="77777777" w:rsidR="00ED159C" w:rsidRDefault="00000000">
      <w:pPr>
        <w:pStyle w:val="ListParagraph"/>
        <w:numPr>
          <w:ilvl w:val="0"/>
          <w:numId w:val="2"/>
        </w:numPr>
        <w:spacing w:after="80"/>
      </w:pPr>
      <w:r>
        <w:t>Customer Communication: Establish clear communication protocols for customers whose transactions are flagged as fraudulent. Provide quick resolution mechanisms and maintain positive customer relationships</w:t>
      </w:r>
    </w:p>
    <w:p w14:paraId="4119E7AB" w14:textId="77777777" w:rsidR="00ED159C" w:rsidRDefault="00000000">
      <w:pPr>
        <w:pStyle w:val="ListParagraph"/>
        <w:numPr>
          <w:ilvl w:val="0"/>
          <w:numId w:val="2"/>
        </w:numPr>
        <w:spacing w:after="80"/>
      </w:pPr>
      <w:r>
        <w:t xml:space="preserve">Fraud Team Training: Train fraud investigation teams to understand the model's output and effectively prioritize cases based on confidence scores </w:t>
      </w:r>
      <w:proofErr w:type="gramStart"/>
      <w:r>
        <w:t>and feature</w:t>
      </w:r>
      <w:proofErr w:type="gramEnd"/>
      <w:r>
        <w:t xml:space="preserve"> importance</w:t>
      </w:r>
    </w:p>
    <w:p w14:paraId="19D96364" w14:textId="77777777" w:rsidR="00ED159C" w:rsidRDefault="00000000">
      <w:pPr>
        <w:pStyle w:val="ListParagraph"/>
        <w:numPr>
          <w:ilvl w:val="0"/>
          <w:numId w:val="2"/>
        </w:numPr>
        <w:spacing w:after="80"/>
      </w:pPr>
      <w:r>
        <w:t>Feedback Loop: Establish a mechanism for fraud investigators to provide feedback on model predictions, which can be used to refine and improve future versions</w:t>
      </w:r>
    </w:p>
    <w:p w14:paraId="43C6A5C1" w14:textId="77777777" w:rsidR="00ED159C" w:rsidRDefault="00000000">
      <w:pPr>
        <w:pStyle w:val="ListParagraph"/>
        <w:numPr>
          <w:ilvl w:val="0"/>
          <w:numId w:val="2"/>
        </w:numPr>
        <w:spacing w:after="240"/>
      </w:pPr>
      <w:r>
        <w:t>Regulatory Compliance: Ensure the fraud detection system complies with relevant financial regulations and data protection laws</w:t>
      </w:r>
    </w:p>
    <w:p w14:paraId="36D1C052" w14:textId="77777777" w:rsidR="00ED159C" w:rsidRDefault="00ED159C">
      <w:pPr>
        <w:spacing w:after="240"/>
      </w:pPr>
    </w:p>
    <w:p w14:paraId="27CBD026" w14:textId="77777777" w:rsidR="00ED159C" w:rsidRDefault="00000000">
      <w:pPr>
        <w:pStyle w:val="Heading1"/>
      </w:pPr>
      <w:r>
        <w:t>7. Conclusion</w:t>
      </w:r>
    </w:p>
    <w:p w14:paraId="50FD0AC9" w14:textId="77777777" w:rsidR="00ED159C" w:rsidRDefault="00000000">
      <w:pPr>
        <w:spacing w:after="120"/>
      </w:pPr>
      <w:r>
        <w:t xml:space="preserve">This </w:t>
      </w:r>
      <w:proofErr w:type="gramStart"/>
      <w:r>
        <w:t>comprehensive banking</w:t>
      </w:r>
      <w:proofErr w:type="gramEnd"/>
      <w:r>
        <w:t xml:space="preserve"> fraud detection project has successfully developed a machine learning solution that addresses the critical need for automated fraud identification in the financial services industry. Through careful data analysis, appropriate model selection, and rigorous evaluation, we have created a system that achieves 99% accuracy while maintaining a balanced approach to precision and recall.</w:t>
      </w:r>
    </w:p>
    <w:p w14:paraId="169397B7" w14:textId="77777777" w:rsidR="00ED159C" w:rsidRDefault="00000000">
      <w:pPr>
        <w:spacing w:after="120"/>
      </w:pPr>
      <w:r>
        <w:t xml:space="preserve">The Random Forest classifier's ability to achieve 89% precision ensures that legitimate customers experience minimal disruption from false fraud alerts, while its 85% recall demonstrates that the model successfully identifies </w:t>
      </w:r>
      <w:proofErr w:type="gramStart"/>
      <w:r>
        <w:t>the vast majority of</w:t>
      </w:r>
      <w:proofErr w:type="gramEnd"/>
      <w:r>
        <w:t xml:space="preserve"> fraudulent transactions. This balance is essential for practical deployment in banking environments where both customer experience and security are critical.</w:t>
      </w:r>
    </w:p>
    <w:p w14:paraId="37300107" w14:textId="77777777" w:rsidR="00ED159C" w:rsidRDefault="00000000">
      <w:pPr>
        <w:spacing w:after="120"/>
      </w:pPr>
      <w:r>
        <w:t>The project successfully addressed the significant challenge of class imbalance through stratified train-test splitting and the inherent robustness of the Random Forest algorithm. This demonstrates that even with severe class imbalances (0.173% fraud), sophisticated machine learning techniques can learn meaningful patterns from minority class examples.</w:t>
      </w:r>
    </w:p>
    <w:p w14:paraId="47A43033" w14:textId="77777777" w:rsidR="00ED159C" w:rsidRDefault="00000000">
      <w:pPr>
        <w:spacing w:after="120"/>
      </w:pPr>
      <w:r>
        <w:t>The feature importance analysis provides valuable insights into which transaction characteristics are most indicative of fraud, offering practical guidance for fraud analysts and opportunities for further system optimization. The model's ability to process 30 PCA-transformed features efficiently demonstrates that dimensionality reduction does not compromise fraud detection capability.</w:t>
      </w:r>
    </w:p>
    <w:p w14:paraId="00D9F963" w14:textId="77777777" w:rsidR="00ED159C" w:rsidRDefault="00000000">
      <w:pPr>
        <w:spacing w:after="120"/>
      </w:pPr>
      <w:r>
        <w:t>Moving forward, the recommended deployment strategy focuses on immediate production implementation combined with continuous monitoring and periodic retraining. By maintaining this model as a living system that evolves with emerging fraud patterns, the banking institution can ensure long-term effectiveness against the constantly changing threat landscape.</w:t>
      </w:r>
    </w:p>
    <w:p w14:paraId="4540EACF" w14:textId="77777777" w:rsidR="00ED159C" w:rsidRDefault="00000000">
      <w:pPr>
        <w:spacing w:after="120"/>
      </w:pPr>
      <w:r>
        <w:t xml:space="preserve">In conclusion, this fraud detection model represents a significant advancement in the bank's ability to protect both its customers and its assets. The combination of high accuracy, balanced precision-recall performance, and practical interpretability makes this system an ideal </w:t>
      </w:r>
      <w:r>
        <w:lastRenderedPageBreak/>
        <w:t>foundation for enterprise-wide fraud prevention efforts. With proper deployment and maintenance, this model will contribute substantially to reducing fraud losses while maintaining customer satisfaction and trust.</w:t>
      </w:r>
    </w:p>
    <w:p w14:paraId="667CE89B" w14:textId="77777777" w:rsidR="00ED159C" w:rsidRDefault="00ED159C">
      <w:pPr>
        <w:spacing w:after="240"/>
      </w:pPr>
    </w:p>
    <w:p w14:paraId="60F46CB5" w14:textId="77777777" w:rsidR="00ED159C" w:rsidRDefault="00000000">
      <w:pPr>
        <w:pBdr>
          <w:top w:val="single" w:sz="6" w:space="1" w:color="CCCCCC"/>
        </w:pBdr>
        <w:spacing w:before="120"/>
        <w:jc w:val="center"/>
      </w:pPr>
      <w:r>
        <w:rPr>
          <w:i/>
          <w:iCs/>
          <w:color w:val="666666"/>
          <w:sz w:val="20"/>
          <w:szCs w:val="20"/>
        </w:rPr>
        <w:t>End of Report - Banking Fraud Detection Project</w:t>
      </w:r>
    </w:p>
    <w:sectPr w:rsidR="00ED159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33A8C"/>
    <w:multiLevelType w:val="hybridMultilevel"/>
    <w:tmpl w:val="80525BC0"/>
    <w:lvl w:ilvl="0" w:tplc="3FFAAFBE">
      <w:start w:val="1"/>
      <w:numFmt w:val="bullet"/>
      <w:lvlText w:val="●"/>
      <w:lvlJc w:val="left"/>
      <w:pPr>
        <w:ind w:left="720" w:hanging="360"/>
      </w:pPr>
    </w:lvl>
    <w:lvl w:ilvl="1" w:tplc="8F22869E">
      <w:start w:val="1"/>
      <w:numFmt w:val="bullet"/>
      <w:lvlText w:val="○"/>
      <w:lvlJc w:val="left"/>
      <w:pPr>
        <w:ind w:left="1440" w:hanging="360"/>
      </w:pPr>
    </w:lvl>
    <w:lvl w:ilvl="2" w:tplc="BB647C40">
      <w:start w:val="1"/>
      <w:numFmt w:val="bullet"/>
      <w:lvlText w:val="■"/>
      <w:lvlJc w:val="left"/>
      <w:pPr>
        <w:ind w:left="2160" w:hanging="360"/>
      </w:pPr>
    </w:lvl>
    <w:lvl w:ilvl="3" w:tplc="322E64F6">
      <w:start w:val="1"/>
      <w:numFmt w:val="bullet"/>
      <w:lvlText w:val="●"/>
      <w:lvlJc w:val="left"/>
      <w:pPr>
        <w:ind w:left="2880" w:hanging="360"/>
      </w:pPr>
    </w:lvl>
    <w:lvl w:ilvl="4" w:tplc="89D4EF9C">
      <w:start w:val="1"/>
      <w:numFmt w:val="bullet"/>
      <w:lvlText w:val="○"/>
      <w:lvlJc w:val="left"/>
      <w:pPr>
        <w:ind w:left="3600" w:hanging="360"/>
      </w:pPr>
    </w:lvl>
    <w:lvl w:ilvl="5" w:tplc="DC3A568E">
      <w:start w:val="1"/>
      <w:numFmt w:val="bullet"/>
      <w:lvlText w:val="■"/>
      <w:lvlJc w:val="left"/>
      <w:pPr>
        <w:ind w:left="4320" w:hanging="360"/>
      </w:pPr>
    </w:lvl>
    <w:lvl w:ilvl="6" w:tplc="DE528760">
      <w:start w:val="1"/>
      <w:numFmt w:val="bullet"/>
      <w:lvlText w:val="●"/>
      <w:lvlJc w:val="left"/>
      <w:pPr>
        <w:ind w:left="5040" w:hanging="360"/>
      </w:pPr>
    </w:lvl>
    <w:lvl w:ilvl="7" w:tplc="F70642BC">
      <w:start w:val="1"/>
      <w:numFmt w:val="bullet"/>
      <w:lvlText w:val="●"/>
      <w:lvlJc w:val="left"/>
      <w:pPr>
        <w:ind w:left="5760" w:hanging="360"/>
      </w:pPr>
    </w:lvl>
    <w:lvl w:ilvl="8" w:tplc="786E84FE">
      <w:start w:val="1"/>
      <w:numFmt w:val="bullet"/>
      <w:lvlText w:val="●"/>
      <w:lvlJc w:val="left"/>
      <w:pPr>
        <w:ind w:left="6480" w:hanging="360"/>
      </w:pPr>
    </w:lvl>
  </w:abstractNum>
  <w:abstractNum w:abstractNumId="1" w15:restartNumberingAfterBreak="0">
    <w:nsid w:val="78C3270A"/>
    <w:multiLevelType w:val="hybridMultilevel"/>
    <w:tmpl w:val="A30EE10C"/>
    <w:lvl w:ilvl="0" w:tplc="271CBFD0">
      <w:start w:val="1"/>
      <w:numFmt w:val="bullet"/>
      <w:lvlText w:val="•"/>
      <w:lvlJc w:val="left"/>
      <w:pPr>
        <w:ind w:left="720" w:hanging="360"/>
      </w:pPr>
    </w:lvl>
    <w:lvl w:ilvl="1" w:tplc="3DF8E7E8">
      <w:numFmt w:val="decimal"/>
      <w:lvlText w:val=""/>
      <w:lvlJc w:val="left"/>
    </w:lvl>
    <w:lvl w:ilvl="2" w:tplc="719C0126">
      <w:numFmt w:val="decimal"/>
      <w:lvlText w:val=""/>
      <w:lvlJc w:val="left"/>
    </w:lvl>
    <w:lvl w:ilvl="3" w:tplc="57EEA8BC">
      <w:numFmt w:val="decimal"/>
      <w:lvlText w:val=""/>
      <w:lvlJc w:val="left"/>
    </w:lvl>
    <w:lvl w:ilvl="4" w:tplc="B134C980">
      <w:numFmt w:val="decimal"/>
      <w:lvlText w:val=""/>
      <w:lvlJc w:val="left"/>
    </w:lvl>
    <w:lvl w:ilvl="5" w:tplc="CF56CDEE">
      <w:numFmt w:val="decimal"/>
      <w:lvlText w:val=""/>
      <w:lvlJc w:val="left"/>
    </w:lvl>
    <w:lvl w:ilvl="6" w:tplc="CF72DE88">
      <w:numFmt w:val="decimal"/>
      <w:lvlText w:val=""/>
      <w:lvlJc w:val="left"/>
    </w:lvl>
    <w:lvl w:ilvl="7" w:tplc="A9A46DCE">
      <w:numFmt w:val="decimal"/>
      <w:lvlText w:val=""/>
      <w:lvlJc w:val="left"/>
    </w:lvl>
    <w:lvl w:ilvl="8" w:tplc="F6304798">
      <w:numFmt w:val="decimal"/>
      <w:lvlText w:val=""/>
      <w:lvlJc w:val="left"/>
    </w:lvl>
  </w:abstractNum>
  <w:num w:numId="1" w16cid:durableId="1680348104">
    <w:abstractNumId w:val="0"/>
    <w:lvlOverride w:ilvl="0">
      <w:startOverride w:val="1"/>
    </w:lvlOverride>
  </w:num>
  <w:num w:numId="2" w16cid:durableId="7584104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59C"/>
    <w:rsid w:val="002A116A"/>
    <w:rsid w:val="006B1BA4"/>
    <w:rsid w:val="00EC3953"/>
    <w:rsid w:val="00ED1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0C044"/>
  <w15:docId w15:val="{64FEAB44-189F-4F6C-B9C0-D51FEF9D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32"/>
      <w:szCs w:val="32"/>
    </w:rPr>
  </w:style>
  <w:style w:type="paragraph" w:styleId="Heading2">
    <w:name w:val="heading 2"/>
    <w:uiPriority w:val="9"/>
    <w:unhideWhenUsed/>
    <w:qFormat/>
    <w:pPr>
      <w:spacing w:before="180" w:after="10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3270</Words>
  <Characters>18643</Characters>
  <Application>Microsoft Office Word</Application>
  <DocSecurity>0</DocSecurity>
  <Lines>155</Lines>
  <Paragraphs>43</Paragraphs>
  <ScaleCrop>false</ScaleCrop>
  <Company/>
  <LinksUpToDate>false</LinksUpToDate>
  <CharactersWithSpaces>21870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vaheeson vasanthakumar</cp:lastModifiedBy>
  <cp:revision>2</cp:revision>
  <dcterms:created xsi:type="dcterms:W3CDTF">2026-05-13T21:41:00Z</dcterms:created>
  <dcterms:modified xsi:type="dcterms:W3CDTF">2026-05-13T21:41:00Z</dcterms:modified>
</cp:coreProperties>
</file>