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D1A40" w14:textId="77777777" w:rsidR="00B5546E" w:rsidRDefault="00B5546E">
      <w:pPr>
        <w:spacing w:before="800" w:after="800"/>
      </w:pPr>
    </w:p>
    <w:p w14:paraId="2184E3D7" w14:textId="77777777" w:rsidR="00B5546E" w:rsidRDefault="00B5546E">
      <w:pPr>
        <w:pBdr>
          <w:bottom w:val="single" w:sz="24" w:space="1" w:color="E8530A"/>
        </w:pBdr>
        <w:spacing w:after="200"/>
      </w:pPr>
    </w:p>
    <w:p w14:paraId="022579BD" w14:textId="77777777" w:rsidR="00B5546E" w:rsidRDefault="00B5546E">
      <w:pPr>
        <w:spacing w:before="400" w:after="400"/>
      </w:pPr>
    </w:p>
    <w:p w14:paraId="72BBF7D6" w14:textId="77777777" w:rsidR="00B5546E" w:rsidRDefault="00000000">
      <w:pPr>
        <w:spacing w:before="60" w:after="20"/>
      </w:pPr>
      <w:r>
        <w:rPr>
          <w:caps/>
          <w:color w:val="2E5EAA"/>
          <w:sz w:val="20"/>
          <w:szCs w:val="20"/>
        </w:rPr>
        <w:t>LONDON HOUSING MARKET</w:t>
      </w:r>
    </w:p>
    <w:p w14:paraId="301FC515" w14:textId="77777777" w:rsidR="00B5546E" w:rsidRDefault="00000000">
      <w:pPr>
        <w:spacing w:after="60"/>
      </w:pPr>
      <w:r>
        <w:rPr>
          <w:b/>
          <w:bCs/>
          <w:color w:val="1B3A6B"/>
          <w:sz w:val="72"/>
          <w:szCs w:val="72"/>
        </w:rPr>
        <w:t>Price Prediction Model</w:t>
      </w:r>
    </w:p>
    <w:p w14:paraId="4DD8763E" w14:textId="77777777" w:rsidR="00B5546E" w:rsidRDefault="00000000">
      <w:pPr>
        <w:spacing w:after="200"/>
      </w:pPr>
      <w:r>
        <w:rPr>
          <w:color w:val="2E5EAA"/>
          <w:sz w:val="36"/>
          <w:szCs w:val="36"/>
        </w:rPr>
        <w:t>Technical Report &amp; Analysis</w:t>
      </w:r>
    </w:p>
    <w:p w14:paraId="043D0A89" w14:textId="77777777" w:rsidR="00B5546E" w:rsidRDefault="00B5546E">
      <w:pPr>
        <w:pBdr>
          <w:bottom w:val="single" w:sz="4" w:space="1" w:color="2E5EAA"/>
        </w:pBdr>
        <w:spacing w:before="80" w:after="80"/>
      </w:pPr>
    </w:p>
    <w:p w14:paraId="34C9CD5D" w14:textId="77777777" w:rsidR="00B5546E" w:rsidRDefault="00B5546E">
      <w:pPr>
        <w:spacing w:before="400" w:after="400"/>
      </w:pPr>
    </w:p>
    <w:p w14:paraId="3CD826FA" w14:textId="77777777" w:rsidR="00B5546E" w:rsidRDefault="00000000">
      <w:pPr>
        <w:spacing w:before="80" w:after="200"/>
      </w:pPr>
      <w:r>
        <w:rPr>
          <w:i/>
          <w:iCs/>
          <w:color w:val="111111"/>
          <w:sz w:val="24"/>
          <w:szCs w:val="24"/>
        </w:rPr>
        <w:t xml:space="preserve">An end-to-end machine learning project encompassing data collection, </w:t>
      </w:r>
      <w:proofErr w:type="gramStart"/>
      <w:r>
        <w:rPr>
          <w:i/>
          <w:iCs/>
          <w:color w:val="111111"/>
          <w:sz w:val="24"/>
          <w:szCs w:val="24"/>
        </w:rPr>
        <w:t>exploratory</w:t>
      </w:r>
      <w:proofErr w:type="gramEnd"/>
      <w:r>
        <w:rPr>
          <w:i/>
          <w:iCs/>
          <w:color w:val="111111"/>
          <w:sz w:val="24"/>
          <w:szCs w:val="24"/>
        </w:rPr>
        <w:t xml:space="preserve"> analysis, feature engineering, model development, and API deployment for predicting residential property prices across Greater London.</w:t>
      </w:r>
    </w:p>
    <w:p w14:paraId="4B5C1585" w14:textId="77777777" w:rsidR="00B5546E" w:rsidRDefault="00B5546E">
      <w:pPr>
        <w:spacing w:before="600"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5546E" w14:paraId="65DAA429" w14:textId="77777777">
        <w:tblPrEx>
          <w:tblCellMar>
            <w:top w:w="0" w:type="dxa"/>
            <w:bottom w:w="0" w:type="dxa"/>
          </w:tblCellMar>
        </w:tblPrEx>
        <w:tc>
          <w:tcPr>
            <w:tcW w:w="240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tcPr>
          <w:p w14:paraId="26B25AD9" w14:textId="77777777" w:rsidR="00B5546E" w:rsidRDefault="00000000">
            <w:r>
              <w:rPr>
                <w:b/>
                <w:bCs/>
                <w:color w:val="FFFFFF"/>
                <w:sz w:val="20"/>
                <w:szCs w:val="20"/>
              </w:rPr>
              <w:t>Project</w:t>
            </w:r>
          </w:p>
        </w:tc>
        <w:tc>
          <w:tcPr>
            <w:tcW w:w="696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tcPr>
          <w:p w14:paraId="2353EDE8" w14:textId="77777777" w:rsidR="00B5546E" w:rsidRDefault="00000000">
            <w:r>
              <w:rPr>
                <w:color w:val="111111"/>
                <w:sz w:val="20"/>
                <w:szCs w:val="20"/>
              </w:rPr>
              <w:t>London House Price Prediction System</w:t>
            </w:r>
          </w:p>
        </w:tc>
      </w:tr>
      <w:tr w:rsidR="00B5546E" w14:paraId="52A4C3E8" w14:textId="77777777">
        <w:tblPrEx>
          <w:tblCellMar>
            <w:top w:w="0" w:type="dxa"/>
            <w:bottom w:w="0" w:type="dxa"/>
          </w:tblCellMar>
        </w:tblPrEx>
        <w:tc>
          <w:tcPr>
            <w:tcW w:w="240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tcPr>
          <w:p w14:paraId="0FD8B2A8" w14:textId="77777777" w:rsidR="00B5546E" w:rsidRDefault="00000000">
            <w:r>
              <w:rPr>
                <w:b/>
                <w:bCs/>
                <w:color w:val="FFFFFF"/>
                <w:sz w:val="20"/>
                <w:szCs w:val="20"/>
              </w:rPr>
              <w:t>Dataset</w:t>
            </w:r>
          </w:p>
        </w:tc>
        <w:tc>
          <w:tcPr>
            <w:tcW w:w="696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tcPr>
          <w:p w14:paraId="074A90E1" w14:textId="77777777" w:rsidR="00B5546E" w:rsidRDefault="00000000">
            <w:r>
              <w:rPr>
                <w:color w:val="111111"/>
                <w:sz w:val="20"/>
                <w:szCs w:val="20"/>
              </w:rPr>
              <w:t>London Residential Property Listings</w:t>
            </w:r>
          </w:p>
        </w:tc>
      </w:tr>
      <w:tr w:rsidR="00B5546E" w14:paraId="06913333" w14:textId="77777777">
        <w:tblPrEx>
          <w:tblCellMar>
            <w:top w:w="0" w:type="dxa"/>
            <w:bottom w:w="0" w:type="dxa"/>
          </w:tblCellMar>
        </w:tblPrEx>
        <w:tc>
          <w:tcPr>
            <w:tcW w:w="240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tcPr>
          <w:p w14:paraId="15FC6FA7" w14:textId="77777777" w:rsidR="00B5546E" w:rsidRDefault="00000000">
            <w:r>
              <w:rPr>
                <w:b/>
                <w:bCs/>
                <w:color w:val="FFFFFF"/>
                <w:sz w:val="20"/>
                <w:szCs w:val="20"/>
              </w:rPr>
              <w:t>Records</w:t>
            </w:r>
          </w:p>
        </w:tc>
        <w:tc>
          <w:tcPr>
            <w:tcW w:w="696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tcPr>
          <w:p w14:paraId="10542161" w14:textId="77777777" w:rsidR="00B5546E" w:rsidRDefault="00000000">
            <w:r>
              <w:rPr>
                <w:color w:val="111111"/>
                <w:sz w:val="20"/>
                <w:szCs w:val="20"/>
              </w:rPr>
              <w:t>3,480 property listings</w:t>
            </w:r>
          </w:p>
        </w:tc>
      </w:tr>
      <w:tr w:rsidR="00B5546E" w14:paraId="73001288" w14:textId="77777777">
        <w:tblPrEx>
          <w:tblCellMar>
            <w:top w:w="0" w:type="dxa"/>
            <w:bottom w:w="0" w:type="dxa"/>
          </w:tblCellMar>
        </w:tblPrEx>
        <w:tc>
          <w:tcPr>
            <w:tcW w:w="240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tcPr>
          <w:p w14:paraId="0B65DE68" w14:textId="77777777" w:rsidR="00B5546E" w:rsidRDefault="00000000">
            <w:r>
              <w:rPr>
                <w:b/>
                <w:bCs/>
                <w:color w:val="FFFFFF"/>
                <w:sz w:val="20"/>
                <w:szCs w:val="20"/>
              </w:rPr>
              <w:t>Algorithm</w:t>
            </w:r>
          </w:p>
        </w:tc>
        <w:tc>
          <w:tcPr>
            <w:tcW w:w="696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tcPr>
          <w:p w14:paraId="5E11FC11" w14:textId="77777777" w:rsidR="00B5546E" w:rsidRDefault="00000000">
            <w:proofErr w:type="spellStart"/>
            <w:r>
              <w:rPr>
                <w:color w:val="111111"/>
                <w:sz w:val="20"/>
                <w:szCs w:val="20"/>
              </w:rPr>
              <w:t>XGBoost</w:t>
            </w:r>
            <w:proofErr w:type="spellEnd"/>
            <w:r>
              <w:rPr>
                <w:color w:val="111111"/>
                <w:sz w:val="20"/>
                <w:szCs w:val="20"/>
              </w:rPr>
              <w:t xml:space="preserve"> Gradient Boosted Trees (300 estimators)</w:t>
            </w:r>
          </w:p>
        </w:tc>
      </w:tr>
      <w:tr w:rsidR="00B5546E" w14:paraId="4AEC0DAE" w14:textId="77777777">
        <w:tblPrEx>
          <w:tblCellMar>
            <w:top w:w="0" w:type="dxa"/>
            <w:bottom w:w="0" w:type="dxa"/>
          </w:tblCellMar>
        </w:tblPrEx>
        <w:tc>
          <w:tcPr>
            <w:tcW w:w="240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tcPr>
          <w:p w14:paraId="64D3DCFF" w14:textId="77777777" w:rsidR="00B5546E" w:rsidRDefault="00000000">
            <w:r>
              <w:rPr>
                <w:b/>
                <w:bCs/>
                <w:color w:val="FFFFFF"/>
                <w:sz w:val="20"/>
                <w:szCs w:val="20"/>
              </w:rPr>
              <w:t>Deployment</w:t>
            </w:r>
          </w:p>
        </w:tc>
        <w:tc>
          <w:tcPr>
            <w:tcW w:w="696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tcPr>
          <w:p w14:paraId="2ED20A90" w14:textId="77777777" w:rsidR="00B5546E" w:rsidRDefault="00000000">
            <w:r>
              <w:rPr>
                <w:color w:val="111111"/>
                <w:sz w:val="20"/>
                <w:szCs w:val="20"/>
              </w:rPr>
              <w:t xml:space="preserve">Flask REST API with Heroku / </w:t>
            </w:r>
            <w:proofErr w:type="spellStart"/>
            <w:r>
              <w:rPr>
                <w:color w:val="111111"/>
                <w:sz w:val="20"/>
                <w:szCs w:val="20"/>
              </w:rPr>
              <w:t>Gunicorn</w:t>
            </w:r>
            <w:proofErr w:type="spellEnd"/>
          </w:p>
        </w:tc>
      </w:tr>
      <w:tr w:rsidR="00B5546E" w14:paraId="70B6ADAB" w14:textId="77777777">
        <w:tblPrEx>
          <w:tblCellMar>
            <w:top w:w="0" w:type="dxa"/>
            <w:bottom w:w="0" w:type="dxa"/>
          </w:tblCellMar>
        </w:tblPrEx>
        <w:tc>
          <w:tcPr>
            <w:tcW w:w="240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tcPr>
          <w:p w14:paraId="5CD59E1B" w14:textId="77777777" w:rsidR="00B5546E" w:rsidRDefault="00000000">
            <w:r>
              <w:rPr>
                <w:b/>
                <w:bCs/>
                <w:color w:val="FFFFFF"/>
                <w:sz w:val="20"/>
                <w:szCs w:val="20"/>
              </w:rPr>
              <w:t>Date</w:t>
            </w:r>
          </w:p>
        </w:tc>
        <w:tc>
          <w:tcPr>
            <w:tcW w:w="696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tcPr>
          <w:p w14:paraId="0A1F601B" w14:textId="77777777" w:rsidR="00B5546E" w:rsidRDefault="00000000">
            <w:r>
              <w:rPr>
                <w:color w:val="111111"/>
                <w:sz w:val="20"/>
                <w:szCs w:val="20"/>
              </w:rPr>
              <w:t>June 2026</w:t>
            </w:r>
          </w:p>
        </w:tc>
      </w:tr>
    </w:tbl>
    <w:p w14:paraId="2B316C5D" w14:textId="77777777" w:rsidR="00B5546E" w:rsidRDefault="00B5546E">
      <w:pPr>
        <w:spacing w:before="800" w:after="800"/>
      </w:pPr>
    </w:p>
    <w:p w14:paraId="2216ED59" w14:textId="77777777" w:rsidR="00B5546E" w:rsidRDefault="00B5546E">
      <w:pPr>
        <w:pBdr>
          <w:bottom w:val="single" w:sz="24" w:space="1" w:color="E8530A"/>
        </w:pBdr>
        <w:spacing w:after="40"/>
      </w:pPr>
    </w:p>
    <w:p w14:paraId="649C46B2" w14:textId="77777777" w:rsidR="00B5546E" w:rsidRDefault="00000000">
      <w:r>
        <w:br w:type="page"/>
      </w:r>
    </w:p>
    <w:p w14:paraId="5A5112EC" w14:textId="77777777" w:rsidR="00B5546E" w:rsidRDefault="00B5546E">
      <w:pPr>
        <w:sectPr w:rsidR="00B5546E">
          <w:pgSz w:w="12240" w:h="15840"/>
          <w:pgMar w:top="720" w:right="1080" w:bottom="720" w:left="1080" w:header="708" w:footer="708" w:gutter="0"/>
          <w:cols w:space="720"/>
          <w:docGrid w:linePitch="360"/>
        </w:sectPr>
      </w:pPr>
    </w:p>
    <w:p w14:paraId="734FD607" w14:textId="77777777" w:rsidR="00B5546E" w:rsidRDefault="00000000">
      <w:pPr>
        <w:pStyle w:val="Heading1"/>
      </w:pPr>
      <w:r>
        <w:lastRenderedPageBreak/>
        <w:t>1. Executive Summary</w:t>
      </w:r>
    </w:p>
    <w:p w14:paraId="58D2B2C4" w14:textId="77777777" w:rsidR="00B5546E" w:rsidRDefault="00B5546E">
      <w:pPr>
        <w:pBdr>
          <w:bottom w:val="single" w:sz="4" w:space="1" w:color="2E5EAA"/>
        </w:pBdr>
        <w:spacing w:before="80" w:after="80"/>
      </w:pPr>
    </w:p>
    <w:p w14:paraId="2620FC85" w14:textId="77777777" w:rsidR="00B5546E" w:rsidRDefault="00B5546E">
      <w:pPr>
        <w:spacing w:before="80" w:after="80"/>
      </w:pPr>
    </w:p>
    <w:p w14:paraId="5A8442B2" w14:textId="77777777" w:rsidR="00B5546E" w:rsidRDefault="00000000">
      <w:pPr>
        <w:spacing w:before="80" w:after="80"/>
      </w:pPr>
      <w:r>
        <w:rPr>
          <w:color w:val="111111"/>
        </w:rPr>
        <w:t xml:space="preserve">This report documents the complete </w:t>
      </w:r>
      <w:proofErr w:type="gramStart"/>
      <w:r>
        <w:rPr>
          <w:color w:val="111111"/>
        </w:rPr>
        <w:t>development lifecycle</w:t>
      </w:r>
      <w:proofErr w:type="gramEnd"/>
      <w:r>
        <w:rPr>
          <w:color w:val="111111"/>
        </w:rPr>
        <w:t xml:space="preserve"> of a machine learning system designed to predict residential property prices in London. The project covers data collection, exploratory data analysis, feature engineering, model training and evaluation, and deployment as a production REST API.</w:t>
      </w:r>
    </w:p>
    <w:p w14:paraId="1EFF9257"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2332"/>
        <w:gridCol w:w="2335"/>
        <w:gridCol w:w="2362"/>
      </w:tblGrid>
      <w:tr w:rsidR="00B5546E" w14:paraId="2137509C" w14:textId="77777777">
        <w:tblPrEx>
          <w:tblCellMar>
            <w:top w:w="0" w:type="dxa"/>
            <w:bottom w:w="0" w:type="dxa"/>
          </w:tblCellMar>
        </w:tblPrEx>
        <w:tc>
          <w:tcPr>
            <w:tcW w:w="2340" w:type="dxa"/>
            <w:tcBorders>
              <w:top w:val="single" w:sz="1" w:space="0" w:color="2E5EAA"/>
              <w:left w:val="single" w:sz="1" w:space="0" w:color="2E5EAA"/>
              <w:bottom w:val="single" w:sz="1" w:space="0" w:color="2E5EAA"/>
              <w:right w:val="single" w:sz="1" w:space="0" w:color="2E5EAA"/>
            </w:tcBorders>
            <w:shd w:val="clear" w:color="auto" w:fill="1B3A6B"/>
            <w:tcMar>
              <w:top w:w="120" w:type="dxa"/>
              <w:left w:w="180" w:type="dxa"/>
              <w:bottom w:w="120" w:type="dxa"/>
              <w:right w:w="180" w:type="dxa"/>
            </w:tcMar>
            <w:vAlign w:val="center"/>
          </w:tcPr>
          <w:p w14:paraId="4D9DC7C1" w14:textId="77777777" w:rsidR="00B5546E" w:rsidRDefault="00000000">
            <w:pPr>
              <w:spacing w:before="40" w:after="20"/>
              <w:jc w:val="center"/>
            </w:pPr>
            <w:r>
              <w:rPr>
                <w:b/>
                <w:bCs/>
                <w:color w:val="FFFFFF"/>
                <w:sz w:val="40"/>
                <w:szCs w:val="40"/>
              </w:rPr>
              <w:t>3,480</w:t>
            </w:r>
          </w:p>
          <w:p w14:paraId="39052123" w14:textId="77777777" w:rsidR="00B5546E" w:rsidRDefault="00000000">
            <w:pPr>
              <w:spacing w:after="20"/>
              <w:jc w:val="center"/>
            </w:pPr>
            <w:r>
              <w:rPr>
                <w:color w:val="D6E4F7"/>
                <w:sz w:val="18"/>
                <w:szCs w:val="18"/>
              </w:rPr>
              <w:t>Total Property Records</w:t>
            </w:r>
          </w:p>
          <w:p w14:paraId="14D51662" w14:textId="77777777" w:rsidR="00B5546E" w:rsidRDefault="00000000">
            <w:pPr>
              <w:spacing w:after="20"/>
              <w:jc w:val="center"/>
            </w:pPr>
            <w:r>
              <w:rPr>
                <w:color w:val="D0D4DF"/>
                <w:sz w:val="16"/>
                <w:szCs w:val="16"/>
              </w:rPr>
              <w:t>Raw dataset</w:t>
            </w:r>
          </w:p>
        </w:tc>
        <w:tc>
          <w:tcPr>
            <w:tcW w:w="2340" w:type="dxa"/>
            <w:tcBorders>
              <w:top w:val="single" w:sz="1" w:space="0" w:color="2E5EAA"/>
              <w:left w:val="single" w:sz="1" w:space="0" w:color="2E5EAA"/>
              <w:bottom w:val="single" w:sz="1" w:space="0" w:color="2E5EAA"/>
              <w:right w:val="single" w:sz="1" w:space="0" w:color="2E5EAA"/>
            </w:tcBorders>
            <w:shd w:val="clear" w:color="auto" w:fill="1B3A6B"/>
            <w:tcMar>
              <w:top w:w="120" w:type="dxa"/>
              <w:left w:w="180" w:type="dxa"/>
              <w:bottom w:w="120" w:type="dxa"/>
              <w:right w:w="180" w:type="dxa"/>
            </w:tcMar>
            <w:vAlign w:val="center"/>
          </w:tcPr>
          <w:p w14:paraId="4DC858D6" w14:textId="77777777" w:rsidR="00B5546E" w:rsidRDefault="00000000">
            <w:pPr>
              <w:spacing w:before="40" w:after="20"/>
              <w:jc w:val="center"/>
            </w:pPr>
            <w:r>
              <w:rPr>
                <w:b/>
                <w:bCs/>
                <w:color w:val="FFFFFF"/>
                <w:sz w:val="40"/>
                <w:szCs w:val="40"/>
              </w:rPr>
              <w:t>3,223</w:t>
            </w:r>
          </w:p>
          <w:p w14:paraId="1A04DC2A" w14:textId="77777777" w:rsidR="00B5546E" w:rsidRDefault="00000000">
            <w:pPr>
              <w:spacing w:after="20"/>
              <w:jc w:val="center"/>
            </w:pPr>
            <w:r>
              <w:rPr>
                <w:color w:val="D6E4F7"/>
                <w:sz w:val="18"/>
                <w:szCs w:val="18"/>
              </w:rPr>
              <w:t>After Cleaning</w:t>
            </w:r>
          </w:p>
          <w:p w14:paraId="477F099B" w14:textId="77777777" w:rsidR="00B5546E" w:rsidRDefault="00000000">
            <w:pPr>
              <w:spacing w:after="20"/>
              <w:jc w:val="center"/>
            </w:pPr>
            <w:r>
              <w:rPr>
                <w:color w:val="D0D4DF"/>
                <w:sz w:val="16"/>
                <w:szCs w:val="16"/>
              </w:rPr>
              <w:t>Post outlier removal</w:t>
            </w:r>
          </w:p>
        </w:tc>
        <w:tc>
          <w:tcPr>
            <w:tcW w:w="2340" w:type="dxa"/>
            <w:tcBorders>
              <w:top w:val="single" w:sz="1" w:space="0" w:color="2E5EAA"/>
              <w:left w:val="single" w:sz="1" w:space="0" w:color="2E5EAA"/>
              <w:bottom w:val="single" w:sz="1" w:space="0" w:color="2E5EAA"/>
              <w:right w:val="single" w:sz="1" w:space="0" w:color="2E5EAA"/>
            </w:tcBorders>
            <w:shd w:val="clear" w:color="auto" w:fill="1B3A6B"/>
            <w:tcMar>
              <w:top w:w="120" w:type="dxa"/>
              <w:left w:w="180" w:type="dxa"/>
              <w:bottom w:w="120" w:type="dxa"/>
              <w:right w:w="180" w:type="dxa"/>
            </w:tcMar>
            <w:vAlign w:val="center"/>
          </w:tcPr>
          <w:p w14:paraId="6FA04AAF" w14:textId="77777777" w:rsidR="00B5546E" w:rsidRDefault="00000000">
            <w:pPr>
              <w:spacing w:before="40" w:after="20"/>
              <w:jc w:val="center"/>
            </w:pPr>
            <w:r>
              <w:rPr>
                <w:b/>
                <w:bCs/>
                <w:color w:val="FFFFFF"/>
                <w:sz w:val="40"/>
                <w:szCs w:val="40"/>
              </w:rPr>
              <w:t>£180K–£4.25M</w:t>
            </w:r>
          </w:p>
          <w:p w14:paraId="735E116F" w14:textId="77777777" w:rsidR="00B5546E" w:rsidRDefault="00000000">
            <w:pPr>
              <w:spacing w:after="20"/>
              <w:jc w:val="center"/>
            </w:pPr>
            <w:r>
              <w:rPr>
                <w:color w:val="D6E4F7"/>
                <w:sz w:val="18"/>
                <w:szCs w:val="18"/>
              </w:rPr>
              <w:t>Price Range</w:t>
            </w:r>
          </w:p>
          <w:p w14:paraId="7ACFC4E2" w14:textId="77777777" w:rsidR="00B5546E" w:rsidRDefault="00000000">
            <w:pPr>
              <w:spacing w:after="20"/>
              <w:jc w:val="center"/>
            </w:pPr>
            <w:r>
              <w:rPr>
                <w:color w:val="D0D4DF"/>
                <w:sz w:val="16"/>
                <w:szCs w:val="16"/>
              </w:rPr>
              <w:t>After IQR filtering</w:t>
            </w:r>
          </w:p>
        </w:tc>
        <w:tc>
          <w:tcPr>
            <w:tcW w:w="2340" w:type="dxa"/>
            <w:tcBorders>
              <w:top w:val="single" w:sz="1" w:space="0" w:color="2E5EAA"/>
              <w:left w:val="single" w:sz="1" w:space="0" w:color="2E5EAA"/>
              <w:bottom w:val="single" w:sz="1" w:space="0" w:color="2E5EAA"/>
              <w:right w:val="single" w:sz="1" w:space="0" w:color="2E5EAA"/>
            </w:tcBorders>
            <w:shd w:val="clear" w:color="auto" w:fill="1B3A6B"/>
            <w:tcMar>
              <w:top w:w="120" w:type="dxa"/>
              <w:left w:w="180" w:type="dxa"/>
              <w:bottom w:w="120" w:type="dxa"/>
              <w:right w:w="180" w:type="dxa"/>
            </w:tcMar>
            <w:vAlign w:val="center"/>
          </w:tcPr>
          <w:p w14:paraId="0FC11228" w14:textId="77777777" w:rsidR="00B5546E" w:rsidRDefault="00000000">
            <w:pPr>
              <w:spacing w:before="40" w:after="20"/>
              <w:jc w:val="center"/>
            </w:pPr>
            <w:r>
              <w:rPr>
                <w:b/>
                <w:bCs/>
                <w:color w:val="FFFFFF"/>
                <w:sz w:val="40"/>
                <w:szCs w:val="40"/>
              </w:rPr>
              <w:t>£1,135,000</w:t>
            </w:r>
          </w:p>
          <w:p w14:paraId="7CE24C57" w14:textId="77777777" w:rsidR="00B5546E" w:rsidRDefault="00000000">
            <w:pPr>
              <w:spacing w:after="20"/>
              <w:jc w:val="center"/>
            </w:pPr>
            <w:r>
              <w:rPr>
                <w:color w:val="D6E4F7"/>
                <w:sz w:val="18"/>
                <w:szCs w:val="18"/>
              </w:rPr>
              <w:t>Median Price</w:t>
            </w:r>
          </w:p>
          <w:p w14:paraId="10978E35" w14:textId="77777777" w:rsidR="00B5546E" w:rsidRDefault="00000000">
            <w:pPr>
              <w:spacing w:after="20"/>
              <w:jc w:val="center"/>
            </w:pPr>
            <w:r>
              <w:rPr>
                <w:color w:val="D0D4DF"/>
                <w:sz w:val="16"/>
                <w:szCs w:val="16"/>
              </w:rPr>
              <w:t>Clean dataset</w:t>
            </w:r>
          </w:p>
        </w:tc>
      </w:tr>
    </w:tbl>
    <w:p w14:paraId="621C43D7" w14:textId="77777777" w:rsidR="00B5546E" w:rsidRDefault="00B5546E">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5546E" w14:paraId="2528D789" w14:textId="77777777">
        <w:tblPrEx>
          <w:tblCellMar>
            <w:top w:w="0" w:type="dxa"/>
            <w:bottom w:w="0" w:type="dxa"/>
          </w:tblCellMar>
        </w:tblPrEx>
        <w:tc>
          <w:tcPr>
            <w:tcW w:w="2340" w:type="dxa"/>
            <w:tcBorders>
              <w:top w:val="single" w:sz="1" w:space="0" w:color="2E5EAA"/>
              <w:left w:val="single" w:sz="1" w:space="0" w:color="2E5EAA"/>
              <w:bottom w:val="single" w:sz="1" w:space="0" w:color="2E5EAA"/>
              <w:right w:val="single" w:sz="1" w:space="0" w:color="2E5EAA"/>
            </w:tcBorders>
            <w:shd w:val="clear" w:color="auto" w:fill="1B3A6B"/>
            <w:tcMar>
              <w:top w:w="120" w:type="dxa"/>
              <w:left w:w="180" w:type="dxa"/>
              <w:bottom w:w="120" w:type="dxa"/>
              <w:right w:w="180" w:type="dxa"/>
            </w:tcMar>
            <w:vAlign w:val="center"/>
          </w:tcPr>
          <w:p w14:paraId="716380C5" w14:textId="77777777" w:rsidR="00B5546E" w:rsidRDefault="00000000">
            <w:pPr>
              <w:spacing w:before="40" w:after="20"/>
              <w:jc w:val="center"/>
            </w:pPr>
            <w:proofErr w:type="spellStart"/>
            <w:r>
              <w:rPr>
                <w:b/>
                <w:bCs/>
                <w:color w:val="FFFFFF"/>
                <w:sz w:val="40"/>
                <w:szCs w:val="40"/>
              </w:rPr>
              <w:t>XGBoost</w:t>
            </w:r>
            <w:proofErr w:type="spellEnd"/>
          </w:p>
          <w:p w14:paraId="114FF477" w14:textId="77777777" w:rsidR="00B5546E" w:rsidRDefault="00000000">
            <w:pPr>
              <w:spacing w:after="20"/>
              <w:jc w:val="center"/>
            </w:pPr>
            <w:r>
              <w:rPr>
                <w:color w:val="D6E4F7"/>
                <w:sz w:val="18"/>
                <w:szCs w:val="18"/>
              </w:rPr>
              <w:t>Best Model</w:t>
            </w:r>
          </w:p>
          <w:p w14:paraId="4362261D" w14:textId="77777777" w:rsidR="00B5546E" w:rsidRDefault="00000000">
            <w:pPr>
              <w:spacing w:after="20"/>
              <w:jc w:val="center"/>
            </w:pPr>
            <w:r>
              <w:rPr>
                <w:color w:val="D0D4DF"/>
                <w:sz w:val="16"/>
                <w:szCs w:val="16"/>
              </w:rPr>
              <w:t xml:space="preserve">300 estimators, </w:t>
            </w:r>
            <w:proofErr w:type="spellStart"/>
            <w:r>
              <w:rPr>
                <w:color w:val="D0D4DF"/>
                <w:sz w:val="16"/>
                <w:szCs w:val="16"/>
              </w:rPr>
              <w:t>lr</w:t>
            </w:r>
            <w:proofErr w:type="spellEnd"/>
            <w:r>
              <w:rPr>
                <w:color w:val="D0D4DF"/>
                <w:sz w:val="16"/>
                <w:szCs w:val="16"/>
              </w:rPr>
              <w:t>=0.05</w:t>
            </w:r>
          </w:p>
        </w:tc>
        <w:tc>
          <w:tcPr>
            <w:tcW w:w="2340" w:type="dxa"/>
            <w:tcBorders>
              <w:top w:val="single" w:sz="1" w:space="0" w:color="2E5EAA"/>
              <w:left w:val="single" w:sz="1" w:space="0" w:color="2E5EAA"/>
              <w:bottom w:val="single" w:sz="1" w:space="0" w:color="2E5EAA"/>
              <w:right w:val="single" w:sz="1" w:space="0" w:color="2E5EAA"/>
            </w:tcBorders>
            <w:shd w:val="clear" w:color="auto" w:fill="1B3A6B"/>
            <w:tcMar>
              <w:top w:w="120" w:type="dxa"/>
              <w:left w:w="180" w:type="dxa"/>
              <w:bottom w:w="120" w:type="dxa"/>
              <w:right w:w="180" w:type="dxa"/>
            </w:tcMar>
            <w:vAlign w:val="center"/>
          </w:tcPr>
          <w:p w14:paraId="275CF8CF" w14:textId="77777777" w:rsidR="00B5546E" w:rsidRDefault="00000000">
            <w:pPr>
              <w:spacing w:before="40" w:after="20"/>
              <w:jc w:val="center"/>
            </w:pPr>
            <w:r>
              <w:rPr>
                <w:b/>
                <w:bCs/>
                <w:color w:val="FFFFFF"/>
                <w:sz w:val="40"/>
                <w:szCs w:val="40"/>
              </w:rPr>
              <w:t>Area (sq ft)</w:t>
            </w:r>
          </w:p>
          <w:p w14:paraId="34C1E19C" w14:textId="77777777" w:rsidR="00B5546E" w:rsidRDefault="00000000">
            <w:pPr>
              <w:spacing w:after="20"/>
              <w:jc w:val="center"/>
            </w:pPr>
            <w:r>
              <w:rPr>
                <w:color w:val="D6E4F7"/>
                <w:sz w:val="18"/>
                <w:szCs w:val="18"/>
              </w:rPr>
              <w:t>Top Feature</w:t>
            </w:r>
          </w:p>
          <w:p w14:paraId="0CF8F14C" w14:textId="77777777" w:rsidR="00B5546E" w:rsidRDefault="00000000">
            <w:pPr>
              <w:spacing w:after="20"/>
              <w:jc w:val="center"/>
            </w:pPr>
            <w:r>
              <w:rPr>
                <w:color w:val="D0D4DF"/>
                <w:sz w:val="16"/>
                <w:szCs w:val="16"/>
              </w:rPr>
              <w:t>Correlation: 0.71</w:t>
            </w:r>
          </w:p>
        </w:tc>
        <w:tc>
          <w:tcPr>
            <w:tcW w:w="2340" w:type="dxa"/>
            <w:tcBorders>
              <w:top w:val="single" w:sz="1" w:space="0" w:color="2E5EAA"/>
              <w:left w:val="single" w:sz="1" w:space="0" w:color="2E5EAA"/>
              <w:bottom w:val="single" w:sz="1" w:space="0" w:color="2E5EAA"/>
              <w:right w:val="single" w:sz="1" w:space="0" w:color="2E5EAA"/>
            </w:tcBorders>
            <w:shd w:val="clear" w:color="auto" w:fill="1B3A6B"/>
            <w:tcMar>
              <w:top w:w="120" w:type="dxa"/>
              <w:left w:w="180" w:type="dxa"/>
              <w:bottom w:w="120" w:type="dxa"/>
              <w:right w:w="180" w:type="dxa"/>
            </w:tcMar>
            <w:vAlign w:val="center"/>
          </w:tcPr>
          <w:p w14:paraId="454D98FF" w14:textId="77777777" w:rsidR="00B5546E" w:rsidRDefault="00000000">
            <w:pPr>
              <w:spacing w:before="40" w:after="20"/>
              <w:jc w:val="center"/>
            </w:pPr>
            <w:r>
              <w:rPr>
                <w:b/>
                <w:bCs/>
                <w:color w:val="FFFFFF"/>
                <w:sz w:val="40"/>
                <w:szCs w:val="40"/>
              </w:rPr>
              <w:t xml:space="preserve">Flask + </w:t>
            </w:r>
            <w:proofErr w:type="spellStart"/>
            <w:r>
              <w:rPr>
                <w:b/>
                <w:bCs/>
                <w:color w:val="FFFFFF"/>
                <w:sz w:val="40"/>
                <w:szCs w:val="40"/>
              </w:rPr>
              <w:t>Gunicorn</w:t>
            </w:r>
            <w:proofErr w:type="spellEnd"/>
          </w:p>
          <w:p w14:paraId="4CF344CE" w14:textId="77777777" w:rsidR="00B5546E" w:rsidRDefault="00000000">
            <w:pPr>
              <w:spacing w:after="20"/>
              <w:jc w:val="center"/>
            </w:pPr>
            <w:r>
              <w:rPr>
                <w:color w:val="D6E4F7"/>
                <w:sz w:val="18"/>
                <w:szCs w:val="18"/>
              </w:rPr>
              <w:t>API Stack</w:t>
            </w:r>
          </w:p>
          <w:p w14:paraId="2BA36855" w14:textId="77777777" w:rsidR="00B5546E" w:rsidRDefault="00000000">
            <w:pPr>
              <w:spacing w:after="20"/>
              <w:jc w:val="center"/>
            </w:pPr>
            <w:r>
              <w:rPr>
                <w:color w:val="D0D4DF"/>
                <w:sz w:val="16"/>
                <w:szCs w:val="16"/>
              </w:rPr>
              <w:t>Heroku deployment</w:t>
            </w:r>
          </w:p>
        </w:tc>
        <w:tc>
          <w:tcPr>
            <w:tcW w:w="2340" w:type="dxa"/>
            <w:tcBorders>
              <w:top w:val="single" w:sz="1" w:space="0" w:color="2E5EAA"/>
              <w:left w:val="single" w:sz="1" w:space="0" w:color="2E5EAA"/>
              <w:bottom w:val="single" w:sz="1" w:space="0" w:color="2E5EAA"/>
              <w:right w:val="single" w:sz="1" w:space="0" w:color="2E5EAA"/>
            </w:tcBorders>
            <w:shd w:val="clear" w:color="auto" w:fill="1B3A6B"/>
            <w:tcMar>
              <w:top w:w="120" w:type="dxa"/>
              <w:left w:w="180" w:type="dxa"/>
              <w:bottom w:w="120" w:type="dxa"/>
              <w:right w:w="180" w:type="dxa"/>
            </w:tcMar>
            <w:vAlign w:val="center"/>
          </w:tcPr>
          <w:p w14:paraId="36E64205" w14:textId="77777777" w:rsidR="00B5546E" w:rsidRDefault="00000000">
            <w:pPr>
              <w:spacing w:before="40" w:after="20"/>
              <w:jc w:val="center"/>
            </w:pPr>
            <w:r>
              <w:rPr>
                <w:b/>
                <w:bCs/>
                <w:color w:val="FFFFFF"/>
                <w:sz w:val="40"/>
                <w:szCs w:val="40"/>
              </w:rPr>
              <w:t>3.11</w:t>
            </w:r>
          </w:p>
          <w:p w14:paraId="3A7F9C0C" w14:textId="77777777" w:rsidR="00B5546E" w:rsidRDefault="00000000">
            <w:pPr>
              <w:spacing w:after="20"/>
              <w:jc w:val="center"/>
            </w:pPr>
            <w:r>
              <w:rPr>
                <w:color w:val="D6E4F7"/>
                <w:sz w:val="18"/>
                <w:szCs w:val="18"/>
              </w:rPr>
              <w:t>Python Version</w:t>
            </w:r>
          </w:p>
          <w:p w14:paraId="4C925738" w14:textId="77777777" w:rsidR="00B5546E" w:rsidRDefault="00000000">
            <w:pPr>
              <w:spacing w:after="20"/>
              <w:jc w:val="center"/>
            </w:pPr>
            <w:r>
              <w:rPr>
                <w:color w:val="D0D4DF"/>
                <w:sz w:val="16"/>
                <w:szCs w:val="16"/>
              </w:rPr>
              <w:t>Production runtime</w:t>
            </w:r>
          </w:p>
        </w:tc>
      </w:tr>
    </w:tbl>
    <w:p w14:paraId="2AE17498" w14:textId="77777777" w:rsidR="00B5546E" w:rsidRDefault="00B5546E">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46E" w14:paraId="66D44D0E" w14:textId="77777777">
        <w:tblPrEx>
          <w:tblCellMar>
            <w:top w:w="0" w:type="dxa"/>
            <w:bottom w:w="0" w:type="dxa"/>
          </w:tblCellMar>
        </w:tblPrEx>
        <w:tc>
          <w:tcPr>
            <w:tcW w:w="9360" w:type="dxa"/>
            <w:tcBorders>
              <w:top w:val="single" w:sz="1" w:space="0" w:color="2E5EAA"/>
              <w:left w:val="single" w:sz="1" w:space="0" w:color="2E5EAA"/>
              <w:bottom w:val="single" w:sz="1" w:space="0" w:color="2E5EAA"/>
              <w:right w:val="single" w:sz="1" w:space="0" w:color="2E5EAA"/>
            </w:tcBorders>
            <w:shd w:val="clear" w:color="auto" w:fill="D6E4F7"/>
            <w:tcMar>
              <w:top w:w="120" w:type="dxa"/>
              <w:left w:w="180" w:type="dxa"/>
              <w:bottom w:w="120" w:type="dxa"/>
              <w:right w:w="180" w:type="dxa"/>
            </w:tcMar>
          </w:tcPr>
          <w:p w14:paraId="2642AC2F" w14:textId="77777777" w:rsidR="00B5546E" w:rsidRDefault="00000000">
            <w:pPr>
              <w:spacing w:before="40" w:after="40"/>
              <w:ind w:left="120" w:right="120"/>
            </w:pPr>
            <w:r>
              <w:rPr>
                <w:color w:val="1B3A6B"/>
              </w:rPr>
              <w:t xml:space="preserve">Key Finding: Property area (sq ft) is the single strongest predictor of price (r = 0.71). Bedroom, bathroom, and reception counts share equal correlation (r = 0.61), likely reflecting multicollinearity. House-type </w:t>
            </w:r>
            <w:proofErr w:type="spellStart"/>
            <w:r>
              <w:rPr>
                <w:color w:val="1B3A6B"/>
              </w:rPr>
              <w:t>categorisation</w:t>
            </w:r>
            <w:proofErr w:type="spellEnd"/>
            <w:r>
              <w:rPr>
                <w:color w:val="1B3A6B"/>
              </w:rPr>
              <w:t xml:space="preserve"> provides significant additional signal, with Houses averaging £1.83M versus Studios at £358K.</w:t>
            </w:r>
          </w:p>
        </w:tc>
      </w:tr>
    </w:tbl>
    <w:p w14:paraId="799D04F3" w14:textId="77777777" w:rsidR="00B5546E" w:rsidRDefault="00B5546E">
      <w:pPr>
        <w:spacing w:before="120" w:after="120"/>
      </w:pPr>
    </w:p>
    <w:p w14:paraId="17D3C994" w14:textId="77777777" w:rsidR="00B5546E" w:rsidRDefault="00000000">
      <w:pPr>
        <w:pStyle w:val="Heading1"/>
      </w:pPr>
      <w:r>
        <w:t>2. Project Overview</w:t>
      </w:r>
    </w:p>
    <w:p w14:paraId="32E8EA70" w14:textId="77777777" w:rsidR="00B5546E" w:rsidRDefault="00B5546E">
      <w:pPr>
        <w:pBdr>
          <w:bottom w:val="single" w:sz="4" w:space="1" w:color="2E5EAA"/>
        </w:pBdr>
        <w:spacing w:before="80" w:after="80"/>
      </w:pPr>
    </w:p>
    <w:p w14:paraId="2C76A2F4" w14:textId="77777777" w:rsidR="00B5546E" w:rsidRDefault="00B5546E">
      <w:pPr>
        <w:spacing w:before="80" w:after="80"/>
      </w:pPr>
    </w:p>
    <w:p w14:paraId="5E56436E" w14:textId="77777777" w:rsidR="00B5546E" w:rsidRDefault="00000000">
      <w:pPr>
        <w:pStyle w:val="Heading2"/>
      </w:pPr>
      <w:r>
        <w:t>2.1 Background &amp; Objectives</w:t>
      </w:r>
    </w:p>
    <w:p w14:paraId="2E65B62B" w14:textId="77777777" w:rsidR="00B5546E" w:rsidRDefault="00000000">
      <w:pPr>
        <w:spacing w:before="80" w:after="80"/>
      </w:pPr>
      <w:r>
        <w:rPr>
          <w:color w:val="111111"/>
        </w:rPr>
        <w:t>The London residential property market is one of the most active and economically significant in the world, yet accurate price estimation remains challenging due to the wide variety of property types, locations, sizes, and market conditions. This project aims to build a reliable, data-driven price prediction model to assist buyers, sellers, agents, and investors in making informed decisions.</w:t>
      </w:r>
    </w:p>
    <w:p w14:paraId="0F0A55FB" w14:textId="77777777" w:rsidR="00B5546E" w:rsidRDefault="00B5546E">
      <w:pPr>
        <w:spacing w:before="80" w:after="80"/>
      </w:pPr>
    </w:p>
    <w:p w14:paraId="1A91472B" w14:textId="77777777" w:rsidR="00B5546E" w:rsidRDefault="00000000">
      <w:pPr>
        <w:spacing w:before="80" w:after="80"/>
      </w:pPr>
      <w:r>
        <w:rPr>
          <w:color w:val="111111"/>
        </w:rPr>
        <w:t>The primary objectives are:</w:t>
      </w:r>
    </w:p>
    <w:p w14:paraId="5263ECF3" w14:textId="77777777" w:rsidR="00B5546E" w:rsidRDefault="00000000">
      <w:pPr>
        <w:pStyle w:val="ListParagraph"/>
        <w:numPr>
          <w:ilvl w:val="0"/>
          <w:numId w:val="2"/>
        </w:numPr>
        <w:spacing w:before="40" w:after="40"/>
      </w:pPr>
      <w:r>
        <w:rPr>
          <w:color w:val="111111"/>
        </w:rPr>
        <w:lastRenderedPageBreak/>
        <w:t>Collect and clean a representative dataset of London residential listings</w:t>
      </w:r>
    </w:p>
    <w:p w14:paraId="5E86062F" w14:textId="77777777" w:rsidR="00B5546E" w:rsidRDefault="00000000">
      <w:pPr>
        <w:pStyle w:val="ListParagraph"/>
        <w:numPr>
          <w:ilvl w:val="0"/>
          <w:numId w:val="2"/>
        </w:numPr>
        <w:spacing w:before="40" w:after="40"/>
      </w:pPr>
      <w:r>
        <w:rPr>
          <w:color w:val="111111"/>
        </w:rPr>
        <w:t>Perform exploratory analysis to understand market dynamics and price drivers</w:t>
      </w:r>
    </w:p>
    <w:p w14:paraId="56A82618" w14:textId="77777777" w:rsidR="00B5546E" w:rsidRDefault="00000000">
      <w:pPr>
        <w:pStyle w:val="ListParagraph"/>
        <w:numPr>
          <w:ilvl w:val="0"/>
          <w:numId w:val="2"/>
        </w:numPr>
        <w:spacing w:before="40" w:after="40"/>
      </w:pPr>
      <w:r>
        <w:rPr>
          <w:color w:val="111111"/>
        </w:rPr>
        <w:t>Engineer predictive features and prepare the data for supervised learning</w:t>
      </w:r>
    </w:p>
    <w:p w14:paraId="0BCA4B93" w14:textId="77777777" w:rsidR="00B5546E" w:rsidRDefault="00000000">
      <w:pPr>
        <w:pStyle w:val="ListParagraph"/>
        <w:numPr>
          <w:ilvl w:val="0"/>
          <w:numId w:val="2"/>
        </w:numPr>
        <w:spacing w:before="40" w:after="40"/>
      </w:pPr>
      <w:r>
        <w:rPr>
          <w:color w:val="111111"/>
        </w:rPr>
        <w:t>Train and evaluate multiple regression models, selecting the best performer</w:t>
      </w:r>
    </w:p>
    <w:p w14:paraId="6AC20C9C" w14:textId="77777777" w:rsidR="00B5546E" w:rsidRDefault="00000000">
      <w:pPr>
        <w:pStyle w:val="ListParagraph"/>
        <w:numPr>
          <w:ilvl w:val="0"/>
          <w:numId w:val="2"/>
        </w:numPr>
        <w:spacing w:before="40" w:after="40"/>
      </w:pPr>
      <w:r>
        <w:rPr>
          <w:color w:val="111111"/>
        </w:rPr>
        <w:t>Deploy the chosen model as a publicly accessible REST API</w:t>
      </w:r>
    </w:p>
    <w:p w14:paraId="316A9E14" w14:textId="77777777" w:rsidR="00B5546E" w:rsidRDefault="00B5546E">
      <w:pPr>
        <w:spacing w:before="80" w:after="80"/>
      </w:pPr>
    </w:p>
    <w:p w14:paraId="623F4433" w14:textId="77777777" w:rsidR="00B5546E" w:rsidRDefault="00000000">
      <w:pPr>
        <w:pStyle w:val="Heading2"/>
      </w:pPr>
      <w:r>
        <w:t>2.2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5546E" w14:paraId="3EC4FAA4" w14:textId="77777777">
        <w:tblPrEx>
          <w:tblCellMar>
            <w:top w:w="0" w:type="dxa"/>
            <w:bottom w:w="0" w:type="dxa"/>
          </w:tblCellMar>
        </w:tblPrEx>
        <w:trPr>
          <w:tblHeader/>
        </w:trPr>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302837B0" w14:textId="77777777" w:rsidR="00B5546E" w:rsidRDefault="00000000">
            <w:pPr>
              <w:jc w:val="center"/>
            </w:pPr>
            <w:r>
              <w:rPr>
                <w:b/>
                <w:bCs/>
                <w:color w:val="FFFFFF"/>
                <w:sz w:val="20"/>
                <w:szCs w:val="20"/>
              </w:rPr>
              <w:t>Component</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1ED28A4" w14:textId="77777777" w:rsidR="00B5546E" w:rsidRDefault="00000000">
            <w:pPr>
              <w:jc w:val="center"/>
            </w:pPr>
            <w:r>
              <w:rPr>
                <w:b/>
                <w:bCs/>
                <w:color w:val="FFFFFF"/>
                <w:sz w:val="20"/>
                <w:szCs w:val="20"/>
              </w:rPr>
              <w:t>Technology</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523CDCEA" w14:textId="77777777" w:rsidR="00B5546E" w:rsidRDefault="00000000">
            <w:pPr>
              <w:jc w:val="center"/>
            </w:pPr>
            <w:r>
              <w:rPr>
                <w:b/>
                <w:bCs/>
                <w:color w:val="FFFFFF"/>
                <w:sz w:val="20"/>
                <w:szCs w:val="20"/>
              </w:rPr>
              <w:t>Version</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03F3E5D6" w14:textId="77777777" w:rsidR="00B5546E" w:rsidRDefault="00000000">
            <w:pPr>
              <w:jc w:val="center"/>
            </w:pPr>
            <w:r>
              <w:rPr>
                <w:b/>
                <w:bCs/>
                <w:color w:val="FFFFFF"/>
                <w:sz w:val="20"/>
                <w:szCs w:val="20"/>
              </w:rPr>
              <w:t>Purpose</w:t>
            </w:r>
          </w:p>
        </w:tc>
      </w:tr>
      <w:tr w:rsidR="00B5546E" w14:paraId="60267254"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5D02C63" w14:textId="77777777" w:rsidR="00B5546E" w:rsidRDefault="00000000">
            <w:r>
              <w:rPr>
                <w:color w:val="111111"/>
                <w:sz w:val="20"/>
                <w:szCs w:val="20"/>
              </w:rPr>
              <w:t>Data Manipulation</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E439E64" w14:textId="77777777" w:rsidR="00B5546E" w:rsidRDefault="00000000">
            <w:pPr>
              <w:jc w:val="right"/>
            </w:pPr>
            <w:r>
              <w:rPr>
                <w:color w:val="111111"/>
                <w:sz w:val="20"/>
                <w:szCs w:val="20"/>
              </w:rPr>
              <w:t>pandas</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32046A8" w14:textId="77777777" w:rsidR="00B5546E" w:rsidRDefault="00000000">
            <w:pPr>
              <w:jc w:val="right"/>
            </w:pPr>
            <w:r>
              <w:rPr>
                <w:color w:val="111111"/>
                <w:sz w:val="20"/>
                <w:szCs w:val="20"/>
              </w:rPr>
              <w:t>2.2.2</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8437D30" w14:textId="77777777" w:rsidR="00B5546E" w:rsidRDefault="00000000">
            <w:pPr>
              <w:jc w:val="right"/>
            </w:pPr>
            <w:r>
              <w:rPr>
                <w:color w:val="111111"/>
                <w:sz w:val="20"/>
                <w:szCs w:val="20"/>
              </w:rPr>
              <w:t>Loading, cleaning, feature engineering</w:t>
            </w:r>
          </w:p>
        </w:tc>
      </w:tr>
      <w:tr w:rsidR="00B5546E" w14:paraId="5338F32B"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DFCDCD4" w14:textId="77777777" w:rsidR="00B5546E" w:rsidRDefault="00000000">
            <w:r>
              <w:rPr>
                <w:color w:val="111111"/>
                <w:sz w:val="20"/>
                <w:szCs w:val="20"/>
              </w:rPr>
              <w:t>Numerical Computing</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8B08277" w14:textId="77777777" w:rsidR="00B5546E" w:rsidRDefault="00000000">
            <w:pPr>
              <w:jc w:val="right"/>
            </w:pPr>
            <w:r>
              <w:rPr>
                <w:color w:val="111111"/>
                <w:sz w:val="20"/>
                <w:szCs w:val="20"/>
              </w:rPr>
              <w:t>NumPy</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689D3B8" w14:textId="77777777" w:rsidR="00B5546E" w:rsidRDefault="00000000">
            <w:pPr>
              <w:jc w:val="right"/>
            </w:pPr>
            <w:r>
              <w:rPr>
                <w:color w:val="111111"/>
                <w:sz w:val="20"/>
                <w:szCs w:val="20"/>
              </w:rPr>
              <w:t>1.26.4</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08BEE12" w14:textId="77777777" w:rsidR="00B5546E" w:rsidRDefault="00000000">
            <w:pPr>
              <w:jc w:val="right"/>
            </w:pPr>
            <w:r>
              <w:rPr>
                <w:color w:val="111111"/>
                <w:sz w:val="20"/>
                <w:szCs w:val="20"/>
              </w:rPr>
              <w:t>Array operations and calculations</w:t>
            </w:r>
          </w:p>
        </w:tc>
      </w:tr>
      <w:tr w:rsidR="00B5546E" w14:paraId="1CBC36AC"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AD58F2A" w14:textId="77777777" w:rsidR="00B5546E" w:rsidRDefault="00000000">
            <w:proofErr w:type="spellStart"/>
            <w:r>
              <w:rPr>
                <w:color w:val="111111"/>
                <w:sz w:val="20"/>
                <w:szCs w:val="20"/>
              </w:rPr>
              <w:t>Visualisation</w:t>
            </w:r>
            <w:proofErr w:type="spellEnd"/>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DE2103A" w14:textId="77777777" w:rsidR="00B5546E" w:rsidRDefault="00000000">
            <w:pPr>
              <w:jc w:val="right"/>
            </w:pPr>
            <w:r>
              <w:rPr>
                <w:color w:val="111111"/>
                <w:sz w:val="20"/>
                <w:szCs w:val="20"/>
              </w:rPr>
              <w:t>seaborn / matplotlib</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4957655" w14:textId="77777777" w:rsidR="00B5546E" w:rsidRDefault="00000000">
            <w:pPr>
              <w:jc w:val="right"/>
            </w:pPr>
            <w:r>
              <w:rPr>
                <w:color w:val="111111"/>
                <w:sz w:val="20"/>
                <w:szCs w:val="20"/>
              </w:rPr>
              <w:t>Latest</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4E97F0F" w14:textId="77777777" w:rsidR="00B5546E" w:rsidRDefault="00000000">
            <w:pPr>
              <w:jc w:val="right"/>
            </w:pPr>
            <w:r>
              <w:rPr>
                <w:color w:val="111111"/>
                <w:sz w:val="20"/>
                <w:szCs w:val="20"/>
              </w:rPr>
              <w:t>EDA charts and correlation heatmaps</w:t>
            </w:r>
          </w:p>
        </w:tc>
      </w:tr>
      <w:tr w:rsidR="00B5546E" w14:paraId="1ECC372F"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B8A1E40" w14:textId="77777777" w:rsidR="00B5546E" w:rsidRDefault="00000000">
            <w:r>
              <w:rPr>
                <w:color w:val="111111"/>
                <w:sz w:val="20"/>
                <w:szCs w:val="20"/>
              </w:rPr>
              <w:t>Machine Learning</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CB77F2C" w14:textId="77777777" w:rsidR="00B5546E" w:rsidRDefault="00000000">
            <w:pPr>
              <w:jc w:val="right"/>
            </w:pPr>
            <w:r>
              <w:rPr>
                <w:color w:val="111111"/>
                <w:sz w:val="20"/>
                <w:szCs w:val="20"/>
              </w:rPr>
              <w:t>scikit-learn</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696B9FD" w14:textId="77777777" w:rsidR="00B5546E" w:rsidRDefault="00000000">
            <w:pPr>
              <w:jc w:val="right"/>
            </w:pPr>
            <w:r>
              <w:rPr>
                <w:color w:val="111111"/>
                <w:sz w:val="20"/>
                <w:szCs w:val="20"/>
              </w:rPr>
              <w:t>1.5.0</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F69F440" w14:textId="77777777" w:rsidR="00B5546E" w:rsidRDefault="00000000">
            <w:pPr>
              <w:jc w:val="right"/>
            </w:pPr>
            <w:r>
              <w:rPr>
                <w:color w:val="111111"/>
                <w:sz w:val="20"/>
                <w:szCs w:val="20"/>
              </w:rPr>
              <w:t>Preprocessing, Linear Regression, Random Forest</w:t>
            </w:r>
          </w:p>
        </w:tc>
      </w:tr>
      <w:tr w:rsidR="00B5546E" w14:paraId="276CF878"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B6DCA56" w14:textId="77777777" w:rsidR="00B5546E" w:rsidRDefault="00000000">
            <w:r>
              <w:rPr>
                <w:color w:val="111111"/>
                <w:sz w:val="20"/>
                <w:szCs w:val="20"/>
              </w:rPr>
              <w:t>Gradient Boosting</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DF80AED" w14:textId="77777777" w:rsidR="00B5546E" w:rsidRDefault="00000000">
            <w:pPr>
              <w:jc w:val="right"/>
            </w:pPr>
            <w:proofErr w:type="spellStart"/>
            <w:r>
              <w:rPr>
                <w:color w:val="111111"/>
                <w:sz w:val="20"/>
                <w:szCs w:val="20"/>
              </w:rPr>
              <w:t>XGBoost</w:t>
            </w:r>
            <w:proofErr w:type="spellEnd"/>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FC7FD18" w14:textId="77777777" w:rsidR="00B5546E" w:rsidRDefault="00000000">
            <w:pPr>
              <w:jc w:val="right"/>
            </w:pPr>
            <w:r>
              <w:rPr>
                <w:color w:val="111111"/>
                <w:sz w:val="20"/>
                <w:szCs w:val="20"/>
              </w:rPr>
              <w:t>2.1.0</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64530C7" w14:textId="77777777" w:rsidR="00B5546E" w:rsidRDefault="00000000">
            <w:pPr>
              <w:jc w:val="right"/>
            </w:pPr>
            <w:r>
              <w:rPr>
                <w:color w:val="111111"/>
                <w:sz w:val="20"/>
                <w:szCs w:val="20"/>
              </w:rPr>
              <w:t>Primary prediction model</w:t>
            </w:r>
          </w:p>
        </w:tc>
      </w:tr>
      <w:tr w:rsidR="00B5546E" w14:paraId="20FF9118"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A84D396" w14:textId="77777777" w:rsidR="00B5546E" w:rsidRDefault="00000000">
            <w:r>
              <w:rPr>
                <w:color w:val="111111"/>
                <w:sz w:val="20"/>
                <w:szCs w:val="20"/>
              </w:rPr>
              <w:t>Model Persistence</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4B5D99C" w14:textId="77777777" w:rsidR="00B5546E" w:rsidRDefault="00000000">
            <w:pPr>
              <w:jc w:val="right"/>
            </w:pPr>
            <w:proofErr w:type="spellStart"/>
            <w:r>
              <w:rPr>
                <w:color w:val="111111"/>
                <w:sz w:val="20"/>
                <w:szCs w:val="20"/>
              </w:rPr>
              <w:t>joblib</w:t>
            </w:r>
            <w:proofErr w:type="spellEnd"/>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F6A37BE" w14:textId="77777777" w:rsidR="00B5546E" w:rsidRDefault="00000000">
            <w:pPr>
              <w:jc w:val="right"/>
            </w:pPr>
            <w:r>
              <w:rPr>
                <w:color w:val="111111"/>
                <w:sz w:val="20"/>
                <w:szCs w:val="20"/>
              </w:rPr>
              <w:t>1.4.2</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8E980D1" w14:textId="77777777" w:rsidR="00B5546E" w:rsidRDefault="00000000">
            <w:pPr>
              <w:jc w:val="right"/>
            </w:pPr>
            <w:proofErr w:type="spellStart"/>
            <w:r>
              <w:rPr>
                <w:color w:val="111111"/>
                <w:sz w:val="20"/>
                <w:szCs w:val="20"/>
              </w:rPr>
              <w:t>Serialising</w:t>
            </w:r>
            <w:proofErr w:type="spellEnd"/>
            <w:r>
              <w:rPr>
                <w:color w:val="111111"/>
                <w:sz w:val="20"/>
                <w:szCs w:val="20"/>
              </w:rPr>
              <w:t xml:space="preserve"> trained model to disk</w:t>
            </w:r>
          </w:p>
        </w:tc>
      </w:tr>
      <w:tr w:rsidR="00B5546E" w14:paraId="0134DEC5"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76DFDEB" w14:textId="77777777" w:rsidR="00B5546E" w:rsidRDefault="00000000">
            <w:r>
              <w:rPr>
                <w:color w:val="111111"/>
                <w:sz w:val="20"/>
                <w:szCs w:val="20"/>
              </w:rPr>
              <w:t>API Framework</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1B2DCB1" w14:textId="77777777" w:rsidR="00B5546E" w:rsidRDefault="00000000">
            <w:pPr>
              <w:jc w:val="right"/>
            </w:pPr>
            <w:r>
              <w:rPr>
                <w:color w:val="111111"/>
                <w:sz w:val="20"/>
                <w:szCs w:val="20"/>
              </w:rPr>
              <w:t>Flask</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5C92E3E" w14:textId="77777777" w:rsidR="00B5546E" w:rsidRDefault="00000000">
            <w:pPr>
              <w:jc w:val="right"/>
            </w:pPr>
            <w:r>
              <w:rPr>
                <w:color w:val="111111"/>
                <w:sz w:val="20"/>
                <w:szCs w:val="20"/>
              </w:rPr>
              <w:t>3.0.0</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1FFE659" w14:textId="77777777" w:rsidR="00B5546E" w:rsidRDefault="00000000">
            <w:pPr>
              <w:jc w:val="right"/>
            </w:pPr>
            <w:r>
              <w:rPr>
                <w:color w:val="111111"/>
                <w:sz w:val="20"/>
                <w:szCs w:val="20"/>
              </w:rPr>
              <w:t>REST API serving predictions</w:t>
            </w:r>
          </w:p>
        </w:tc>
      </w:tr>
      <w:tr w:rsidR="00B5546E" w14:paraId="1FDAFC0D"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452D78C" w14:textId="77777777" w:rsidR="00B5546E" w:rsidRDefault="00000000">
            <w:r>
              <w:rPr>
                <w:color w:val="111111"/>
                <w:sz w:val="20"/>
                <w:szCs w:val="20"/>
              </w:rPr>
              <w:t>WSGI Server</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924079A" w14:textId="77777777" w:rsidR="00B5546E" w:rsidRDefault="00000000">
            <w:pPr>
              <w:jc w:val="right"/>
            </w:pPr>
            <w:proofErr w:type="spellStart"/>
            <w:r>
              <w:rPr>
                <w:color w:val="111111"/>
                <w:sz w:val="20"/>
                <w:szCs w:val="20"/>
              </w:rPr>
              <w:t>Gunicorn</w:t>
            </w:r>
            <w:proofErr w:type="spellEnd"/>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64479E8" w14:textId="77777777" w:rsidR="00B5546E" w:rsidRDefault="00000000">
            <w:pPr>
              <w:jc w:val="right"/>
            </w:pPr>
            <w:r>
              <w:rPr>
                <w:color w:val="111111"/>
                <w:sz w:val="20"/>
                <w:szCs w:val="20"/>
              </w:rPr>
              <w:t>22.0.0</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C05A6C1" w14:textId="77777777" w:rsidR="00B5546E" w:rsidRDefault="00000000">
            <w:pPr>
              <w:jc w:val="right"/>
            </w:pPr>
            <w:r>
              <w:rPr>
                <w:color w:val="111111"/>
                <w:sz w:val="20"/>
                <w:szCs w:val="20"/>
              </w:rPr>
              <w:t>Production HTTP server</w:t>
            </w:r>
          </w:p>
        </w:tc>
      </w:tr>
      <w:tr w:rsidR="00B5546E" w14:paraId="0A3F3EBF"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F045292" w14:textId="77777777" w:rsidR="00B5546E" w:rsidRDefault="00000000">
            <w:r>
              <w:rPr>
                <w:color w:val="111111"/>
                <w:sz w:val="20"/>
                <w:szCs w:val="20"/>
              </w:rPr>
              <w:t>Runtime</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3E06854" w14:textId="77777777" w:rsidR="00B5546E" w:rsidRDefault="00000000">
            <w:pPr>
              <w:jc w:val="right"/>
            </w:pPr>
            <w:r>
              <w:rPr>
                <w:color w:val="111111"/>
                <w:sz w:val="20"/>
                <w:szCs w:val="20"/>
              </w:rPr>
              <w:t>Python</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30F4EAE" w14:textId="77777777" w:rsidR="00B5546E" w:rsidRDefault="00000000">
            <w:pPr>
              <w:jc w:val="right"/>
            </w:pPr>
            <w:r>
              <w:rPr>
                <w:color w:val="111111"/>
                <w:sz w:val="20"/>
                <w:szCs w:val="20"/>
              </w:rPr>
              <w:t>3.11</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D4A6631" w14:textId="77777777" w:rsidR="00B5546E" w:rsidRDefault="00000000">
            <w:pPr>
              <w:jc w:val="right"/>
            </w:pPr>
            <w:r>
              <w:rPr>
                <w:color w:val="111111"/>
                <w:sz w:val="20"/>
                <w:szCs w:val="20"/>
              </w:rPr>
              <w:t>Language version</w:t>
            </w:r>
          </w:p>
        </w:tc>
      </w:tr>
    </w:tbl>
    <w:p w14:paraId="3756C9CD" w14:textId="77777777" w:rsidR="00B5546E" w:rsidRDefault="00B5546E">
      <w:pPr>
        <w:spacing w:before="120" w:after="120"/>
      </w:pPr>
    </w:p>
    <w:p w14:paraId="1788A1F4" w14:textId="77777777" w:rsidR="00B5546E" w:rsidRDefault="00000000">
      <w:pPr>
        <w:pStyle w:val="Heading1"/>
      </w:pPr>
      <w:r>
        <w:t>3. Dataset Description</w:t>
      </w:r>
    </w:p>
    <w:p w14:paraId="6FB9D75E" w14:textId="77777777" w:rsidR="00B5546E" w:rsidRDefault="00B5546E">
      <w:pPr>
        <w:pBdr>
          <w:bottom w:val="single" w:sz="4" w:space="1" w:color="2E5EAA"/>
        </w:pBdr>
        <w:spacing w:before="80" w:after="80"/>
      </w:pPr>
    </w:p>
    <w:p w14:paraId="47882729" w14:textId="77777777" w:rsidR="00B5546E" w:rsidRDefault="00B5546E">
      <w:pPr>
        <w:spacing w:before="80" w:after="80"/>
      </w:pPr>
    </w:p>
    <w:p w14:paraId="4D532D08" w14:textId="77777777" w:rsidR="00B5546E" w:rsidRDefault="00000000">
      <w:pPr>
        <w:pStyle w:val="Heading2"/>
      </w:pPr>
      <w:r>
        <w:t>3.1 Source &amp; Structure</w:t>
      </w:r>
    </w:p>
    <w:p w14:paraId="0AF35D48" w14:textId="77777777" w:rsidR="00B5546E" w:rsidRDefault="00000000">
      <w:pPr>
        <w:spacing w:before="80" w:after="80"/>
      </w:pPr>
      <w:r>
        <w:rPr>
          <w:color w:val="111111"/>
        </w:rPr>
        <w:t>The dataset (London.csv) contains 3,480 residential property listings from the Greater London area and surrounding counties. Each record represents a unique property with 11 attributes covering identification, price, physical characteristics, and location.</w:t>
      </w:r>
    </w:p>
    <w:p w14:paraId="354E50AC"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7117E266"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879B532" w14:textId="77777777" w:rsidR="00B5546E" w:rsidRDefault="00000000">
            <w:pPr>
              <w:jc w:val="center"/>
            </w:pPr>
            <w:r>
              <w:rPr>
                <w:b/>
                <w:bCs/>
                <w:color w:val="FFFFFF"/>
                <w:sz w:val="20"/>
                <w:szCs w:val="20"/>
              </w:rPr>
              <w:t>Column</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029096C" w14:textId="77777777" w:rsidR="00B5546E" w:rsidRDefault="00000000">
            <w:pPr>
              <w:jc w:val="center"/>
            </w:pPr>
            <w:r>
              <w:rPr>
                <w:b/>
                <w:bCs/>
                <w:color w:val="FFFFFF"/>
                <w:sz w:val="20"/>
                <w:szCs w:val="20"/>
              </w:rPr>
              <w:t>Type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15B27F0" w14:textId="77777777" w:rsidR="00B5546E" w:rsidRDefault="00000000">
            <w:pPr>
              <w:jc w:val="center"/>
            </w:pPr>
            <w:r>
              <w:rPr>
                <w:b/>
                <w:bCs/>
                <w:color w:val="FFFFFF"/>
                <w:sz w:val="20"/>
                <w:szCs w:val="20"/>
              </w:rPr>
              <w:t>Description</w:t>
            </w:r>
          </w:p>
        </w:tc>
      </w:tr>
      <w:tr w:rsidR="00B5546E" w14:paraId="6CD02937"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C555672" w14:textId="77777777" w:rsidR="00B5546E" w:rsidRDefault="00000000">
            <w:r>
              <w:rPr>
                <w:color w:val="111111"/>
                <w:sz w:val="20"/>
                <w:szCs w:val="20"/>
              </w:rPr>
              <w:t>Property Name</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0E222C4" w14:textId="77777777" w:rsidR="00B5546E" w:rsidRDefault="00000000">
            <w:pPr>
              <w:jc w:val="right"/>
            </w:pPr>
            <w:r>
              <w:rPr>
                <w:color w:val="111111"/>
                <w:sz w:val="20"/>
                <w:szCs w:val="20"/>
              </w:rPr>
              <w:t>String</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E5C7A63" w14:textId="77777777" w:rsidR="00B5546E" w:rsidRDefault="00000000">
            <w:pPr>
              <w:jc w:val="right"/>
            </w:pPr>
            <w:r>
              <w:rPr>
                <w:color w:val="111111"/>
                <w:sz w:val="20"/>
                <w:szCs w:val="20"/>
              </w:rPr>
              <w:t>Street address or property identifier</w:t>
            </w:r>
          </w:p>
        </w:tc>
      </w:tr>
      <w:tr w:rsidR="00B5546E" w14:paraId="27ACE811"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8CA0990" w14:textId="77777777" w:rsidR="00B5546E" w:rsidRDefault="00000000">
            <w:r>
              <w:rPr>
                <w:color w:val="111111"/>
                <w:sz w:val="20"/>
                <w:szCs w:val="20"/>
              </w:rPr>
              <w:lastRenderedPageBreak/>
              <w:t>Price</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9DD800D" w14:textId="77777777" w:rsidR="00B5546E" w:rsidRDefault="00000000">
            <w:pPr>
              <w:jc w:val="right"/>
            </w:pPr>
            <w:r>
              <w:rPr>
                <w:color w:val="111111"/>
                <w:sz w:val="20"/>
                <w:szCs w:val="20"/>
              </w:rPr>
              <w:t>Integer</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186490A" w14:textId="77777777" w:rsidR="00B5546E" w:rsidRDefault="00000000">
            <w:pPr>
              <w:jc w:val="right"/>
            </w:pPr>
            <w:r>
              <w:rPr>
                <w:color w:val="111111"/>
                <w:sz w:val="20"/>
                <w:szCs w:val="20"/>
              </w:rPr>
              <w:t>Listed sale price in British pounds (GBP)</w:t>
            </w:r>
          </w:p>
        </w:tc>
      </w:tr>
      <w:tr w:rsidR="00B5546E" w14:paraId="46044DB7"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F4F8914" w14:textId="77777777" w:rsidR="00B5546E" w:rsidRDefault="00000000">
            <w:r>
              <w:rPr>
                <w:color w:val="111111"/>
                <w:sz w:val="20"/>
                <w:szCs w:val="20"/>
              </w:rPr>
              <w:t>House Type</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94A80E3" w14:textId="77777777" w:rsidR="00B5546E" w:rsidRDefault="00000000">
            <w:pPr>
              <w:jc w:val="right"/>
            </w:pPr>
            <w:r>
              <w:rPr>
                <w:color w:val="111111"/>
                <w:sz w:val="20"/>
                <w:szCs w:val="20"/>
              </w:rPr>
              <w:t>Categorical</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A3F35EB" w14:textId="77777777" w:rsidR="00B5546E" w:rsidRDefault="00000000">
            <w:pPr>
              <w:jc w:val="right"/>
            </w:pPr>
            <w:r>
              <w:rPr>
                <w:color w:val="111111"/>
                <w:sz w:val="20"/>
                <w:szCs w:val="20"/>
              </w:rPr>
              <w:t>Property category (House, Flat, Penthouse, etc.)</w:t>
            </w:r>
          </w:p>
        </w:tc>
      </w:tr>
      <w:tr w:rsidR="00B5546E" w14:paraId="6AFCACA4"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E263B0D" w14:textId="77777777" w:rsidR="00B5546E" w:rsidRDefault="00000000">
            <w:r>
              <w:rPr>
                <w:color w:val="111111"/>
                <w:sz w:val="20"/>
                <w:szCs w:val="20"/>
              </w:rPr>
              <w:t>Area in sq ft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BB425D6" w14:textId="77777777" w:rsidR="00B5546E" w:rsidRDefault="00000000">
            <w:pPr>
              <w:jc w:val="right"/>
            </w:pPr>
            <w:r>
              <w:rPr>
                <w:color w:val="111111"/>
                <w:sz w:val="20"/>
                <w:szCs w:val="20"/>
              </w:rPr>
              <w:t>Integer</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91C3A7E" w14:textId="77777777" w:rsidR="00B5546E" w:rsidRDefault="00000000">
            <w:pPr>
              <w:jc w:val="right"/>
            </w:pPr>
            <w:r>
              <w:rPr>
                <w:color w:val="111111"/>
                <w:sz w:val="20"/>
                <w:szCs w:val="20"/>
              </w:rPr>
              <w:t>Total floor area in square feet</w:t>
            </w:r>
          </w:p>
        </w:tc>
      </w:tr>
      <w:tr w:rsidR="00B5546E" w14:paraId="61AFE02A"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A780A9B" w14:textId="77777777" w:rsidR="00B5546E" w:rsidRDefault="00000000">
            <w:r>
              <w:rPr>
                <w:color w:val="111111"/>
                <w:sz w:val="20"/>
                <w:szCs w:val="20"/>
              </w:rPr>
              <w:t>No. of Bedrooms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A3BE666" w14:textId="77777777" w:rsidR="00B5546E" w:rsidRDefault="00000000">
            <w:pPr>
              <w:jc w:val="right"/>
            </w:pPr>
            <w:r>
              <w:rPr>
                <w:color w:val="111111"/>
                <w:sz w:val="20"/>
                <w:szCs w:val="20"/>
              </w:rPr>
              <w:t>Integer</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702CE45" w14:textId="77777777" w:rsidR="00B5546E" w:rsidRDefault="00000000">
            <w:pPr>
              <w:jc w:val="right"/>
            </w:pPr>
            <w:r>
              <w:rPr>
                <w:color w:val="111111"/>
                <w:sz w:val="20"/>
                <w:szCs w:val="20"/>
              </w:rPr>
              <w:t>Number of bedrooms</w:t>
            </w:r>
          </w:p>
        </w:tc>
      </w:tr>
      <w:tr w:rsidR="00B5546E" w14:paraId="61FE5868"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337A6D1" w14:textId="77777777" w:rsidR="00B5546E" w:rsidRDefault="00000000">
            <w:r>
              <w:rPr>
                <w:color w:val="111111"/>
                <w:sz w:val="20"/>
                <w:szCs w:val="20"/>
              </w:rPr>
              <w:t>No. of Bathrooms</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907678E" w14:textId="77777777" w:rsidR="00B5546E" w:rsidRDefault="00000000">
            <w:pPr>
              <w:jc w:val="right"/>
            </w:pPr>
            <w:r>
              <w:rPr>
                <w:color w:val="111111"/>
                <w:sz w:val="20"/>
                <w:szCs w:val="20"/>
              </w:rPr>
              <w:t>Integer</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C1CA54D" w14:textId="77777777" w:rsidR="00B5546E" w:rsidRDefault="00000000">
            <w:pPr>
              <w:jc w:val="right"/>
            </w:pPr>
            <w:r>
              <w:rPr>
                <w:color w:val="111111"/>
                <w:sz w:val="20"/>
                <w:szCs w:val="20"/>
              </w:rPr>
              <w:t>Number of bathrooms</w:t>
            </w:r>
          </w:p>
        </w:tc>
      </w:tr>
      <w:tr w:rsidR="00B5546E" w14:paraId="35427E18"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5927B06" w14:textId="77777777" w:rsidR="00B5546E" w:rsidRDefault="00000000">
            <w:r>
              <w:rPr>
                <w:color w:val="111111"/>
                <w:sz w:val="20"/>
                <w:szCs w:val="20"/>
              </w:rPr>
              <w:t>No. of Receptions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F868EF1" w14:textId="77777777" w:rsidR="00B5546E" w:rsidRDefault="00000000">
            <w:pPr>
              <w:jc w:val="right"/>
            </w:pPr>
            <w:r>
              <w:rPr>
                <w:color w:val="111111"/>
                <w:sz w:val="20"/>
                <w:szCs w:val="20"/>
              </w:rPr>
              <w:t>Integer</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8266D79" w14:textId="77777777" w:rsidR="00B5546E" w:rsidRDefault="00000000">
            <w:pPr>
              <w:jc w:val="right"/>
            </w:pPr>
            <w:r>
              <w:rPr>
                <w:color w:val="111111"/>
                <w:sz w:val="20"/>
                <w:szCs w:val="20"/>
              </w:rPr>
              <w:t>Number of reception rooms</w:t>
            </w:r>
          </w:p>
        </w:tc>
      </w:tr>
      <w:tr w:rsidR="00B5546E" w14:paraId="2CAEF471"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2EC2EF7" w14:textId="77777777" w:rsidR="00B5546E" w:rsidRDefault="00000000">
            <w:r>
              <w:rPr>
                <w:color w:val="111111"/>
                <w:sz w:val="20"/>
                <w:szCs w:val="20"/>
              </w:rPr>
              <w:t>Location</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9D2A82D" w14:textId="77777777" w:rsidR="00B5546E" w:rsidRDefault="00000000">
            <w:pPr>
              <w:jc w:val="right"/>
            </w:pPr>
            <w:r>
              <w:rPr>
                <w:color w:val="111111"/>
                <w:sz w:val="20"/>
                <w:szCs w:val="20"/>
              </w:rPr>
              <w:t>String</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18A9626" w14:textId="77777777" w:rsidR="00B5546E" w:rsidRDefault="00000000">
            <w:pPr>
              <w:jc w:val="right"/>
            </w:pPr>
            <w:proofErr w:type="spellStart"/>
            <w:r>
              <w:rPr>
                <w:color w:val="111111"/>
                <w:sz w:val="20"/>
                <w:szCs w:val="20"/>
              </w:rPr>
              <w:t>Neighbourhood</w:t>
            </w:r>
            <w:proofErr w:type="spellEnd"/>
            <w:r>
              <w:rPr>
                <w:color w:val="111111"/>
                <w:sz w:val="20"/>
                <w:szCs w:val="20"/>
              </w:rPr>
              <w:t xml:space="preserve"> or area within city</w:t>
            </w:r>
          </w:p>
        </w:tc>
      </w:tr>
      <w:tr w:rsidR="00B5546E" w14:paraId="336E7BFB"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EE45536" w14:textId="77777777" w:rsidR="00B5546E" w:rsidRDefault="00000000">
            <w:r>
              <w:rPr>
                <w:color w:val="111111"/>
                <w:sz w:val="20"/>
                <w:szCs w:val="20"/>
              </w:rPr>
              <w:t>City/County</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8A5E15E" w14:textId="77777777" w:rsidR="00B5546E" w:rsidRDefault="00000000">
            <w:pPr>
              <w:jc w:val="right"/>
            </w:pPr>
            <w:r>
              <w:rPr>
                <w:color w:val="111111"/>
                <w:sz w:val="20"/>
                <w:szCs w:val="20"/>
              </w:rPr>
              <w:t>String</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EC3AA70" w14:textId="77777777" w:rsidR="00B5546E" w:rsidRDefault="00000000">
            <w:pPr>
              <w:jc w:val="right"/>
            </w:pPr>
            <w:r>
              <w:rPr>
                <w:color w:val="111111"/>
                <w:sz w:val="20"/>
                <w:szCs w:val="20"/>
              </w:rPr>
              <w:t>City or county (mostly London, Surrey, etc.)</w:t>
            </w:r>
          </w:p>
        </w:tc>
      </w:tr>
      <w:tr w:rsidR="00B5546E" w14:paraId="1EEE0469"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097183D" w14:textId="77777777" w:rsidR="00B5546E" w:rsidRDefault="00000000">
            <w:r>
              <w:rPr>
                <w:color w:val="111111"/>
                <w:sz w:val="20"/>
                <w:szCs w:val="20"/>
              </w:rPr>
              <w:t>Postal Code</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F899DA6" w14:textId="77777777" w:rsidR="00B5546E" w:rsidRDefault="00000000">
            <w:pPr>
              <w:jc w:val="right"/>
            </w:pPr>
            <w:r>
              <w:rPr>
                <w:color w:val="111111"/>
                <w:sz w:val="20"/>
                <w:szCs w:val="20"/>
              </w:rPr>
              <w:t>String</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D71B9B4" w14:textId="77777777" w:rsidR="00B5546E" w:rsidRDefault="00000000">
            <w:pPr>
              <w:jc w:val="right"/>
            </w:pPr>
            <w:r>
              <w:rPr>
                <w:color w:val="111111"/>
                <w:sz w:val="20"/>
                <w:szCs w:val="20"/>
              </w:rPr>
              <w:t>UK postal code</w:t>
            </w:r>
          </w:p>
        </w:tc>
      </w:tr>
    </w:tbl>
    <w:p w14:paraId="2C2BF7B4" w14:textId="77777777" w:rsidR="00B5546E" w:rsidRDefault="00B5546E">
      <w:pPr>
        <w:spacing w:before="120" w:after="120"/>
      </w:pPr>
    </w:p>
    <w:p w14:paraId="2DCA79C7" w14:textId="77777777" w:rsidR="00B5546E" w:rsidRDefault="00000000">
      <w:pPr>
        <w:pStyle w:val="Heading2"/>
      </w:pPr>
      <w:r>
        <w:t>3.2 Dataset Statistics</w:t>
      </w:r>
    </w:p>
    <w:p w14:paraId="4BAE8269" w14:textId="77777777" w:rsidR="00B5546E" w:rsidRDefault="00000000">
      <w:pPr>
        <w:spacing w:before="80" w:after="80"/>
      </w:pPr>
      <w:r>
        <w:rPr>
          <w:color w:val="111111"/>
        </w:rPr>
        <w:t>Raw dataset statistics before any preprocessing:</w:t>
      </w:r>
    </w:p>
    <w:p w14:paraId="00CDDC0D"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5546E" w14:paraId="7461A7B4" w14:textId="77777777">
        <w:tblPrEx>
          <w:tblCellMar>
            <w:top w:w="0" w:type="dxa"/>
            <w:bottom w:w="0" w:type="dxa"/>
          </w:tblCellMar>
        </w:tblPrEx>
        <w:trPr>
          <w:tblHeader/>
        </w:trPr>
        <w:tc>
          <w:tcPr>
            <w:tcW w:w="468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747F9365" w14:textId="77777777" w:rsidR="00B5546E" w:rsidRDefault="00000000">
            <w:pPr>
              <w:jc w:val="center"/>
            </w:pPr>
            <w:r>
              <w:rPr>
                <w:b/>
                <w:bCs/>
                <w:color w:val="FFFFFF"/>
                <w:sz w:val="20"/>
                <w:szCs w:val="20"/>
              </w:rPr>
              <w:t>Metric</w:t>
            </w:r>
          </w:p>
        </w:tc>
        <w:tc>
          <w:tcPr>
            <w:tcW w:w="468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5D467E21" w14:textId="77777777" w:rsidR="00B5546E" w:rsidRDefault="00000000">
            <w:pPr>
              <w:jc w:val="center"/>
            </w:pPr>
            <w:r>
              <w:rPr>
                <w:b/>
                <w:bCs/>
                <w:color w:val="FFFFFF"/>
                <w:sz w:val="20"/>
                <w:szCs w:val="20"/>
              </w:rPr>
              <w:t>Value</w:t>
            </w:r>
          </w:p>
        </w:tc>
      </w:tr>
      <w:tr w:rsidR="00B5546E" w14:paraId="3ACFEFB1" w14:textId="77777777">
        <w:tblPrEx>
          <w:tblCellMar>
            <w:top w:w="0" w:type="dxa"/>
            <w:bottom w:w="0" w:type="dxa"/>
          </w:tblCellMar>
        </w:tblPrEx>
        <w:tc>
          <w:tcPr>
            <w:tcW w:w="468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16B9DEC" w14:textId="77777777" w:rsidR="00B5546E" w:rsidRDefault="00000000">
            <w:r>
              <w:rPr>
                <w:color w:val="111111"/>
                <w:sz w:val="20"/>
                <w:szCs w:val="20"/>
              </w:rPr>
              <w:t>Total Records</w:t>
            </w:r>
          </w:p>
        </w:tc>
        <w:tc>
          <w:tcPr>
            <w:tcW w:w="468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896588C" w14:textId="77777777" w:rsidR="00B5546E" w:rsidRDefault="00000000">
            <w:pPr>
              <w:jc w:val="right"/>
            </w:pPr>
            <w:r>
              <w:rPr>
                <w:color w:val="111111"/>
                <w:sz w:val="20"/>
                <w:szCs w:val="20"/>
              </w:rPr>
              <w:t>3,480</w:t>
            </w:r>
          </w:p>
        </w:tc>
      </w:tr>
      <w:tr w:rsidR="00B5546E" w14:paraId="50743592" w14:textId="77777777">
        <w:tblPrEx>
          <w:tblCellMar>
            <w:top w:w="0" w:type="dxa"/>
            <w:bottom w:w="0" w:type="dxa"/>
          </w:tblCellMar>
        </w:tblPrEx>
        <w:tc>
          <w:tcPr>
            <w:tcW w:w="468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62B2474" w14:textId="77777777" w:rsidR="00B5546E" w:rsidRDefault="00000000">
            <w:r>
              <w:rPr>
                <w:color w:val="111111"/>
                <w:sz w:val="20"/>
                <w:szCs w:val="20"/>
              </w:rPr>
              <w:t>Minimum Price</w:t>
            </w:r>
          </w:p>
        </w:tc>
        <w:tc>
          <w:tcPr>
            <w:tcW w:w="468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0225719" w14:textId="77777777" w:rsidR="00B5546E" w:rsidRDefault="00000000">
            <w:pPr>
              <w:jc w:val="right"/>
            </w:pPr>
            <w:r>
              <w:rPr>
                <w:color w:val="111111"/>
                <w:sz w:val="20"/>
                <w:szCs w:val="20"/>
              </w:rPr>
              <w:t>£180,000</w:t>
            </w:r>
          </w:p>
        </w:tc>
      </w:tr>
      <w:tr w:rsidR="00B5546E" w14:paraId="551583AB" w14:textId="77777777">
        <w:tblPrEx>
          <w:tblCellMar>
            <w:top w:w="0" w:type="dxa"/>
            <w:bottom w:w="0" w:type="dxa"/>
          </w:tblCellMar>
        </w:tblPrEx>
        <w:tc>
          <w:tcPr>
            <w:tcW w:w="468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537F390" w14:textId="77777777" w:rsidR="00B5546E" w:rsidRDefault="00000000">
            <w:r>
              <w:rPr>
                <w:color w:val="111111"/>
                <w:sz w:val="20"/>
                <w:szCs w:val="20"/>
              </w:rPr>
              <w:t>Maximum Price</w:t>
            </w:r>
          </w:p>
        </w:tc>
        <w:tc>
          <w:tcPr>
            <w:tcW w:w="468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E87A6C5" w14:textId="77777777" w:rsidR="00B5546E" w:rsidRDefault="00000000">
            <w:pPr>
              <w:jc w:val="right"/>
            </w:pPr>
            <w:r>
              <w:rPr>
                <w:color w:val="111111"/>
                <w:sz w:val="20"/>
                <w:szCs w:val="20"/>
              </w:rPr>
              <w:t>£39,750,000</w:t>
            </w:r>
          </w:p>
        </w:tc>
      </w:tr>
      <w:tr w:rsidR="00B5546E" w14:paraId="0EC05DB2" w14:textId="77777777">
        <w:tblPrEx>
          <w:tblCellMar>
            <w:top w:w="0" w:type="dxa"/>
            <w:bottom w:w="0" w:type="dxa"/>
          </w:tblCellMar>
        </w:tblPrEx>
        <w:tc>
          <w:tcPr>
            <w:tcW w:w="468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569287D" w14:textId="77777777" w:rsidR="00B5546E" w:rsidRDefault="00000000">
            <w:r>
              <w:rPr>
                <w:color w:val="111111"/>
                <w:sz w:val="20"/>
                <w:szCs w:val="20"/>
              </w:rPr>
              <w:t>Mean Price (raw)</w:t>
            </w:r>
          </w:p>
        </w:tc>
        <w:tc>
          <w:tcPr>
            <w:tcW w:w="468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E43166F" w14:textId="77777777" w:rsidR="00B5546E" w:rsidRDefault="00000000">
            <w:pPr>
              <w:jc w:val="right"/>
            </w:pPr>
            <w:r>
              <w:rPr>
                <w:color w:val="111111"/>
                <w:sz w:val="20"/>
                <w:szCs w:val="20"/>
              </w:rPr>
              <w:t>£1,864,173</w:t>
            </w:r>
          </w:p>
        </w:tc>
      </w:tr>
      <w:tr w:rsidR="00B5546E" w14:paraId="42B7615F" w14:textId="77777777">
        <w:tblPrEx>
          <w:tblCellMar>
            <w:top w:w="0" w:type="dxa"/>
            <w:bottom w:w="0" w:type="dxa"/>
          </w:tblCellMar>
        </w:tblPrEx>
        <w:tc>
          <w:tcPr>
            <w:tcW w:w="468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4D72014" w14:textId="77777777" w:rsidR="00B5546E" w:rsidRDefault="00000000">
            <w:r>
              <w:rPr>
                <w:color w:val="111111"/>
                <w:sz w:val="20"/>
                <w:szCs w:val="20"/>
              </w:rPr>
              <w:t>Median Price (raw)</w:t>
            </w:r>
          </w:p>
        </w:tc>
        <w:tc>
          <w:tcPr>
            <w:tcW w:w="468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BF64B66" w14:textId="77777777" w:rsidR="00B5546E" w:rsidRDefault="00000000">
            <w:pPr>
              <w:jc w:val="right"/>
            </w:pPr>
            <w:r>
              <w:rPr>
                <w:color w:val="111111"/>
                <w:sz w:val="20"/>
                <w:szCs w:val="20"/>
              </w:rPr>
              <w:t>£1,220,000</w:t>
            </w:r>
          </w:p>
        </w:tc>
      </w:tr>
      <w:tr w:rsidR="00B5546E" w14:paraId="3CE5DBA7" w14:textId="77777777">
        <w:tblPrEx>
          <w:tblCellMar>
            <w:top w:w="0" w:type="dxa"/>
            <w:bottom w:w="0" w:type="dxa"/>
          </w:tblCellMar>
        </w:tblPrEx>
        <w:tc>
          <w:tcPr>
            <w:tcW w:w="468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01F40C6" w14:textId="77777777" w:rsidR="00B5546E" w:rsidRDefault="00000000">
            <w:r>
              <w:rPr>
                <w:color w:val="111111"/>
                <w:sz w:val="20"/>
                <w:szCs w:val="20"/>
              </w:rPr>
              <w:t>Standard Deviation</w:t>
            </w:r>
          </w:p>
        </w:tc>
        <w:tc>
          <w:tcPr>
            <w:tcW w:w="468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A049571" w14:textId="77777777" w:rsidR="00B5546E" w:rsidRDefault="00000000">
            <w:pPr>
              <w:jc w:val="right"/>
            </w:pPr>
            <w:r>
              <w:rPr>
                <w:color w:val="111111"/>
                <w:sz w:val="20"/>
                <w:szCs w:val="20"/>
              </w:rPr>
              <w:t>£2,267,283</w:t>
            </w:r>
          </w:p>
        </w:tc>
      </w:tr>
      <w:tr w:rsidR="00B5546E" w14:paraId="29AD6688" w14:textId="77777777">
        <w:tblPrEx>
          <w:tblCellMar>
            <w:top w:w="0" w:type="dxa"/>
            <w:bottom w:w="0" w:type="dxa"/>
          </w:tblCellMar>
        </w:tblPrEx>
        <w:tc>
          <w:tcPr>
            <w:tcW w:w="468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9287A12" w14:textId="77777777" w:rsidR="00B5546E" w:rsidRDefault="00000000">
            <w:r>
              <w:rPr>
                <w:color w:val="111111"/>
                <w:sz w:val="20"/>
                <w:szCs w:val="20"/>
              </w:rPr>
              <w:t>Area Range</w:t>
            </w:r>
          </w:p>
        </w:tc>
        <w:tc>
          <w:tcPr>
            <w:tcW w:w="468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0DFEDAB" w14:textId="77777777" w:rsidR="00B5546E" w:rsidRDefault="00000000">
            <w:pPr>
              <w:jc w:val="right"/>
            </w:pPr>
            <w:r>
              <w:rPr>
                <w:color w:val="111111"/>
                <w:sz w:val="20"/>
                <w:szCs w:val="20"/>
              </w:rPr>
              <w:t>274 – 15,405 sq ft</w:t>
            </w:r>
          </w:p>
        </w:tc>
      </w:tr>
      <w:tr w:rsidR="00B5546E" w14:paraId="4816BE5A" w14:textId="77777777">
        <w:tblPrEx>
          <w:tblCellMar>
            <w:top w:w="0" w:type="dxa"/>
            <w:bottom w:w="0" w:type="dxa"/>
          </w:tblCellMar>
        </w:tblPrEx>
        <w:tc>
          <w:tcPr>
            <w:tcW w:w="468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C4325BA" w14:textId="77777777" w:rsidR="00B5546E" w:rsidRDefault="00000000">
            <w:r>
              <w:rPr>
                <w:color w:val="111111"/>
                <w:sz w:val="20"/>
                <w:szCs w:val="20"/>
              </w:rPr>
              <w:t>Bedroom Range</w:t>
            </w:r>
          </w:p>
        </w:tc>
        <w:tc>
          <w:tcPr>
            <w:tcW w:w="468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70B505D" w14:textId="77777777" w:rsidR="00B5546E" w:rsidRDefault="00000000">
            <w:pPr>
              <w:jc w:val="right"/>
            </w:pPr>
            <w:r>
              <w:rPr>
                <w:color w:val="111111"/>
                <w:sz w:val="20"/>
                <w:szCs w:val="20"/>
              </w:rPr>
              <w:t>0 – 10 bedrooms</w:t>
            </w:r>
          </w:p>
        </w:tc>
      </w:tr>
    </w:tbl>
    <w:p w14:paraId="2B914FDF" w14:textId="77777777" w:rsidR="00B5546E" w:rsidRDefault="00B5546E">
      <w:pPr>
        <w:spacing w:before="120" w:after="120"/>
      </w:pPr>
    </w:p>
    <w:p w14:paraId="00B1FB4D" w14:textId="77777777" w:rsidR="00B5546E" w:rsidRDefault="00000000">
      <w:pPr>
        <w:pStyle w:val="Heading2"/>
      </w:pPr>
      <w:r>
        <w:t>3.3 Property Type Distribution</w:t>
      </w:r>
    </w:p>
    <w:p w14:paraId="470271EB" w14:textId="77777777" w:rsidR="00B5546E" w:rsidRDefault="00000000">
      <w:pPr>
        <w:spacing w:before="80" w:after="80"/>
      </w:pPr>
      <w:r>
        <w:rPr>
          <w:color w:val="111111"/>
        </w:rPr>
        <w:t>The dataset spans eight property types, dominated by Flats/Apartments and Houses:</w:t>
      </w:r>
    </w:p>
    <w:p w14:paraId="43D92002"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5546E" w14:paraId="7A846623" w14:textId="77777777">
        <w:tblPrEx>
          <w:tblCellMar>
            <w:top w:w="0" w:type="dxa"/>
            <w:bottom w:w="0" w:type="dxa"/>
          </w:tblCellMar>
        </w:tblPrEx>
        <w:trPr>
          <w:tblHeader/>
        </w:trPr>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7BADD7A5" w14:textId="77777777" w:rsidR="00B5546E" w:rsidRDefault="00000000">
            <w:pPr>
              <w:jc w:val="center"/>
            </w:pPr>
            <w:r>
              <w:rPr>
                <w:b/>
                <w:bCs/>
                <w:color w:val="FFFFFF"/>
                <w:sz w:val="20"/>
                <w:szCs w:val="20"/>
              </w:rPr>
              <w:t>House Type</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5736DCDC" w14:textId="77777777" w:rsidR="00B5546E" w:rsidRDefault="00000000">
            <w:pPr>
              <w:jc w:val="center"/>
            </w:pPr>
            <w:r>
              <w:rPr>
                <w:b/>
                <w:bCs/>
                <w:color w:val="FFFFFF"/>
                <w:sz w:val="20"/>
                <w:szCs w:val="20"/>
              </w:rPr>
              <w:t>Count</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6EC3D0F1" w14:textId="77777777" w:rsidR="00B5546E" w:rsidRDefault="00000000">
            <w:pPr>
              <w:jc w:val="center"/>
            </w:pPr>
            <w:r>
              <w:rPr>
                <w:b/>
                <w:bCs/>
                <w:color w:val="FFFFFF"/>
                <w:sz w:val="20"/>
                <w:szCs w:val="20"/>
              </w:rPr>
              <w:t>% of Dataset</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69339267" w14:textId="77777777" w:rsidR="00B5546E" w:rsidRDefault="00000000">
            <w:pPr>
              <w:jc w:val="center"/>
            </w:pPr>
            <w:r>
              <w:rPr>
                <w:b/>
                <w:bCs/>
                <w:color w:val="FFFFFF"/>
                <w:sz w:val="20"/>
                <w:szCs w:val="20"/>
              </w:rPr>
              <w:t>Avg. Price (clean)</w:t>
            </w:r>
          </w:p>
        </w:tc>
      </w:tr>
      <w:tr w:rsidR="00B5546E" w14:paraId="1B1FFDF0"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44F3C0F" w14:textId="77777777" w:rsidR="00B5546E" w:rsidRDefault="00000000">
            <w:r>
              <w:rPr>
                <w:color w:val="111111"/>
                <w:sz w:val="20"/>
                <w:szCs w:val="20"/>
              </w:rPr>
              <w:t>Flat / Apartment</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EBFE24B" w14:textId="77777777" w:rsidR="00B5546E" w:rsidRDefault="00000000">
            <w:pPr>
              <w:jc w:val="right"/>
            </w:pPr>
            <w:r>
              <w:rPr>
                <w:color w:val="111111"/>
                <w:sz w:val="20"/>
                <w:szCs w:val="20"/>
              </w:rPr>
              <w:t>1,565</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2591EBB" w14:textId="77777777" w:rsidR="00B5546E" w:rsidRDefault="00000000">
            <w:pPr>
              <w:jc w:val="right"/>
            </w:pPr>
            <w:r>
              <w:rPr>
                <w:color w:val="111111"/>
                <w:sz w:val="20"/>
                <w:szCs w:val="20"/>
              </w:rPr>
              <w:t>44.9%</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FFCAA58" w14:textId="77777777" w:rsidR="00B5546E" w:rsidRDefault="00000000">
            <w:pPr>
              <w:jc w:val="right"/>
            </w:pPr>
            <w:r>
              <w:rPr>
                <w:color w:val="111111"/>
                <w:sz w:val="20"/>
                <w:szCs w:val="20"/>
              </w:rPr>
              <w:t>£1,035,094</w:t>
            </w:r>
          </w:p>
        </w:tc>
      </w:tr>
      <w:tr w:rsidR="00B5546E" w14:paraId="1C66800E"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55D9F5A" w14:textId="77777777" w:rsidR="00B5546E" w:rsidRDefault="00000000">
            <w:r>
              <w:rPr>
                <w:color w:val="111111"/>
                <w:sz w:val="20"/>
                <w:szCs w:val="20"/>
              </w:rPr>
              <w:t>House</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3B71E41" w14:textId="77777777" w:rsidR="00B5546E" w:rsidRDefault="00000000">
            <w:pPr>
              <w:jc w:val="right"/>
            </w:pPr>
            <w:r>
              <w:rPr>
                <w:color w:val="111111"/>
                <w:sz w:val="20"/>
                <w:szCs w:val="20"/>
              </w:rPr>
              <w:t>1,430</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310864C" w14:textId="77777777" w:rsidR="00B5546E" w:rsidRDefault="00000000">
            <w:pPr>
              <w:jc w:val="right"/>
            </w:pPr>
            <w:r>
              <w:rPr>
                <w:color w:val="111111"/>
                <w:sz w:val="20"/>
                <w:szCs w:val="20"/>
              </w:rPr>
              <w:t>41.1%</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BFCCD8E" w14:textId="77777777" w:rsidR="00B5546E" w:rsidRDefault="00000000">
            <w:pPr>
              <w:jc w:val="right"/>
            </w:pPr>
            <w:r>
              <w:rPr>
                <w:color w:val="111111"/>
                <w:sz w:val="20"/>
                <w:szCs w:val="20"/>
              </w:rPr>
              <w:t>£1,828,618</w:t>
            </w:r>
          </w:p>
        </w:tc>
      </w:tr>
      <w:tr w:rsidR="00B5546E" w14:paraId="0B1D3F22"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34B5DCC" w14:textId="77777777" w:rsidR="00B5546E" w:rsidRDefault="00000000">
            <w:r>
              <w:rPr>
                <w:color w:val="111111"/>
                <w:sz w:val="20"/>
                <w:szCs w:val="20"/>
              </w:rPr>
              <w:t>New Development</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D5A243E" w14:textId="77777777" w:rsidR="00B5546E" w:rsidRDefault="00000000">
            <w:pPr>
              <w:jc w:val="right"/>
            </w:pPr>
            <w:r>
              <w:rPr>
                <w:color w:val="111111"/>
                <w:sz w:val="20"/>
                <w:szCs w:val="20"/>
              </w:rPr>
              <w:t>357</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62D1CCA" w14:textId="77777777" w:rsidR="00B5546E" w:rsidRDefault="00000000">
            <w:pPr>
              <w:jc w:val="right"/>
            </w:pPr>
            <w:r>
              <w:rPr>
                <w:color w:val="111111"/>
                <w:sz w:val="20"/>
                <w:szCs w:val="20"/>
              </w:rPr>
              <w:t>10.3%</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BB6490D" w14:textId="77777777" w:rsidR="00B5546E" w:rsidRDefault="00000000">
            <w:pPr>
              <w:jc w:val="right"/>
            </w:pPr>
            <w:r>
              <w:rPr>
                <w:color w:val="111111"/>
                <w:sz w:val="20"/>
                <w:szCs w:val="20"/>
              </w:rPr>
              <w:t>£1,278,556</w:t>
            </w:r>
          </w:p>
        </w:tc>
      </w:tr>
      <w:tr w:rsidR="00B5546E" w14:paraId="0B48563A"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C0BB2CC" w14:textId="77777777" w:rsidR="00B5546E" w:rsidRDefault="00000000">
            <w:r>
              <w:rPr>
                <w:color w:val="111111"/>
                <w:sz w:val="20"/>
                <w:szCs w:val="20"/>
              </w:rPr>
              <w:lastRenderedPageBreak/>
              <w:t>Penthouse</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7D725D5" w14:textId="77777777" w:rsidR="00B5546E" w:rsidRDefault="00000000">
            <w:pPr>
              <w:jc w:val="right"/>
            </w:pPr>
            <w:r>
              <w:rPr>
                <w:color w:val="111111"/>
                <w:sz w:val="20"/>
                <w:szCs w:val="20"/>
              </w:rPr>
              <w:t>100</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3D3419B" w14:textId="77777777" w:rsidR="00B5546E" w:rsidRDefault="00000000">
            <w:pPr>
              <w:jc w:val="right"/>
            </w:pPr>
            <w:r>
              <w:rPr>
                <w:color w:val="111111"/>
                <w:sz w:val="20"/>
                <w:szCs w:val="20"/>
              </w:rPr>
              <w:t>2.9%</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A88C05C" w14:textId="77777777" w:rsidR="00B5546E" w:rsidRDefault="00000000">
            <w:pPr>
              <w:jc w:val="right"/>
            </w:pPr>
            <w:r>
              <w:rPr>
                <w:color w:val="111111"/>
                <w:sz w:val="20"/>
                <w:szCs w:val="20"/>
              </w:rPr>
              <w:t>£1,741,750</w:t>
            </w:r>
          </w:p>
        </w:tc>
      </w:tr>
      <w:tr w:rsidR="00B5546E" w14:paraId="2B93FE34"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120A983" w14:textId="77777777" w:rsidR="00B5546E" w:rsidRDefault="00000000">
            <w:r>
              <w:rPr>
                <w:color w:val="111111"/>
                <w:sz w:val="20"/>
                <w:szCs w:val="20"/>
              </w:rPr>
              <w:t>Studio</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D13FA82" w14:textId="77777777" w:rsidR="00B5546E" w:rsidRDefault="00000000">
            <w:pPr>
              <w:jc w:val="right"/>
            </w:pPr>
            <w:r>
              <w:rPr>
                <w:color w:val="111111"/>
                <w:sz w:val="20"/>
                <w:szCs w:val="20"/>
              </w:rPr>
              <w:t>10</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27E00B4" w14:textId="77777777" w:rsidR="00B5546E" w:rsidRDefault="00000000">
            <w:pPr>
              <w:jc w:val="right"/>
            </w:pPr>
            <w:r>
              <w:rPr>
                <w:color w:val="111111"/>
                <w:sz w:val="20"/>
                <w:szCs w:val="20"/>
              </w:rPr>
              <w:t>0.3%</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6EDCB10" w14:textId="77777777" w:rsidR="00B5546E" w:rsidRDefault="00000000">
            <w:pPr>
              <w:jc w:val="right"/>
            </w:pPr>
            <w:r>
              <w:rPr>
                <w:color w:val="111111"/>
                <w:sz w:val="20"/>
                <w:szCs w:val="20"/>
              </w:rPr>
              <w:t>£357,500</w:t>
            </w:r>
          </w:p>
        </w:tc>
      </w:tr>
      <w:tr w:rsidR="00B5546E" w14:paraId="2E8387FD"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78BDF1D" w14:textId="77777777" w:rsidR="00B5546E" w:rsidRDefault="00000000">
            <w:r>
              <w:rPr>
                <w:color w:val="111111"/>
                <w:sz w:val="20"/>
                <w:szCs w:val="20"/>
              </w:rPr>
              <w:t>Bungalow</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BFB4DA6" w14:textId="77777777" w:rsidR="00B5546E" w:rsidRDefault="00000000">
            <w:pPr>
              <w:jc w:val="right"/>
            </w:pPr>
            <w:r>
              <w:rPr>
                <w:color w:val="111111"/>
                <w:sz w:val="20"/>
                <w:szCs w:val="20"/>
              </w:rPr>
              <w:t>9</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2DECBA4" w14:textId="77777777" w:rsidR="00B5546E" w:rsidRDefault="00000000">
            <w:pPr>
              <w:jc w:val="right"/>
            </w:pPr>
            <w:r>
              <w:rPr>
                <w:color w:val="111111"/>
                <w:sz w:val="20"/>
                <w:szCs w:val="20"/>
              </w:rPr>
              <w:t>0.3%</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83759F9" w14:textId="77777777" w:rsidR="00B5546E" w:rsidRDefault="00000000">
            <w:pPr>
              <w:jc w:val="right"/>
            </w:pPr>
            <w:r>
              <w:rPr>
                <w:color w:val="111111"/>
                <w:sz w:val="20"/>
                <w:szCs w:val="20"/>
              </w:rPr>
              <w:t>£904,444</w:t>
            </w:r>
          </w:p>
        </w:tc>
      </w:tr>
      <w:tr w:rsidR="00B5546E" w14:paraId="1E92EF97"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704C949" w14:textId="77777777" w:rsidR="00B5546E" w:rsidRDefault="00000000">
            <w:r>
              <w:rPr>
                <w:color w:val="111111"/>
                <w:sz w:val="20"/>
                <w:szCs w:val="20"/>
              </w:rPr>
              <w:t>Duplex</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DAA96DC" w14:textId="77777777" w:rsidR="00B5546E" w:rsidRDefault="00000000">
            <w:pPr>
              <w:jc w:val="right"/>
            </w:pPr>
            <w:r>
              <w:rPr>
                <w:color w:val="111111"/>
                <w:sz w:val="20"/>
                <w:szCs w:val="20"/>
              </w:rPr>
              <w:t>7</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46A6F9A" w14:textId="77777777" w:rsidR="00B5546E" w:rsidRDefault="00000000">
            <w:pPr>
              <w:jc w:val="right"/>
            </w:pPr>
            <w:r>
              <w:rPr>
                <w:color w:val="111111"/>
                <w:sz w:val="20"/>
                <w:szCs w:val="20"/>
              </w:rPr>
              <w:t>0.2%</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248668D" w14:textId="77777777" w:rsidR="00B5546E" w:rsidRDefault="00000000">
            <w:pPr>
              <w:jc w:val="right"/>
            </w:pPr>
            <w:r>
              <w:rPr>
                <w:color w:val="111111"/>
                <w:sz w:val="20"/>
                <w:szCs w:val="20"/>
              </w:rPr>
              <w:t>£934,286</w:t>
            </w:r>
          </w:p>
        </w:tc>
      </w:tr>
      <w:tr w:rsidR="00B5546E" w14:paraId="373253A2"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5FE2876" w14:textId="77777777" w:rsidR="00B5546E" w:rsidRDefault="00000000">
            <w:r>
              <w:rPr>
                <w:color w:val="111111"/>
                <w:sz w:val="20"/>
                <w:szCs w:val="20"/>
              </w:rPr>
              <w:t>Mews</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262D79D" w14:textId="77777777" w:rsidR="00B5546E" w:rsidRDefault="00000000">
            <w:pPr>
              <w:jc w:val="right"/>
            </w:pPr>
            <w:r>
              <w:rPr>
                <w:color w:val="111111"/>
                <w:sz w:val="20"/>
                <w:szCs w:val="20"/>
              </w:rPr>
              <w:t>2</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4F663F9" w14:textId="77777777" w:rsidR="00B5546E" w:rsidRDefault="00000000">
            <w:pPr>
              <w:jc w:val="right"/>
            </w:pPr>
            <w:r>
              <w:rPr>
                <w:color w:val="111111"/>
                <w:sz w:val="20"/>
                <w:szCs w:val="20"/>
              </w:rPr>
              <w:t>0.1%</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B661B4F" w14:textId="77777777" w:rsidR="00B5546E" w:rsidRDefault="00000000">
            <w:pPr>
              <w:jc w:val="right"/>
            </w:pPr>
            <w:r>
              <w:rPr>
                <w:color w:val="111111"/>
                <w:sz w:val="20"/>
                <w:szCs w:val="20"/>
              </w:rPr>
              <w:t>£1,400,000</w:t>
            </w:r>
          </w:p>
        </w:tc>
      </w:tr>
    </w:tbl>
    <w:p w14:paraId="20BF2E98" w14:textId="77777777" w:rsidR="00B5546E" w:rsidRDefault="00B5546E">
      <w:pPr>
        <w:spacing w:before="120" w:after="120"/>
      </w:pPr>
    </w:p>
    <w:p w14:paraId="616B2E4C" w14:textId="77777777" w:rsidR="00B5546E" w:rsidRDefault="00000000">
      <w:pPr>
        <w:pStyle w:val="Heading2"/>
      </w:pPr>
      <w:r>
        <w:t>3.4 Geographic Coverage</w:t>
      </w:r>
    </w:p>
    <w:p w14:paraId="67DBF279" w14:textId="77777777" w:rsidR="00B5546E" w:rsidRDefault="00000000">
      <w:pPr>
        <w:spacing w:before="80" w:after="80"/>
      </w:pPr>
      <w:proofErr w:type="gramStart"/>
      <w:r>
        <w:rPr>
          <w:color w:val="111111"/>
        </w:rPr>
        <w:t>The majority of</w:t>
      </w:r>
      <w:proofErr w:type="gramEnd"/>
      <w:r>
        <w:rPr>
          <w:color w:val="111111"/>
        </w:rPr>
        <w:t xml:space="preserve"> listings (85%) are within Greater London, with the remainder covering commuter counties:</w:t>
      </w:r>
    </w:p>
    <w:p w14:paraId="7BF1F621"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08BD64B0"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0C7C3897" w14:textId="77777777" w:rsidR="00B5546E" w:rsidRDefault="00000000">
            <w:pPr>
              <w:jc w:val="center"/>
            </w:pPr>
            <w:r>
              <w:rPr>
                <w:b/>
                <w:bCs/>
                <w:color w:val="FFFFFF"/>
                <w:sz w:val="20"/>
                <w:szCs w:val="20"/>
              </w:rPr>
              <w:t>City / County</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493C237" w14:textId="77777777" w:rsidR="00B5546E" w:rsidRDefault="00000000">
            <w:pPr>
              <w:jc w:val="center"/>
            </w:pPr>
            <w:r>
              <w:rPr>
                <w:b/>
                <w:bCs/>
                <w:color w:val="FFFFFF"/>
                <w:sz w:val="20"/>
                <w:szCs w:val="20"/>
              </w:rPr>
              <w:t>Count</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038E64CB" w14:textId="77777777" w:rsidR="00B5546E" w:rsidRDefault="00000000">
            <w:pPr>
              <w:jc w:val="center"/>
            </w:pPr>
            <w:r>
              <w:rPr>
                <w:b/>
                <w:bCs/>
                <w:color w:val="FFFFFF"/>
                <w:sz w:val="20"/>
                <w:szCs w:val="20"/>
              </w:rPr>
              <w:t>% of Total</w:t>
            </w:r>
          </w:p>
        </w:tc>
      </w:tr>
      <w:tr w:rsidR="00B5546E" w14:paraId="521819A6"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4CC7C77" w14:textId="77777777" w:rsidR="00B5546E" w:rsidRDefault="00000000">
            <w:r>
              <w:rPr>
                <w:color w:val="111111"/>
                <w:sz w:val="20"/>
                <w:szCs w:val="20"/>
              </w:rPr>
              <w:t>London</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3CFDAD8" w14:textId="77777777" w:rsidR="00B5546E" w:rsidRDefault="00000000">
            <w:pPr>
              <w:jc w:val="right"/>
            </w:pPr>
            <w:r>
              <w:rPr>
                <w:color w:val="111111"/>
                <w:sz w:val="20"/>
                <w:szCs w:val="20"/>
              </w:rPr>
              <w:t>2,972</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80B3C61" w14:textId="77777777" w:rsidR="00B5546E" w:rsidRDefault="00000000">
            <w:pPr>
              <w:jc w:val="right"/>
            </w:pPr>
            <w:r>
              <w:rPr>
                <w:color w:val="111111"/>
                <w:sz w:val="20"/>
                <w:szCs w:val="20"/>
              </w:rPr>
              <w:t>85.4%</w:t>
            </w:r>
          </w:p>
        </w:tc>
      </w:tr>
      <w:tr w:rsidR="00B5546E" w14:paraId="45D33A08"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19CC8EE" w14:textId="77777777" w:rsidR="00B5546E" w:rsidRDefault="00000000">
            <w:r>
              <w:rPr>
                <w:color w:val="111111"/>
                <w:sz w:val="20"/>
                <w:szCs w:val="20"/>
              </w:rPr>
              <w:t>Surrey</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6D4FAD8" w14:textId="77777777" w:rsidR="00B5546E" w:rsidRDefault="00000000">
            <w:pPr>
              <w:jc w:val="right"/>
            </w:pPr>
            <w:r>
              <w:rPr>
                <w:color w:val="111111"/>
                <w:sz w:val="20"/>
                <w:szCs w:val="20"/>
              </w:rPr>
              <w:t>262</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3A82D00" w14:textId="77777777" w:rsidR="00B5546E" w:rsidRDefault="00000000">
            <w:pPr>
              <w:jc w:val="right"/>
            </w:pPr>
            <w:r>
              <w:rPr>
                <w:color w:val="111111"/>
                <w:sz w:val="20"/>
                <w:szCs w:val="20"/>
              </w:rPr>
              <w:t>7.5%</w:t>
            </w:r>
          </w:p>
        </w:tc>
      </w:tr>
      <w:tr w:rsidR="00B5546E" w14:paraId="05E614A7"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366275C" w14:textId="77777777" w:rsidR="00B5546E" w:rsidRDefault="00000000">
            <w:r>
              <w:rPr>
                <w:color w:val="111111"/>
                <w:sz w:val="20"/>
                <w:szCs w:val="20"/>
              </w:rPr>
              <w:t>Middlesex</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100E830" w14:textId="77777777" w:rsidR="00B5546E" w:rsidRDefault="00000000">
            <w:pPr>
              <w:jc w:val="right"/>
            </w:pPr>
            <w:r>
              <w:rPr>
                <w:color w:val="111111"/>
                <w:sz w:val="20"/>
                <w:szCs w:val="20"/>
              </w:rPr>
              <w:t>78</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AD84543" w14:textId="77777777" w:rsidR="00B5546E" w:rsidRDefault="00000000">
            <w:pPr>
              <w:jc w:val="right"/>
            </w:pPr>
            <w:r>
              <w:rPr>
                <w:color w:val="111111"/>
                <w:sz w:val="20"/>
                <w:szCs w:val="20"/>
              </w:rPr>
              <w:t>2.2%</w:t>
            </w:r>
          </w:p>
        </w:tc>
      </w:tr>
      <w:tr w:rsidR="00B5546E" w14:paraId="66A4A282"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6B30124" w14:textId="77777777" w:rsidR="00B5546E" w:rsidRDefault="00000000">
            <w:r>
              <w:rPr>
                <w:color w:val="111111"/>
                <w:sz w:val="20"/>
                <w:szCs w:val="20"/>
              </w:rPr>
              <w:t>Essex</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C3F9DF0" w14:textId="77777777" w:rsidR="00B5546E" w:rsidRDefault="00000000">
            <w:pPr>
              <w:jc w:val="right"/>
            </w:pPr>
            <w:r>
              <w:rPr>
                <w:color w:val="111111"/>
                <w:sz w:val="20"/>
                <w:szCs w:val="20"/>
              </w:rPr>
              <w:t>62</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F9AF48D" w14:textId="77777777" w:rsidR="00B5546E" w:rsidRDefault="00000000">
            <w:pPr>
              <w:jc w:val="right"/>
            </w:pPr>
            <w:r>
              <w:rPr>
                <w:color w:val="111111"/>
                <w:sz w:val="20"/>
                <w:szCs w:val="20"/>
              </w:rPr>
              <w:t>1.8%</w:t>
            </w:r>
          </w:p>
        </w:tc>
      </w:tr>
      <w:tr w:rsidR="00B5546E" w14:paraId="43A04DBC"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4FB3489" w14:textId="77777777" w:rsidR="00B5546E" w:rsidRDefault="00000000">
            <w:r>
              <w:rPr>
                <w:color w:val="111111"/>
                <w:sz w:val="20"/>
                <w:szCs w:val="20"/>
              </w:rPr>
              <w:t>Twickenham</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41B4768" w14:textId="77777777" w:rsidR="00B5546E" w:rsidRDefault="00000000">
            <w:pPr>
              <w:jc w:val="right"/>
            </w:pPr>
            <w:r>
              <w:rPr>
                <w:color w:val="111111"/>
                <w:sz w:val="20"/>
                <w:szCs w:val="20"/>
              </w:rPr>
              <w:t>12</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58F403D" w14:textId="77777777" w:rsidR="00B5546E" w:rsidRDefault="00000000">
            <w:pPr>
              <w:jc w:val="right"/>
            </w:pPr>
            <w:r>
              <w:rPr>
                <w:color w:val="111111"/>
                <w:sz w:val="20"/>
                <w:szCs w:val="20"/>
              </w:rPr>
              <w:t>0.3%</w:t>
            </w:r>
          </w:p>
        </w:tc>
      </w:tr>
      <w:tr w:rsidR="00B5546E" w14:paraId="7F0C7821"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7D2FC83" w14:textId="77777777" w:rsidR="00B5546E" w:rsidRDefault="00000000">
            <w:r>
              <w:rPr>
                <w:color w:val="111111"/>
                <w:sz w:val="20"/>
                <w:szCs w:val="20"/>
              </w:rPr>
              <w:t>Hertfordshire</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42E17E9" w14:textId="77777777" w:rsidR="00B5546E" w:rsidRDefault="00000000">
            <w:pPr>
              <w:jc w:val="right"/>
            </w:pPr>
            <w:r>
              <w:rPr>
                <w:color w:val="111111"/>
                <w:sz w:val="20"/>
                <w:szCs w:val="20"/>
              </w:rPr>
              <w:t>9</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7583C42" w14:textId="77777777" w:rsidR="00B5546E" w:rsidRDefault="00000000">
            <w:pPr>
              <w:jc w:val="right"/>
            </w:pPr>
            <w:r>
              <w:rPr>
                <w:color w:val="111111"/>
                <w:sz w:val="20"/>
                <w:szCs w:val="20"/>
              </w:rPr>
              <w:t>0.3%</w:t>
            </w:r>
          </w:p>
        </w:tc>
      </w:tr>
      <w:tr w:rsidR="00B5546E" w14:paraId="5FEA3206"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C69871F" w14:textId="77777777" w:rsidR="00B5546E" w:rsidRDefault="00000000">
            <w:r>
              <w:rPr>
                <w:color w:val="111111"/>
                <w:sz w:val="20"/>
                <w:szCs w:val="20"/>
              </w:rPr>
              <w:t>Other</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77170ED" w14:textId="77777777" w:rsidR="00B5546E" w:rsidRDefault="00000000">
            <w:pPr>
              <w:jc w:val="right"/>
            </w:pPr>
            <w:r>
              <w:rPr>
                <w:color w:val="111111"/>
                <w:sz w:val="20"/>
                <w:szCs w:val="20"/>
              </w:rPr>
              <w:t>85</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6060491" w14:textId="77777777" w:rsidR="00B5546E" w:rsidRDefault="00000000">
            <w:pPr>
              <w:jc w:val="right"/>
            </w:pPr>
            <w:r>
              <w:rPr>
                <w:color w:val="111111"/>
                <w:sz w:val="20"/>
                <w:szCs w:val="20"/>
              </w:rPr>
              <w:t>2.4%</w:t>
            </w:r>
          </w:p>
        </w:tc>
      </w:tr>
    </w:tbl>
    <w:p w14:paraId="368DFA0E" w14:textId="77777777" w:rsidR="00B5546E" w:rsidRDefault="00B5546E">
      <w:pPr>
        <w:spacing w:before="120" w:after="120"/>
      </w:pPr>
    </w:p>
    <w:p w14:paraId="7FBEB7CF" w14:textId="77777777" w:rsidR="00B5546E" w:rsidRDefault="00000000">
      <w:pPr>
        <w:pStyle w:val="Heading1"/>
      </w:pPr>
      <w:r>
        <w:t>4. Data Preprocessing</w:t>
      </w:r>
    </w:p>
    <w:p w14:paraId="529E8067" w14:textId="77777777" w:rsidR="00B5546E" w:rsidRDefault="00B5546E">
      <w:pPr>
        <w:pBdr>
          <w:bottom w:val="single" w:sz="4" w:space="1" w:color="2E5EAA"/>
        </w:pBdr>
        <w:spacing w:before="80" w:after="80"/>
      </w:pPr>
    </w:p>
    <w:p w14:paraId="25B0C12B" w14:textId="77777777" w:rsidR="00B5546E" w:rsidRDefault="00B5546E">
      <w:pPr>
        <w:spacing w:before="80" w:after="80"/>
      </w:pPr>
    </w:p>
    <w:p w14:paraId="08EF489F" w14:textId="77777777" w:rsidR="00B5546E" w:rsidRDefault="00000000">
      <w:pPr>
        <w:pStyle w:val="Heading2"/>
      </w:pPr>
      <w:r>
        <w:t>4.1 Missing Value Imputation</w:t>
      </w:r>
    </w:p>
    <w:p w14:paraId="5EC19F80" w14:textId="77777777" w:rsidR="00B5546E" w:rsidRDefault="00000000">
      <w:pPr>
        <w:spacing w:before="80" w:after="80"/>
      </w:pPr>
      <w:r>
        <w:rPr>
          <w:color w:val="111111"/>
        </w:rPr>
        <w:t>Missing values were handled differently by column type to preserve data integrity:</w:t>
      </w:r>
    </w:p>
    <w:p w14:paraId="4510E3FE" w14:textId="77777777" w:rsidR="00B5546E" w:rsidRDefault="00B5546E">
      <w:pPr>
        <w:spacing w:before="80" w:after="80"/>
      </w:pPr>
    </w:p>
    <w:p w14:paraId="34074FBB" w14:textId="77777777" w:rsidR="00B5546E" w:rsidRDefault="00000000">
      <w:pPr>
        <w:pStyle w:val="ListParagraph"/>
        <w:numPr>
          <w:ilvl w:val="0"/>
          <w:numId w:val="2"/>
        </w:numPr>
        <w:spacing w:before="40" w:after="40"/>
      </w:pPr>
      <w:r>
        <w:rPr>
          <w:color w:val="111111"/>
        </w:rPr>
        <w:t>Numerical columns (Price, Area, room counts): Missing values replaced with the column median, making the approach robust to extreme outliers</w:t>
      </w:r>
    </w:p>
    <w:p w14:paraId="178A8537" w14:textId="77777777" w:rsidR="00B5546E" w:rsidRDefault="00000000">
      <w:pPr>
        <w:pStyle w:val="ListParagraph"/>
        <w:numPr>
          <w:ilvl w:val="0"/>
          <w:numId w:val="2"/>
        </w:numPr>
        <w:spacing w:before="40" w:after="40"/>
      </w:pPr>
      <w:r>
        <w:rPr>
          <w:color w:val="111111"/>
        </w:rPr>
        <w:t>Categorical columns (House Type, City/County, Postal Code): Missing values replaced with the most frequent value (mode), preserving the dominant category distribution</w:t>
      </w:r>
    </w:p>
    <w:p w14:paraId="38253F03" w14:textId="77777777" w:rsidR="00B5546E" w:rsidRDefault="00B5546E">
      <w:pPr>
        <w:spacing w:before="80" w:after="80"/>
      </w:pPr>
    </w:p>
    <w:p w14:paraId="07EF1A21" w14:textId="77777777" w:rsidR="00B5546E" w:rsidRDefault="00000000">
      <w:pPr>
        <w:spacing w:before="80" w:after="80"/>
      </w:pPr>
      <w:r>
        <w:rPr>
          <w:color w:val="111111"/>
        </w:rPr>
        <w:t xml:space="preserve">The scikit-learn </w:t>
      </w:r>
      <w:proofErr w:type="spellStart"/>
      <w:r>
        <w:rPr>
          <w:color w:val="111111"/>
        </w:rPr>
        <w:t>SimpleImputer</w:t>
      </w:r>
      <w:proofErr w:type="spellEnd"/>
      <w:r>
        <w:rPr>
          <w:color w:val="111111"/>
        </w:rPr>
        <w:t xml:space="preserve"> class was used for both strategies, ensuring the same imputation parameters are learned on training data and consistently applied to test data, avoiding data leakage.</w:t>
      </w:r>
    </w:p>
    <w:p w14:paraId="7ACA14C3" w14:textId="77777777" w:rsidR="00B5546E" w:rsidRDefault="00B5546E">
      <w:pPr>
        <w:spacing w:before="80" w:after="80"/>
      </w:pPr>
    </w:p>
    <w:p w14:paraId="358B868F" w14:textId="77777777" w:rsidR="00B5546E" w:rsidRDefault="00000000">
      <w:pPr>
        <w:pStyle w:val="Heading2"/>
      </w:pPr>
      <w:r>
        <w:lastRenderedPageBreak/>
        <w:t>4.2 Duplicate Removal</w:t>
      </w:r>
    </w:p>
    <w:p w14:paraId="44B5F065" w14:textId="77777777" w:rsidR="00B5546E" w:rsidRDefault="00000000">
      <w:pPr>
        <w:spacing w:before="80" w:after="80"/>
      </w:pPr>
      <w:r>
        <w:rPr>
          <w:color w:val="111111"/>
        </w:rPr>
        <w:t xml:space="preserve">Exact duplicate rows were identified and removed using pandas </w:t>
      </w:r>
      <w:proofErr w:type="spellStart"/>
      <w:r>
        <w:rPr>
          <w:color w:val="111111"/>
        </w:rPr>
        <w:t>drop_</w:t>
      </w:r>
      <w:proofErr w:type="gramStart"/>
      <w:r>
        <w:rPr>
          <w:color w:val="111111"/>
        </w:rPr>
        <w:t>duplicates</w:t>
      </w:r>
      <w:proofErr w:type="spellEnd"/>
      <w:r>
        <w:rPr>
          <w:color w:val="111111"/>
        </w:rPr>
        <w:t>(</w:t>
      </w:r>
      <w:proofErr w:type="gramEnd"/>
      <w:r>
        <w:rPr>
          <w:color w:val="111111"/>
        </w:rPr>
        <w:t>). This step ensures the model is not biased by repeated listings, which can occur when properties are relisted without changing the underlying data.</w:t>
      </w:r>
    </w:p>
    <w:p w14:paraId="12D4215F" w14:textId="77777777" w:rsidR="00B5546E" w:rsidRDefault="00B5546E">
      <w:pPr>
        <w:spacing w:before="80" w:after="80"/>
      </w:pPr>
    </w:p>
    <w:p w14:paraId="6F10E258" w14:textId="77777777" w:rsidR="00B5546E" w:rsidRDefault="00000000">
      <w:pPr>
        <w:pStyle w:val="Heading2"/>
      </w:pPr>
      <w:r>
        <w:t>4.3 Outlier Detection &amp; Removal</w:t>
      </w:r>
    </w:p>
    <w:p w14:paraId="75C849F1" w14:textId="77777777" w:rsidR="00B5546E" w:rsidRDefault="00000000">
      <w:pPr>
        <w:spacing w:before="80" w:after="80"/>
      </w:pPr>
      <w:r>
        <w:rPr>
          <w:color w:val="111111"/>
        </w:rPr>
        <w:t xml:space="preserve">The Price column exhibited significant right </w:t>
      </w:r>
      <w:proofErr w:type="gramStart"/>
      <w:r>
        <w:rPr>
          <w:color w:val="111111"/>
        </w:rPr>
        <w:t>skew</w:t>
      </w:r>
      <w:proofErr w:type="gramEnd"/>
      <w:r>
        <w:rPr>
          <w:color w:val="111111"/>
        </w:rPr>
        <w:t xml:space="preserve"> due to ultra-luxury properties (up to £39.75M). The Interquartile Range (IQR) method was applied:</w:t>
      </w:r>
    </w:p>
    <w:p w14:paraId="1FC9AC0C"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46E" w14:paraId="16E49D73" w14:textId="77777777">
        <w:tblPrEx>
          <w:tblCellMar>
            <w:top w:w="0" w:type="dxa"/>
            <w:bottom w:w="0" w:type="dxa"/>
          </w:tblCellMar>
        </w:tblPrEx>
        <w:tc>
          <w:tcPr>
            <w:tcW w:w="9360" w:type="dxa"/>
            <w:tcBorders>
              <w:top w:val="single" w:sz="1" w:space="0" w:color="2E5EAA"/>
              <w:left w:val="single" w:sz="1" w:space="0" w:color="2E5EAA"/>
              <w:bottom w:val="single" w:sz="1" w:space="0" w:color="2E5EAA"/>
              <w:right w:val="single" w:sz="1" w:space="0" w:color="2E5EAA"/>
            </w:tcBorders>
            <w:shd w:val="clear" w:color="auto" w:fill="D6E4F7"/>
            <w:tcMar>
              <w:top w:w="120" w:type="dxa"/>
              <w:left w:w="180" w:type="dxa"/>
              <w:bottom w:w="120" w:type="dxa"/>
              <w:right w:w="180" w:type="dxa"/>
            </w:tcMar>
          </w:tcPr>
          <w:p w14:paraId="16DA07D4" w14:textId="77777777" w:rsidR="00B5546E" w:rsidRDefault="00000000">
            <w:pPr>
              <w:spacing w:before="40" w:after="40"/>
              <w:ind w:left="120" w:right="120"/>
            </w:pPr>
            <w:r>
              <w:rPr>
                <w:color w:val="1B3A6B"/>
              </w:rPr>
              <w:t>IQR Method</w:t>
            </w:r>
            <w:proofErr w:type="gramStart"/>
            <w:r>
              <w:rPr>
                <w:color w:val="1B3A6B"/>
              </w:rPr>
              <w:t>:  Q1</w:t>
            </w:r>
            <w:proofErr w:type="gramEnd"/>
            <w:r>
              <w:rPr>
                <w:color w:val="1B3A6B"/>
              </w:rPr>
              <w:t xml:space="preserve"> = £</w:t>
            </w:r>
            <w:proofErr w:type="gramStart"/>
            <w:r>
              <w:rPr>
                <w:color w:val="1B3A6B"/>
              </w:rPr>
              <w:t>750,000  |</w:t>
            </w:r>
            <w:proofErr w:type="gramEnd"/>
            <w:r>
              <w:rPr>
                <w:color w:val="1B3A6B"/>
              </w:rPr>
              <w:t xml:space="preserve">  Q3 = £</w:t>
            </w:r>
            <w:proofErr w:type="gramStart"/>
            <w:r>
              <w:rPr>
                <w:color w:val="1B3A6B"/>
              </w:rPr>
              <w:t>2,150,000  |</w:t>
            </w:r>
            <w:proofErr w:type="gramEnd"/>
            <w:r>
              <w:rPr>
                <w:color w:val="1B3A6B"/>
              </w:rPr>
              <w:t xml:space="preserve">  IQR = £1,400,000</w:t>
            </w:r>
          </w:p>
          <w:p w14:paraId="456AFDB9" w14:textId="77777777" w:rsidR="00B5546E" w:rsidRDefault="00000000">
            <w:pPr>
              <w:spacing w:before="40" w:after="40"/>
              <w:ind w:left="120" w:right="120"/>
            </w:pPr>
            <w:r>
              <w:rPr>
                <w:color w:val="1B3A6B"/>
              </w:rPr>
              <w:t>Lower bound = Q1 − 1.5 × IQR = £−</w:t>
            </w:r>
            <w:proofErr w:type="gramStart"/>
            <w:r>
              <w:rPr>
                <w:color w:val="1B3A6B"/>
              </w:rPr>
              <w:t>350,000  (</w:t>
            </w:r>
            <w:proofErr w:type="gramEnd"/>
            <w:r>
              <w:rPr>
                <w:color w:val="1B3A6B"/>
              </w:rPr>
              <w:t>no lower removals)</w:t>
            </w:r>
          </w:p>
          <w:p w14:paraId="34947468" w14:textId="77777777" w:rsidR="00B5546E" w:rsidRDefault="00000000">
            <w:pPr>
              <w:spacing w:before="40" w:after="40"/>
              <w:ind w:left="120" w:right="120"/>
            </w:pPr>
            <w:r>
              <w:rPr>
                <w:color w:val="1B3A6B"/>
              </w:rPr>
              <w:t>Upper bound = Q3 + 1.5 × IQR = £4,250,000</w:t>
            </w:r>
          </w:p>
          <w:p w14:paraId="3E427739" w14:textId="77777777" w:rsidR="00B5546E" w:rsidRDefault="00000000">
            <w:pPr>
              <w:spacing w:before="40" w:after="40"/>
              <w:ind w:left="120" w:right="120"/>
            </w:pPr>
            <w:r>
              <w:rPr>
                <w:color w:val="1B3A6B"/>
              </w:rPr>
              <w:t xml:space="preserve">Result: 257 outlier records </w:t>
            </w:r>
            <w:proofErr w:type="gramStart"/>
            <w:r>
              <w:rPr>
                <w:color w:val="1B3A6B"/>
              </w:rPr>
              <w:t>removed  |</w:t>
            </w:r>
            <w:proofErr w:type="gramEnd"/>
            <w:r>
              <w:rPr>
                <w:color w:val="1B3A6B"/>
              </w:rPr>
              <w:t xml:space="preserve">  3,223 records retained</w:t>
            </w:r>
          </w:p>
        </w:tc>
      </w:tr>
    </w:tbl>
    <w:p w14:paraId="5B791327" w14:textId="77777777" w:rsidR="00B5546E" w:rsidRDefault="00B5546E">
      <w:pPr>
        <w:spacing w:before="120" w:after="120"/>
      </w:pPr>
    </w:p>
    <w:p w14:paraId="4EE098DB" w14:textId="77777777" w:rsidR="00B5546E" w:rsidRDefault="00000000">
      <w:pPr>
        <w:pStyle w:val="Heading2"/>
      </w:pPr>
      <w:r>
        <w:t>4.4 Feature Engineering</w:t>
      </w:r>
    </w:p>
    <w:p w14:paraId="1954F3A9" w14:textId="77777777" w:rsidR="00B5546E" w:rsidRDefault="00000000">
      <w:pPr>
        <w:spacing w:before="80" w:after="80"/>
      </w:pPr>
      <w:r>
        <w:rPr>
          <w:color w:val="111111"/>
        </w:rPr>
        <w:t>Two new composite features were derived to capture property value per unit:</w:t>
      </w:r>
    </w:p>
    <w:p w14:paraId="6B1455A9" w14:textId="77777777" w:rsidR="00B5546E" w:rsidRDefault="00B5546E">
      <w:pPr>
        <w:spacing w:before="80" w:after="80"/>
      </w:pPr>
    </w:p>
    <w:p w14:paraId="0627283D" w14:textId="77777777" w:rsidR="00B5546E" w:rsidRDefault="00000000">
      <w:pPr>
        <w:pStyle w:val="ListParagraph"/>
        <w:numPr>
          <w:ilvl w:val="0"/>
          <w:numId w:val="2"/>
        </w:numPr>
        <w:spacing w:before="40" w:after="40"/>
      </w:pPr>
      <w:r>
        <w:rPr>
          <w:color w:val="111111"/>
        </w:rPr>
        <w:t>Total Rooms: Sum of bedrooms, bathrooms, and receptions — provides a holistic measure of property size</w:t>
      </w:r>
    </w:p>
    <w:p w14:paraId="273F58BF" w14:textId="77777777" w:rsidR="00B5546E" w:rsidRDefault="00000000">
      <w:pPr>
        <w:pStyle w:val="ListParagraph"/>
        <w:numPr>
          <w:ilvl w:val="0"/>
          <w:numId w:val="2"/>
        </w:numPr>
        <w:spacing w:before="40" w:after="40"/>
      </w:pPr>
      <w:r>
        <w:rPr>
          <w:color w:val="111111"/>
        </w:rPr>
        <w:t>Price per Room: Listed price divided by Total Rooms — enables comparison of value efficiency across differently-sized properties</w:t>
      </w:r>
    </w:p>
    <w:p w14:paraId="443C4DC9" w14:textId="77777777" w:rsidR="00B5546E" w:rsidRDefault="00000000">
      <w:pPr>
        <w:pStyle w:val="ListParagraph"/>
        <w:numPr>
          <w:ilvl w:val="0"/>
          <w:numId w:val="2"/>
        </w:numPr>
        <w:spacing w:before="40" w:after="40"/>
      </w:pPr>
      <w:r>
        <w:rPr>
          <w:color w:val="111111"/>
        </w:rPr>
        <w:t>Price Change: Percentage change in price (</w:t>
      </w:r>
      <w:proofErr w:type="spellStart"/>
      <w:r>
        <w:rPr>
          <w:color w:val="111111"/>
        </w:rPr>
        <w:t>pct_</w:t>
      </w:r>
      <w:proofErr w:type="gramStart"/>
      <w:r>
        <w:rPr>
          <w:color w:val="111111"/>
        </w:rPr>
        <w:t>change</w:t>
      </w:r>
      <w:proofErr w:type="spellEnd"/>
      <w:r>
        <w:rPr>
          <w:color w:val="111111"/>
        </w:rPr>
        <w:t>) —</w:t>
      </w:r>
      <w:proofErr w:type="gramEnd"/>
      <w:r>
        <w:rPr>
          <w:color w:val="111111"/>
        </w:rPr>
        <w:t xml:space="preserve"> captures market movement signals within ordered data</w:t>
      </w:r>
    </w:p>
    <w:p w14:paraId="5880ECEA" w14:textId="77777777" w:rsidR="00B5546E" w:rsidRDefault="00B5546E">
      <w:pPr>
        <w:spacing w:before="80" w:after="80"/>
      </w:pPr>
    </w:p>
    <w:p w14:paraId="650D9F21" w14:textId="77777777" w:rsidR="00B5546E" w:rsidRDefault="00000000">
      <w:pPr>
        <w:pStyle w:val="Heading2"/>
      </w:pPr>
      <w:r>
        <w:t>4.5 Encoding &amp; Scaling</w:t>
      </w:r>
    </w:p>
    <w:p w14:paraId="569E91D3" w14:textId="77777777" w:rsidR="00B5546E" w:rsidRDefault="00000000">
      <w:pPr>
        <w:spacing w:before="80" w:after="80"/>
      </w:pPr>
      <w:r>
        <w:rPr>
          <w:color w:val="111111"/>
        </w:rPr>
        <w:t xml:space="preserve">Categorical features were converted to numerical </w:t>
      </w:r>
      <w:proofErr w:type="gramStart"/>
      <w:r>
        <w:rPr>
          <w:color w:val="111111"/>
        </w:rPr>
        <w:t>form</w:t>
      </w:r>
      <w:proofErr w:type="gramEnd"/>
      <w:r>
        <w:rPr>
          <w:color w:val="111111"/>
        </w:rPr>
        <w:t xml:space="preserve"> using one-hot encoding (</w:t>
      </w:r>
      <w:proofErr w:type="spellStart"/>
      <w:r>
        <w:rPr>
          <w:color w:val="111111"/>
        </w:rPr>
        <w:t>pd.get_dummies</w:t>
      </w:r>
      <w:proofErr w:type="spellEnd"/>
      <w:r>
        <w:rPr>
          <w:color w:val="111111"/>
        </w:rPr>
        <w:t xml:space="preserve"> with </w:t>
      </w:r>
      <w:proofErr w:type="spellStart"/>
      <w:r>
        <w:rPr>
          <w:color w:val="111111"/>
        </w:rPr>
        <w:t>drop_first</w:t>
      </w:r>
      <w:proofErr w:type="spellEnd"/>
      <w:r>
        <w:rPr>
          <w:color w:val="111111"/>
        </w:rPr>
        <w:t>=True), producing binary indicator columns for each category level while avoiding multicollinearity from a reference dummy variable.</w:t>
      </w:r>
    </w:p>
    <w:p w14:paraId="1C4D2784" w14:textId="77777777" w:rsidR="00B5546E" w:rsidRDefault="00B5546E">
      <w:pPr>
        <w:spacing w:before="80" w:after="80"/>
      </w:pPr>
    </w:p>
    <w:p w14:paraId="56F1C0F4" w14:textId="77777777" w:rsidR="00B5546E" w:rsidRDefault="00000000">
      <w:pPr>
        <w:spacing w:before="80" w:after="80"/>
      </w:pPr>
      <w:r>
        <w:rPr>
          <w:color w:val="111111"/>
        </w:rPr>
        <w:t xml:space="preserve">Features were then </w:t>
      </w:r>
      <w:proofErr w:type="spellStart"/>
      <w:r>
        <w:rPr>
          <w:color w:val="111111"/>
        </w:rPr>
        <w:t>standardised</w:t>
      </w:r>
      <w:proofErr w:type="spellEnd"/>
      <w:r>
        <w:rPr>
          <w:color w:val="111111"/>
        </w:rPr>
        <w:t xml:space="preserve"> using </w:t>
      </w:r>
      <w:proofErr w:type="spellStart"/>
      <w:r>
        <w:rPr>
          <w:color w:val="111111"/>
        </w:rPr>
        <w:t>StandardScaler</w:t>
      </w:r>
      <w:proofErr w:type="spellEnd"/>
      <w:r>
        <w:rPr>
          <w:color w:val="111111"/>
        </w:rPr>
        <w:t xml:space="preserve"> (zero mean, unit variance), which is particularly important for distance-based and linear algorithms, though </w:t>
      </w:r>
      <w:proofErr w:type="spellStart"/>
      <w:r>
        <w:rPr>
          <w:color w:val="111111"/>
        </w:rPr>
        <w:t>XGBoost</w:t>
      </w:r>
      <w:proofErr w:type="spellEnd"/>
      <w:r>
        <w:rPr>
          <w:color w:val="111111"/>
        </w:rPr>
        <w:t xml:space="preserve"> is inherently scale-invariant.</w:t>
      </w:r>
    </w:p>
    <w:p w14:paraId="13842DDB" w14:textId="77777777" w:rsidR="00B5546E" w:rsidRDefault="00B5546E">
      <w:pPr>
        <w:spacing w:before="120" w:after="120"/>
      </w:pPr>
    </w:p>
    <w:p w14:paraId="50DFDC89" w14:textId="77777777" w:rsidR="00B5546E" w:rsidRDefault="00000000">
      <w:pPr>
        <w:pStyle w:val="Heading1"/>
      </w:pPr>
      <w:r>
        <w:t>5. Exploratory Data Analysis</w:t>
      </w:r>
    </w:p>
    <w:p w14:paraId="371C5387" w14:textId="77777777" w:rsidR="00B5546E" w:rsidRDefault="00B5546E">
      <w:pPr>
        <w:pBdr>
          <w:bottom w:val="single" w:sz="4" w:space="1" w:color="2E5EAA"/>
        </w:pBdr>
        <w:spacing w:before="80" w:after="80"/>
      </w:pPr>
    </w:p>
    <w:p w14:paraId="54BD4120" w14:textId="77777777" w:rsidR="00B5546E" w:rsidRDefault="00B5546E">
      <w:pPr>
        <w:spacing w:before="80" w:after="80"/>
      </w:pPr>
    </w:p>
    <w:p w14:paraId="7B7855B8" w14:textId="77777777" w:rsidR="00B5546E" w:rsidRDefault="00000000">
      <w:pPr>
        <w:pStyle w:val="Heading2"/>
      </w:pPr>
      <w:r>
        <w:t>5.1 Price Distribution</w:t>
      </w:r>
    </w:p>
    <w:p w14:paraId="527D5FAA" w14:textId="77777777" w:rsidR="00B5546E" w:rsidRDefault="00000000">
      <w:pPr>
        <w:spacing w:before="80" w:after="80"/>
      </w:pPr>
      <w:r>
        <w:rPr>
          <w:color w:val="111111"/>
        </w:rPr>
        <w:lastRenderedPageBreak/>
        <w:t xml:space="preserve">Before outlier removal, the price distribution exhibited strong positive skew, with </w:t>
      </w:r>
      <w:proofErr w:type="gramStart"/>
      <w:r>
        <w:rPr>
          <w:color w:val="111111"/>
        </w:rPr>
        <w:t>the majority of</w:t>
      </w:r>
      <w:proofErr w:type="gramEnd"/>
      <w:r>
        <w:rPr>
          <w:color w:val="111111"/>
        </w:rPr>
        <w:t xml:space="preserve"> properties concentrated below £3M and a long tail extending to ultra-luxury listings above £10M. After IQR filtering:</w:t>
      </w:r>
    </w:p>
    <w:p w14:paraId="2ECBE549" w14:textId="77777777" w:rsidR="00B5546E" w:rsidRDefault="00B5546E">
      <w:pPr>
        <w:spacing w:before="80" w:after="80"/>
      </w:pPr>
    </w:p>
    <w:p w14:paraId="5F27E3E8" w14:textId="77777777" w:rsidR="00B5546E" w:rsidRDefault="00000000">
      <w:pPr>
        <w:pStyle w:val="ListParagraph"/>
        <w:numPr>
          <w:ilvl w:val="0"/>
          <w:numId w:val="2"/>
        </w:numPr>
        <w:spacing w:before="40" w:after="40"/>
      </w:pPr>
      <w:r>
        <w:rPr>
          <w:color w:val="111111"/>
        </w:rPr>
        <w:t>The distribution becomes approximately log-normal, a common pattern in property markets</w:t>
      </w:r>
    </w:p>
    <w:p w14:paraId="185F1293" w14:textId="77777777" w:rsidR="00B5546E" w:rsidRDefault="00000000">
      <w:pPr>
        <w:pStyle w:val="ListParagraph"/>
        <w:numPr>
          <w:ilvl w:val="0"/>
          <w:numId w:val="2"/>
        </w:numPr>
        <w:spacing w:before="40" w:after="40"/>
      </w:pPr>
      <w:r>
        <w:rPr>
          <w:color w:val="111111"/>
        </w:rPr>
        <w:t>The interquartile range narrows to £750K–£2.15M, representing typical London mid-market properties</w:t>
      </w:r>
    </w:p>
    <w:p w14:paraId="12585C55" w14:textId="77777777" w:rsidR="00B5546E" w:rsidRDefault="00000000">
      <w:pPr>
        <w:pStyle w:val="ListParagraph"/>
        <w:numPr>
          <w:ilvl w:val="0"/>
          <w:numId w:val="2"/>
        </w:numPr>
        <w:spacing w:before="40" w:after="40"/>
      </w:pPr>
      <w:r>
        <w:rPr>
          <w:color w:val="111111"/>
        </w:rPr>
        <w:t>The median of £1,135,000 reflects London’s high baseline property values</w:t>
      </w:r>
    </w:p>
    <w:p w14:paraId="62DAF4EE" w14:textId="77777777" w:rsidR="00B5546E" w:rsidRDefault="00B5546E">
      <w:pPr>
        <w:spacing w:before="80" w:after="80"/>
      </w:pPr>
    </w:p>
    <w:p w14:paraId="04F33651" w14:textId="77777777" w:rsidR="00B5546E" w:rsidRDefault="00000000">
      <w:pPr>
        <w:pStyle w:val="Heading2"/>
      </w:pPr>
      <w:r>
        <w:t>5.2 Correlation Analysis</w:t>
      </w:r>
    </w:p>
    <w:p w14:paraId="01776B77" w14:textId="77777777" w:rsidR="00B5546E" w:rsidRDefault="00000000">
      <w:pPr>
        <w:spacing w:before="80" w:after="80"/>
      </w:pPr>
      <w:r>
        <w:rPr>
          <w:color w:val="111111"/>
        </w:rPr>
        <w:t>Pearson correlation coefficients between numerical features and Price reveal the key predictive signals:</w:t>
      </w:r>
    </w:p>
    <w:p w14:paraId="5D6263E2"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548F2DEB"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229EC306" w14:textId="77777777" w:rsidR="00B5546E" w:rsidRDefault="00000000">
            <w:pPr>
              <w:jc w:val="center"/>
            </w:pPr>
            <w:r>
              <w:rPr>
                <w:b/>
                <w:bCs/>
                <w:color w:val="FFFFFF"/>
                <w:sz w:val="20"/>
                <w:szCs w:val="20"/>
              </w:rPr>
              <w:t>Feature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3FAC8E07" w14:textId="77777777" w:rsidR="00B5546E" w:rsidRDefault="00000000">
            <w:pPr>
              <w:jc w:val="center"/>
            </w:pPr>
            <w:r>
              <w:rPr>
                <w:b/>
                <w:bCs/>
                <w:color w:val="FFFFFF"/>
                <w:sz w:val="20"/>
                <w:szCs w:val="20"/>
              </w:rPr>
              <w:t>Correlation with Price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59D17C02" w14:textId="77777777" w:rsidR="00B5546E" w:rsidRDefault="00000000">
            <w:pPr>
              <w:jc w:val="center"/>
            </w:pPr>
            <w:r>
              <w:rPr>
                <w:b/>
                <w:bCs/>
                <w:color w:val="FFFFFF"/>
                <w:sz w:val="20"/>
                <w:szCs w:val="20"/>
              </w:rPr>
              <w:t>Interpretation</w:t>
            </w:r>
          </w:p>
        </w:tc>
      </w:tr>
      <w:tr w:rsidR="00B5546E" w14:paraId="5E40C533"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3E17E5E" w14:textId="77777777" w:rsidR="00B5546E" w:rsidRDefault="00000000">
            <w:r>
              <w:rPr>
                <w:color w:val="111111"/>
                <w:sz w:val="20"/>
                <w:szCs w:val="20"/>
              </w:rPr>
              <w:t>Area in sq ft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CB9A880" w14:textId="77777777" w:rsidR="00B5546E" w:rsidRDefault="00000000">
            <w:pPr>
              <w:jc w:val="right"/>
            </w:pPr>
            <w:r>
              <w:rPr>
                <w:color w:val="111111"/>
                <w:sz w:val="20"/>
                <w:szCs w:val="20"/>
              </w:rPr>
              <w:t>0.714</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98213DD" w14:textId="77777777" w:rsidR="00B5546E" w:rsidRDefault="00000000">
            <w:pPr>
              <w:jc w:val="right"/>
            </w:pPr>
            <w:r>
              <w:rPr>
                <w:color w:val="111111"/>
                <w:sz w:val="20"/>
                <w:szCs w:val="20"/>
              </w:rPr>
              <w:t>Strong positive — largest property = highest price</w:t>
            </w:r>
          </w:p>
        </w:tc>
      </w:tr>
      <w:tr w:rsidR="00B5546E" w14:paraId="2BB02206"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5DA0D0A" w14:textId="77777777" w:rsidR="00B5546E" w:rsidRDefault="00000000">
            <w:r>
              <w:rPr>
                <w:color w:val="111111"/>
                <w:sz w:val="20"/>
                <w:szCs w:val="20"/>
              </w:rPr>
              <w:t>No. of Bedrooms</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9333ED4" w14:textId="77777777" w:rsidR="00B5546E" w:rsidRDefault="00000000">
            <w:pPr>
              <w:jc w:val="right"/>
            </w:pPr>
            <w:r>
              <w:rPr>
                <w:color w:val="111111"/>
                <w:sz w:val="20"/>
                <w:szCs w:val="20"/>
              </w:rPr>
              <w:t>0.610</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DFE3124" w14:textId="77777777" w:rsidR="00B5546E" w:rsidRDefault="00000000">
            <w:pPr>
              <w:jc w:val="right"/>
            </w:pPr>
            <w:r>
              <w:rPr>
                <w:color w:val="111111"/>
                <w:sz w:val="20"/>
                <w:szCs w:val="20"/>
              </w:rPr>
              <w:t>Moderate positive — more rooms generally more valuable</w:t>
            </w:r>
          </w:p>
        </w:tc>
      </w:tr>
      <w:tr w:rsidR="00B5546E" w14:paraId="3E11C468"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F1601E5" w14:textId="77777777" w:rsidR="00B5546E" w:rsidRDefault="00000000">
            <w:r>
              <w:rPr>
                <w:color w:val="111111"/>
                <w:sz w:val="20"/>
                <w:szCs w:val="20"/>
              </w:rPr>
              <w:t>No. of Bathrooms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A536D22" w14:textId="77777777" w:rsidR="00B5546E" w:rsidRDefault="00000000">
            <w:pPr>
              <w:jc w:val="right"/>
            </w:pPr>
            <w:r>
              <w:rPr>
                <w:color w:val="111111"/>
                <w:sz w:val="20"/>
                <w:szCs w:val="20"/>
              </w:rPr>
              <w:t>0.610</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D8E7B01" w14:textId="77777777" w:rsidR="00B5546E" w:rsidRDefault="00000000">
            <w:pPr>
              <w:jc w:val="right"/>
            </w:pPr>
            <w:r>
              <w:rPr>
                <w:color w:val="111111"/>
                <w:sz w:val="20"/>
                <w:szCs w:val="20"/>
              </w:rPr>
              <w:t>Moderate positive — co-linear with bedrooms</w:t>
            </w:r>
          </w:p>
        </w:tc>
      </w:tr>
      <w:tr w:rsidR="00B5546E" w14:paraId="1E905994"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AA8AAF7" w14:textId="77777777" w:rsidR="00B5546E" w:rsidRDefault="00000000">
            <w:r>
              <w:rPr>
                <w:color w:val="111111"/>
                <w:sz w:val="20"/>
                <w:szCs w:val="20"/>
              </w:rPr>
              <w:t>No. of Receptions</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3B38FC2" w14:textId="77777777" w:rsidR="00B5546E" w:rsidRDefault="00000000">
            <w:pPr>
              <w:jc w:val="right"/>
            </w:pPr>
            <w:r>
              <w:rPr>
                <w:color w:val="111111"/>
                <w:sz w:val="20"/>
                <w:szCs w:val="20"/>
              </w:rPr>
              <w:t>0.610</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A9EF0FF" w14:textId="77777777" w:rsidR="00B5546E" w:rsidRDefault="00000000">
            <w:pPr>
              <w:jc w:val="right"/>
            </w:pPr>
            <w:r>
              <w:rPr>
                <w:color w:val="111111"/>
                <w:sz w:val="20"/>
                <w:szCs w:val="20"/>
              </w:rPr>
              <w:t>Moderate positive — co-linear with room count</w:t>
            </w:r>
          </w:p>
        </w:tc>
      </w:tr>
      <w:tr w:rsidR="00B5546E" w14:paraId="06C3DCEB"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2C94EAC" w14:textId="77777777" w:rsidR="00B5546E" w:rsidRDefault="00000000">
            <w:r>
              <w:rPr>
                <w:color w:val="111111"/>
                <w:sz w:val="20"/>
                <w:szCs w:val="20"/>
              </w:rPr>
              <w:t>Property Index</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FDBD00A" w14:textId="77777777" w:rsidR="00B5546E" w:rsidRDefault="00000000">
            <w:pPr>
              <w:jc w:val="right"/>
            </w:pPr>
            <w:r>
              <w:rPr>
                <w:color w:val="111111"/>
                <w:sz w:val="20"/>
                <w:szCs w:val="20"/>
              </w:rPr>
              <w:t>0.042</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EC8C1E9" w14:textId="77777777" w:rsidR="00B5546E" w:rsidRDefault="00000000">
            <w:pPr>
              <w:jc w:val="right"/>
            </w:pPr>
            <w:r>
              <w:rPr>
                <w:color w:val="111111"/>
                <w:sz w:val="20"/>
                <w:szCs w:val="20"/>
              </w:rPr>
              <w:t>Near-zero — row ordering not predictive</w:t>
            </w:r>
          </w:p>
        </w:tc>
      </w:tr>
    </w:tbl>
    <w:p w14:paraId="22FECB9C" w14:textId="77777777" w:rsidR="00B5546E" w:rsidRDefault="00B5546E">
      <w:pPr>
        <w:spacing w:before="80" w:after="80"/>
      </w:pPr>
    </w:p>
    <w:p w14:paraId="23D5E7E8" w14:textId="77777777" w:rsidR="00B5546E" w:rsidRDefault="00000000">
      <w:pPr>
        <w:spacing w:before="80" w:after="80"/>
      </w:pPr>
      <w:r>
        <w:rPr>
          <w:color w:val="111111"/>
        </w:rPr>
        <w:t>The identical correlation of bedroom, bathroom, and reception counts (0.610) suggests these three features are highly co-linear, likely because they all scale together with overall property size. The derived Total Rooms feature consolidates this signal into a single variable.</w:t>
      </w:r>
    </w:p>
    <w:p w14:paraId="602E66A7" w14:textId="77777777" w:rsidR="00B5546E" w:rsidRDefault="00B5546E">
      <w:pPr>
        <w:spacing w:before="120" w:after="120"/>
      </w:pPr>
    </w:p>
    <w:p w14:paraId="6F24F76C" w14:textId="77777777" w:rsidR="00B5546E" w:rsidRDefault="00000000">
      <w:pPr>
        <w:pStyle w:val="Heading2"/>
      </w:pPr>
      <w:r>
        <w:t>5.3 Price by Property Type</w:t>
      </w:r>
    </w:p>
    <w:p w14:paraId="7834D381" w14:textId="77777777" w:rsidR="00B5546E" w:rsidRDefault="00000000">
      <w:pPr>
        <w:spacing w:before="80" w:after="80"/>
      </w:pPr>
      <w:r>
        <w:rPr>
          <w:color w:val="111111"/>
        </w:rPr>
        <w:t>Average prices vary substantially across property types, reflecting both intrinsic differences in size and positioning in the luxury market:</w:t>
      </w:r>
    </w:p>
    <w:p w14:paraId="1DA30403"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4A546CF8"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1DD9C38" w14:textId="77777777" w:rsidR="00B5546E" w:rsidRDefault="00000000">
            <w:pPr>
              <w:jc w:val="center"/>
            </w:pPr>
            <w:r>
              <w:rPr>
                <w:b/>
                <w:bCs/>
                <w:color w:val="FFFFFF"/>
                <w:sz w:val="20"/>
                <w:szCs w:val="20"/>
              </w:rPr>
              <w:t>Property Type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7DBEBB80" w14:textId="77777777" w:rsidR="00B5546E" w:rsidRDefault="00000000">
            <w:pPr>
              <w:jc w:val="center"/>
            </w:pPr>
            <w:r>
              <w:rPr>
                <w:b/>
                <w:bCs/>
                <w:color w:val="FFFFFF"/>
                <w:sz w:val="20"/>
                <w:szCs w:val="20"/>
              </w:rPr>
              <w:t>Average Price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92C0F52" w14:textId="77777777" w:rsidR="00B5546E" w:rsidRDefault="00000000">
            <w:pPr>
              <w:jc w:val="center"/>
            </w:pPr>
            <w:r>
              <w:rPr>
                <w:b/>
                <w:bCs/>
                <w:color w:val="FFFFFF"/>
                <w:sz w:val="20"/>
                <w:szCs w:val="20"/>
              </w:rPr>
              <w:t>Relative to Median</w:t>
            </w:r>
          </w:p>
        </w:tc>
      </w:tr>
      <w:tr w:rsidR="00B5546E" w14:paraId="2F4A4DFB"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3E53811" w14:textId="77777777" w:rsidR="00B5546E" w:rsidRDefault="00000000">
            <w:r>
              <w:rPr>
                <w:color w:val="111111"/>
                <w:sz w:val="20"/>
                <w:szCs w:val="20"/>
              </w:rPr>
              <w:t>House</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BA4B314" w14:textId="77777777" w:rsidR="00B5546E" w:rsidRDefault="00000000">
            <w:pPr>
              <w:jc w:val="right"/>
            </w:pPr>
            <w:r>
              <w:rPr>
                <w:color w:val="111111"/>
                <w:sz w:val="20"/>
                <w:szCs w:val="20"/>
              </w:rPr>
              <w:t>£1,828,618</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876C401" w14:textId="77777777" w:rsidR="00B5546E" w:rsidRDefault="00000000">
            <w:pPr>
              <w:jc w:val="right"/>
            </w:pPr>
            <w:r>
              <w:rPr>
                <w:color w:val="111111"/>
                <w:sz w:val="20"/>
                <w:szCs w:val="20"/>
              </w:rPr>
              <w:t>+61%</w:t>
            </w:r>
          </w:p>
        </w:tc>
      </w:tr>
      <w:tr w:rsidR="00B5546E" w14:paraId="7F8B4015"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09E5413" w14:textId="77777777" w:rsidR="00B5546E" w:rsidRDefault="00000000">
            <w:r>
              <w:rPr>
                <w:color w:val="111111"/>
                <w:sz w:val="20"/>
                <w:szCs w:val="20"/>
              </w:rPr>
              <w:t>Penthouse</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50C3817" w14:textId="77777777" w:rsidR="00B5546E" w:rsidRDefault="00000000">
            <w:pPr>
              <w:jc w:val="right"/>
            </w:pPr>
            <w:r>
              <w:rPr>
                <w:color w:val="111111"/>
                <w:sz w:val="20"/>
                <w:szCs w:val="20"/>
              </w:rPr>
              <w:t>£1,741,750</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0D0A65F" w14:textId="77777777" w:rsidR="00B5546E" w:rsidRDefault="00000000">
            <w:pPr>
              <w:jc w:val="right"/>
            </w:pPr>
            <w:r>
              <w:rPr>
                <w:color w:val="111111"/>
                <w:sz w:val="20"/>
                <w:szCs w:val="20"/>
              </w:rPr>
              <w:t>+53%</w:t>
            </w:r>
          </w:p>
        </w:tc>
      </w:tr>
      <w:tr w:rsidR="00B5546E" w14:paraId="5337175C"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C2660F7" w14:textId="77777777" w:rsidR="00B5546E" w:rsidRDefault="00000000">
            <w:r>
              <w:rPr>
                <w:color w:val="111111"/>
                <w:sz w:val="20"/>
                <w:szCs w:val="20"/>
              </w:rPr>
              <w:t>Mews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762969C" w14:textId="77777777" w:rsidR="00B5546E" w:rsidRDefault="00000000">
            <w:pPr>
              <w:jc w:val="right"/>
            </w:pPr>
            <w:r>
              <w:rPr>
                <w:color w:val="111111"/>
                <w:sz w:val="20"/>
                <w:szCs w:val="20"/>
              </w:rPr>
              <w:t>£1,400,000</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C389EF5" w14:textId="77777777" w:rsidR="00B5546E" w:rsidRDefault="00000000">
            <w:pPr>
              <w:jc w:val="right"/>
            </w:pPr>
            <w:r>
              <w:rPr>
                <w:color w:val="111111"/>
                <w:sz w:val="20"/>
                <w:szCs w:val="20"/>
              </w:rPr>
              <w:t>+23%</w:t>
            </w:r>
          </w:p>
        </w:tc>
      </w:tr>
      <w:tr w:rsidR="00B5546E" w14:paraId="747E2B63"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3881618" w14:textId="77777777" w:rsidR="00B5546E" w:rsidRDefault="00000000">
            <w:r>
              <w:rPr>
                <w:color w:val="111111"/>
                <w:sz w:val="20"/>
                <w:szCs w:val="20"/>
              </w:rPr>
              <w:t>New Development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6C438E4" w14:textId="77777777" w:rsidR="00B5546E" w:rsidRDefault="00000000">
            <w:pPr>
              <w:jc w:val="right"/>
            </w:pPr>
            <w:r>
              <w:rPr>
                <w:color w:val="111111"/>
                <w:sz w:val="20"/>
                <w:szCs w:val="20"/>
              </w:rPr>
              <w:t>£1,278,556</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0C72FB7" w14:textId="77777777" w:rsidR="00B5546E" w:rsidRDefault="00000000">
            <w:pPr>
              <w:jc w:val="right"/>
            </w:pPr>
            <w:r>
              <w:rPr>
                <w:color w:val="111111"/>
                <w:sz w:val="20"/>
                <w:szCs w:val="20"/>
              </w:rPr>
              <w:t>+13%</w:t>
            </w:r>
          </w:p>
        </w:tc>
      </w:tr>
      <w:tr w:rsidR="00B5546E" w14:paraId="7A29A080"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7535FBE" w14:textId="77777777" w:rsidR="00B5546E" w:rsidRDefault="00000000">
            <w:r>
              <w:rPr>
                <w:color w:val="111111"/>
                <w:sz w:val="20"/>
                <w:szCs w:val="20"/>
              </w:rPr>
              <w:t>Flat / Apartment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48CB4E5" w14:textId="77777777" w:rsidR="00B5546E" w:rsidRDefault="00000000">
            <w:pPr>
              <w:jc w:val="right"/>
            </w:pPr>
            <w:r>
              <w:rPr>
                <w:color w:val="111111"/>
                <w:sz w:val="20"/>
                <w:szCs w:val="20"/>
              </w:rPr>
              <w:t>£1,035,094</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50489DC" w14:textId="77777777" w:rsidR="00B5546E" w:rsidRDefault="00000000">
            <w:pPr>
              <w:jc w:val="right"/>
            </w:pPr>
            <w:r>
              <w:rPr>
                <w:color w:val="111111"/>
                <w:sz w:val="20"/>
                <w:szCs w:val="20"/>
              </w:rPr>
              <w:t>−9%</w:t>
            </w:r>
          </w:p>
        </w:tc>
      </w:tr>
      <w:tr w:rsidR="00B5546E" w14:paraId="777E36DD"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9FF37B3" w14:textId="77777777" w:rsidR="00B5546E" w:rsidRDefault="00000000">
            <w:r>
              <w:rPr>
                <w:color w:val="111111"/>
                <w:sz w:val="20"/>
                <w:szCs w:val="20"/>
              </w:rPr>
              <w:t>Duplex</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F08A8C4" w14:textId="77777777" w:rsidR="00B5546E" w:rsidRDefault="00000000">
            <w:pPr>
              <w:jc w:val="right"/>
            </w:pPr>
            <w:r>
              <w:rPr>
                <w:color w:val="111111"/>
                <w:sz w:val="20"/>
                <w:szCs w:val="20"/>
              </w:rPr>
              <w:t>£934,286</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A3F3FC5" w14:textId="77777777" w:rsidR="00B5546E" w:rsidRDefault="00000000">
            <w:pPr>
              <w:jc w:val="right"/>
            </w:pPr>
            <w:r>
              <w:rPr>
                <w:color w:val="111111"/>
                <w:sz w:val="20"/>
                <w:szCs w:val="20"/>
              </w:rPr>
              <w:t>−18%</w:t>
            </w:r>
          </w:p>
        </w:tc>
      </w:tr>
      <w:tr w:rsidR="00B5546E" w14:paraId="3F5ECEC7"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00BB55F" w14:textId="77777777" w:rsidR="00B5546E" w:rsidRDefault="00000000">
            <w:r>
              <w:rPr>
                <w:color w:val="111111"/>
                <w:sz w:val="20"/>
                <w:szCs w:val="20"/>
              </w:rPr>
              <w:lastRenderedPageBreak/>
              <w:t>Bungalow</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C39C55F" w14:textId="77777777" w:rsidR="00B5546E" w:rsidRDefault="00000000">
            <w:pPr>
              <w:jc w:val="right"/>
            </w:pPr>
            <w:r>
              <w:rPr>
                <w:color w:val="111111"/>
                <w:sz w:val="20"/>
                <w:szCs w:val="20"/>
              </w:rPr>
              <w:t>£904,444</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F558867" w14:textId="77777777" w:rsidR="00B5546E" w:rsidRDefault="00000000">
            <w:pPr>
              <w:jc w:val="right"/>
            </w:pPr>
            <w:r>
              <w:rPr>
                <w:color w:val="111111"/>
                <w:sz w:val="20"/>
                <w:szCs w:val="20"/>
              </w:rPr>
              <w:t>−20%</w:t>
            </w:r>
          </w:p>
        </w:tc>
      </w:tr>
      <w:tr w:rsidR="00B5546E" w14:paraId="260C5B2B"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32F8FC5" w14:textId="77777777" w:rsidR="00B5546E" w:rsidRDefault="00000000">
            <w:r>
              <w:rPr>
                <w:color w:val="111111"/>
                <w:sz w:val="20"/>
                <w:szCs w:val="20"/>
              </w:rPr>
              <w:t>Studio</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2AB4C7C" w14:textId="77777777" w:rsidR="00B5546E" w:rsidRDefault="00000000">
            <w:pPr>
              <w:jc w:val="right"/>
            </w:pPr>
            <w:r>
              <w:rPr>
                <w:color w:val="111111"/>
                <w:sz w:val="20"/>
                <w:szCs w:val="20"/>
              </w:rPr>
              <w:t>£357,500</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0A21BAC" w14:textId="77777777" w:rsidR="00B5546E" w:rsidRDefault="00000000">
            <w:pPr>
              <w:jc w:val="right"/>
            </w:pPr>
            <w:r>
              <w:rPr>
                <w:color w:val="111111"/>
                <w:sz w:val="20"/>
                <w:szCs w:val="20"/>
              </w:rPr>
              <w:t>−68%</w:t>
            </w:r>
          </w:p>
        </w:tc>
      </w:tr>
    </w:tbl>
    <w:p w14:paraId="4312579D" w14:textId="77777777" w:rsidR="00B5546E" w:rsidRDefault="00B5546E">
      <w:pPr>
        <w:spacing w:before="120" w:after="120"/>
      </w:pPr>
    </w:p>
    <w:p w14:paraId="31B7F774" w14:textId="77777777" w:rsidR="00B5546E" w:rsidRDefault="00000000">
      <w:pPr>
        <w:pStyle w:val="Heading1"/>
      </w:pPr>
      <w:r>
        <w:t>6. Model Development</w:t>
      </w:r>
    </w:p>
    <w:p w14:paraId="799CF9AD" w14:textId="77777777" w:rsidR="00B5546E" w:rsidRDefault="00B5546E">
      <w:pPr>
        <w:pBdr>
          <w:bottom w:val="single" w:sz="4" w:space="1" w:color="2E5EAA"/>
        </w:pBdr>
        <w:spacing w:before="80" w:after="80"/>
      </w:pPr>
    </w:p>
    <w:p w14:paraId="16234834" w14:textId="77777777" w:rsidR="00B5546E" w:rsidRDefault="00B5546E">
      <w:pPr>
        <w:spacing w:before="80" w:after="80"/>
      </w:pPr>
    </w:p>
    <w:p w14:paraId="6295AB29" w14:textId="77777777" w:rsidR="00B5546E" w:rsidRDefault="00000000">
      <w:pPr>
        <w:pStyle w:val="Heading2"/>
      </w:pPr>
      <w:r>
        <w:t>6.1 Train/Test Split</w:t>
      </w:r>
    </w:p>
    <w:p w14:paraId="22D42D8C" w14:textId="77777777" w:rsidR="00B5546E" w:rsidRDefault="00000000">
      <w:pPr>
        <w:spacing w:before="80" w:after="80"/>
      </w:pPr>
      <w:r>
        <w:rPr>
          <w:color w:val="111111"/>
        </w:rPr>
        <w:t>The cleaned dataset was split 80/20 into training and test sets using scikit-</w:t>
      </w:r>
      <w:proofErr w:type="spellStart"/>
      <w:r>
        <w:rPr>
          <w:color w:val="111111"/>
        </w:rPr>
        <w:t>learn’s</w:t>
      </w:r>
      <w:proofErr w:type="spellEnd"/>
      <w:r>
        <w:rPr>
          <w:color w:val="111111"/>
        </w:rPr>
        <w:t xml:space="preserve"> </w:t>
      </w:r>
      <w:proofErr w:type="spellStart"/>
      <w:r>
        <w:rPr>
          <w:color w:val="111111"/>
        </w:rPr>
        <w:t>train_test_split</w:t>
      </w:r>
      <w:proofErr w:type="spellEnd"/>
      <w:r>
        <w:rPr>
          <w:color w:val="111111"/>
        </w:rPr>
        <w:t xml:space="preserve"> with </w:t>
      </w:r>
      <w:proofErr w:type="spellStart"/>
      <w:r>
        <w:rPr>
          <w:color w:val="111111"/>
        </w:rPr>
        <w:t>random_state</w:t>
      </w:r>
      <w:proofErr w:type="spellEnd"/>
      <w:r>
        <w:rPr>
          <w:color w:val="111111"/>
        </w:rPr>
        <w:t>=42 for reproducibility. This provides approximately 2,578 training samples and 645 test samples — sufficient for robust model evaluation while retaining a meaningful hold-out.</w:t>
      </w:r>
    </w:p>
    <w:p w14:paraId="40E40BAE" w14:textId="77777777" w:rsidR="00B5546E" w:rsidRDefault="00B5546E">
      <w:pPr>
        <w:spacing w:before="80" w:after="80"/>
      </w:pPr>
    </w:p>
    <w:p w14:paraId="07A0F86B" w14:textId="77777777" w:rsidR="00B5546E" w:rsidRDefault="00000000">
      <w:pPr>
        <w:pStyle w:val="Heading2"/>
      </w:pPr>
      <w:r>
        <w:t>6.2 Models Evaluated</w:t>
      </w:r>
    </w:p>
    <w:p w14:paraId="4566CB0E" w14:textId="77777777" w:rsidR="00B5546E" w:rsidRDefault="00000000">
      <w:pPr>
        <w:spacing w:before="80" w:after="80"/>
      </w:pPr>
      <w:r>
        <w:rPr>
          <w:color w:val="111111"/>
        </w:rPr>
        <w:t>Three regression algorithms were trained and compared:</w:t>
      </w:r>
    </w:p>
    <w:p w14:paraId="1388BC0B"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7D757EFF"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7FA2B14F" w14:textId="77777777" w:rsidR="00B5546E" w:rsidRDefault="00000000">
            <w:pPr>
              <w:jc w:val="center"/>
            </w:pPr>
            <w:r>
              <w:rPr>
                <w:b/>
                <w:bCs/>
                <w:color w:val="FFFFFF"/>
                <w:sz w:val="20"/>
                <w:szCs w:val="20"/>
              </w:rPr>
              <w:t>Model</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F791033" w14:textId="77777777" w:rsidR="00B5546E" w:rsidRDefault="00000000">
            <w:pPr>
              <w:jc w:val="center"/>
            </w:pPr>
            <w:r>
              <w:rPr>
                <w:b/>
                <w:bCs/>
                <w:color w:val="FFFFFF"/>
                <w:sz w:val="20"/>
                <w:szCs w:val="20"/>
              </w:rPr>
              <w:t>Configuration</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026F289B" w14:textId="77777777" w:rsidR="00B5546E" w:rsidRDefault="00000000">
            <w:pPr>
              <w:jc w:val="center"/>
            </w:pPr>
            <w:r>
              <w:rPr>
                <w:b/>
                <w:bCs/>
                <w:color w:val="FFFFFF"/>
                <w:sz w:val="20"/>
                <w:szCs w:val="20"/>
              </w:rPr>
              <w:t>Notes</w:t>
            </w:r>
          </w:p>
        </w:tc>
      </w:tr>
      <w:tr w:rsidR="00B5546E" w14:paraId="32F5CD9E"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F9601CA" w14:textId="77777777" w:rsidR="00B5546E" w:rsidRDefault="00000000">
            <w:r>
              <w:rPr>
                <w:color w:val="111111"/>
                <w:sz w:val="20"/>
                <w:szCs w:val="20"/>
              </w:rPr>
              <w:t>Linear Regression</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8CF643E" w14:textId="77777777" w:rsidR="00B5546E" w:rsidRDefault="00000000">
            <w:pPr>
              <w:jc w:val="right"/>
            </w:pPr>
            <w:r>
              <w:rPr>
                <w:color w:val="111111"/>
                <w:sz w:val="20"/>
                <w:szCs w:val="20"/>
              </w:rPr>
              <w:t>Default (OLS)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74591C4" w14:textId="77777777" w:rsidR="00B5546E" w:rsidRDefault="00000000">
            <w:pPr>
              <w:jc w:val="right"/>
            </w:pPr>
            <w:r>
              <w:rPr>
                <w:color w:val="111111"/>
                <w:sz w:val="20"/>
                <w:szCs w:val="20"/>
              </w:rPr>
              <w:t>Baseline; assumes linear relationships</w:t>
            </w:r>
          </w:p>
        </w:tc>
      </w:tr>
      <w:tr w:rsidR="00B5546E" w14:paraId="08B14864"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ADDEFD5" w14:textId="77777777" w:rsidR="00B5546E" w:rsidRDefault="00000000">
            <w:r>
              <w:rPr>
                <w:color w:val="111111"/>
                <w:sz w:val="20"/>
                <w:szCs w:val="20"/>
              </w:rPr>
              <w:t>Random Forest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F467227" w14:textId="77777777" w:rsidR="00B5546E" w:rsidRDefault="00000000">
            <w:pPr>
              <w:jc w:val="right"/>
            </w:pPr>
            <w:proofErr w:type="spellStart"/>
            <w:r>
              <w:rPr>
                <w:color w:val="111111"/>
                <w:sz w:val="20"/>
                <w:szCs w:val="20"/>
              </w:rPr>
              <w:t>n_estimators</w:t>
            </w:r>
            <w:proofErr w:type="spellEnd"/>
            <w:r>
              <w:rPr>
                <w:color w:val="111111"/>
                <w:sz w:val="20"/>
                <w:szCs w:val="20"/>
              </w:rPr>
              <w:t xml:space="preserve">=200, </w:t>
            </w:r>
            <w:proofErr w:type="spellStart"/>
            <w:r>
              <w:rPr>
                <w:color w:val="111111"/>
                <w:sz w:val="20"/>
                <w:szCs w:val="20"/>
              </w:rPr>
              <w:t>random_state</w:t>
            </w:r>
            <w:proofErr w:type="spellEnd"/>
            <w:r>
              <w:rPr>
                <w:color w:val="111111"/>
                <w:sz w:val="20"/>
                <w:szCs w:val="20"/>
              </w:rPr>
              <w:t>=42</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C962FB6" w14:textId="77777777" w:rsidR="00B5546E" w:rsidRDefault="00000000">
            <w:pPr>
              <w:jc w:val="right"/>
            </w:pPr>
            <w:r>
              <w:rPr>
                <w:color w:val="111111"/>
                <w:sz w:val="20"/>
                <w:szCs w:val="20"/>
              </w:rPr>
              <w:t>Ensemble of decision trees; handles non-linearity</w:t>
            </w:r>
          </w:p>
        </w:tc>
      </w:tr>
      <w:tr w:rsidR="00B5546E" w14:paraId="3D501767"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432CDB1" w14:textId="77777777" w:rsidR="00B5546E" w:rsidRDefault="00000000">
            <w:proofErr w:type="spellStart"/>
            <w:r>
              <w:rPr>
                <w:color w:val="111111"/>
                <w:sz w:val="20"/>
                <w:szCs w:val="20"/>
              </w:rPr>
              <w:t>XGBoost</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C09BCF7" w14:textId="77777777" w:rsidR="00B5546E" w:rsidRDefault="00000000">
            <w:pPr>
              <w:jc w:val="right"/>
            </w:pPr>
            <w:proofErr w:type="spellStart"/>
            <w:r>
              <w:rPr>
                <w:color w:val="111111"/>
                <w:sz w:val="20"/>
                <w:szCs w:val="20"/>
              </w:rPr>
              <w:t>n_estimators</w:t>
            </w:r>
            <w:proofErr w:type="spellEnd"/>
            <w:r>
              <w:rPr>
                <w:color w:val="111111"/>
                <w:sz w:val="20"/>
                <w:szCs w:val="20"/>
              </w:rPr>
              <w:t xml:space="preserve">=300, </w:t>
            </w:r>
            <w:proofErr w:type="spellStart"/>
            <w:r>
              <w:rPr>
                <w:color w:val="111111"/>
                <w:sz w:val="20"/>
                <w:szCs w:val="20"/>
              </w:rPr>
              <w:t>learning_rate</w:t>
            </w:r>
            <w:proofErr w:type="spellEnd"/>
            <w:r>
              <w:rPr>
                <w:color w:val="111111"/>
                <w:sz w:val="20"/>
                <w:szCs w:val="20"/>
              </w:rPr>
              <w:t>=0.05</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CA33C61" w14:textId="77777777" w:rsidR="00B5546E" w:rsidRDefault="00000000">
            <w:pPr>
              <w:jc w:val="right"/>
            </w:pPr>
            <w:r>
              <w:rPr>
                <w:color w:val="111111"/>
                <w:sz w:val="20"/>
                <w:szCs w:val="20"/>
              </w:rPr>
              <w:t>Gradient boosted trees; sequential error correction</w:t>
            </w:r>
          </w:p>
        </w:tc>
      </w:tr>
    </w:tbl>
    <w:p w14:paraId="449E8CCE" w14:textId="77777777" w:rsidR="00B5546E" w:rsidRDefault="00B5546E">
      <w:pPr>
        <w:spacing w:before="120" w:after="120"/>
      </w:pPr>
    </w:p>
    <w:p w14:paraId="118C9221" w14:textId="77777777" w:rsidR="00B5546E" w:rsidRDefault="00000000">
      <w:pPr>
        <w:pStyle w:val="Heading2"/>
      </w:pPr>
      <w:r>
        <w:t>6.3 Model Evaluation Metrics</w:t>
      </w:r>
    </w:p>
    <w:p w14:paraId="58CEC6EA" w14:textId="77777777" w:rsidR="00B5546E" w:rsidRDefault="00000000">
      <w:pPr>
        <w:spacing w:before="80" w:after="80"/>
      </w:pPr>
      <w:r>
        <w:rPr>
          <w:color w:val="111111"/>
        </w:rPr>
        <w:t>Three standard regression metrics were computed on the hold-out test set for each model:</w:t>
      </w:r>
    </w:p>
    <w:p w14:paraId="0FB1F16D" w14:textId="77777777" w:rsidR="00B5546E" w:rsidRDefault="00B5546E">
      <w:pPr>
        <w:spacing w:before="80" w:after="80"/>
      </w:pPr>
    </w:p>
    <w:p w14:paraId="3887A416" w14:textId="77777777" w:rsidR="00B5546E" w:rsidRDefault="00000000">
      <w:pPr>
        <w:pStyle w:val="ListParagraph"/>
        <w:numPr>
          <w:ilvl w:val="0"/>
          <w:numId w:val="2"/>
        </w:numPr>
        <w:spacing w:before="40" w:after="40"/>
      </w:pPr>
      <w:r>
        <w:rPr>
          <w:color w:val="111111"/>
        </w:rPr>
        <w:t>Mean Absolute Error (MAE): Average absolute difference between predicted and actual price in pounds. Directly interpretable as the ‘typical’ prediction error.</w:t>
      </w:r>
    </w:p>
    <w:p w14:paraId="46AEB064" w14:textId="77777777" w:rsidR="00B5546E" w:rsidRDefault="00000000">
      <w:pPr>
        <w:pStyle w:val="ListParagraph"/>
        <w:numPr>
          <w:ilvl w:val="0"/>
          <w:numId w:val="2"/>
        </w:numPr>
        <w:spacing w:before="40" w:after="40"/>
      </w:pPr>
      <w:r>
        <w:rPr>
          <w:color w:val="111111"/>
        </w:rPr>
        <w:t xml:space="preserve">Root Mean Squared Error (RMSE): Square root of the average squared error. </w:t>
      </w:r>
      <w:proofErr w:type="spellStart"/>
      <w:r>
        <w:rPr>
          <w:color w:val="111111"/>
        </w:rPr>
        <w:t>Penalises</w:t>
      </w:r>
      <w:proofErr w:type="spellEnd"/>
      <w:r>
        <w:rPr>
          <w:color w:val="111111"/>
        </w:rPr>
        <w:t xml:space="preserve"> large errors more than MAE, useful for identifying systematic failures on expensive properties.</w:t>
      </w:r>
    </w:p>
    <w:p w14:paraId="36B1C259" w14:textId="77777777" w:rsidR="00B5546E" w:rsidRDefault="00000000">
      <w:pPr>
        <w:pStyle w:val="ListParagraph"/>
        <w:numPr>
          <w:ilvl w:val="0"/>
          <w:numId w:val="2"/>
        </w:numPr>
        <w:spacing w:before="40" w:after="40"/>
      </w:pPr>
      <w:r>
        <w:rPr>
          <w:color w:val="111111"/>
        </w:rPr>
        <w:t>R² Score (Coefficient of Determination): Proportion of price variance explained by the model. A score of 1.0 is perfect; 0.0 means the model performs no better than predicting the mean price.</w:t>
      </w:r>
    </w:p>
    <w:p w14:paraId="5C7997E3" w14:textId="77777777" w:rsidR="00B5546E" w:rsidRDefault="00B5546E">
      <w:pPr>
        <w:spacing w:before="120" w:after="120"/>
      </w:pPr>
    </w:p>
    <w:p w14:paraId="3FC4CB36" w14:textId="77777777" w:rsidR="00B5546E" w:rsidRDefault="00000000">
      <w:pPr>
        <w:pStyle w:val="Heading2"/>
      </w:pPr>
      <w:r>
        <w:t xml:space="preserve">6.4 Model Selection: </w:t>
      </w:r>
      <w:proofErr w:type="spellStart"/>
      <w:r>
        <w:t>XGBoost</w:t>
      </w:r>
      <w:proofErr w:type="spellEnd"/>
    </w:p>
    <w:p w14:paraId="7BB4B818" w14:textId="77777777" w:rsidR="00B5546E" w:rsidRDefault="00000000">
      <w:pPr>
        <w:spacing w:before="80" w:after="80"/>
      </w:pPr>
      <w:proofErr w:type="spellStart"/>
      <w:r>
        <w:rPr>
          <w:color w:val="111111"/>
        </w:rPr>
        <w:lastRenderedPageBreak/>
        <w:t>XGBoost</w:t>
      </w:r>
      <w:proofErr w:type="spellEnd"/>
      <w:r>
        <w:rPr>
          <w:color w:val="111111"/>
        </w:rPr>
        <w:t xml:space="preserve"> was selected as the production model based on its superior performance across all three metrics compared to Linear Regression and Random Forest. Its key advantages in this context are:</w:t>
      </w:r>
    </w:p>
    <w:p w14:paraId="5F077CFC" w14:textId="77777777" w:rsidR="00B5546E" w:rsidRDefault="00B5546E">
      <w:pPr>
        <w:spacing w:before="80" w:after="80"/>
      </w:pPr>
    </w:p>
    <w:p w14:paraId="3D52AA96" w14:textId="77777777" w:rsidR="00B5546E" w:rsidRDefault="00000000">
      <w:pPr>
        <w:pStyle w:val="ListParagraph"/>
        <w:numPr>
          <w:ilvl w:val="0"/>
          <w:numId w:val="2"/>
        </w:numPr>
        <w:spacing w:before="40" w:after="40"/>
      </w:pPr>
      <w:r>
        <w:rPr>
          <w:color w:val="111111"/>
        </w:rPr>
        <w:t>Handles the non-linear relationships between property area, room count, and price</w:t>
      </w:r>
    </w:p>
    <w:p w14:paraId="27670A92" w14:textId="77777777" w:rsidR="00B5546E" w:rsidRDefault="00000000">
      <w:pPr>
        <w:pStyle w:val="ListParagraph"/>
        <w:numPr>
          <w:ilvl w:val="0"/>
          <w:numId w:val="2"/>
        </w:numPr>
        <w:spacing w:before="40" w:after="40"/>
      </w:pPr>
      <w:r>
        <w:rPr>
          <w:color w:val="111111"/>
        </w:rPr>
        <w:t>Naturally robust to outliers through the boosted tree structure</w:t>
      </w:r>
    </w:p>
    <w:p w14:paraId="370D40DB" w14:textId="77777777" w:rsidR="00B5546E" w:rsidRDefault="00000000">
      <w:pPr>
        <w:pStyle w:val="ListParagraph"/>
        <w:numPr>
          <w:ilvl w:val="0"/>
          <w:numId w:val="2"/>
        </w:numPr>
        <w:spacing w:before="40" w:after="40"/>
      </w:pPr>
      <w:r>
        <w:rPr>
          <w:color w:val="111111"/>
        </w:rPr>
        <w:t xml:space="preserve">Provides native </w:t>
      </w:r>
      <w:proofErr w:type="gramStart"/>
      <w:r>
        <w:rPr>
          <w:color w:val="111111"/>
        </w:rPr>
        <w:t>feature importance</w:t>
      </w:r>
      <w:proofErr w:type="gramEnd"/>
      <w:r>
        <w:rPr>
          <w:color w:val="111111"/>
        </w:rPr>
        <w:t xml:space="preserve"> scores, aiding interpretability</w:t>
      </w:r>
    </w:p>
    <w:p w14:paraId="127DE5C8" w14:textId="77777777" w:rsidR="00B5546E" w:rsidRDefault="00000000">
      <w:pPr>
        <w:pStyle w:val="ListParagraph"/>
        <w:numPr>
          <w:ilvl w:val="0"/>
          <w:numId w:val="2"/>
        </w:numPr>
        <w:spacing w:before="40" w:after="40"/>
      </w:pPr>
      <w:r>
        <w:rPr>
          <w:color w:val="111111"/>
        </w:rPr>
        <w:t>Sequential boosting corrects residual errors from previous trees, improving accuracy on edge cases such as rare property types (Mews, Bungalow)</w:t>
      </w:r>
    </w:p>
    <w:p w14:paraId="02E4E36E"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46E" w14:paraId="0CBC960F" w14:textId="77777777">
        <w:tblPrEx>
          <w:tblCellMar>
            <w:top w:w="0" w:type="dxa"/>
            <w:bottom w:w="0" w:type="dxa"/>
          </w:tblCellMar>
        </w:tblPrEx>
        <w:tc>
          <w:tcPr>
            <w:tcW w:w="9360" w:type="dxa"/>
            <w:tcBorders>
              <w:top w:val="single" w:sz="1" w:space="0" w:color="2E5EAA"/>
              <w:left w:val="single" w:sz="1" w:space="0" w:color="2E5EAA"/>
              <w:bottom w:val="single" w:sz="1" w:space="0" w:color="2E5EAA"/>
              <w:right w:val="single" w:sz="1" w:space="0" w:color="2E5EAA"/>
            </w:tcBorders>
            <w:shd w:val="clear" w:color="auto" w:fill="D6E4F7"/>
            <w:tcMar>
              <w:top w:w="120" w:type="dxa"/>
              <w:left w:w="180" w:type="dxa"/>
              <w:bottom w:w="120" w:type="dxa"/>
              <w:right w:w="180" w:type="dxa"/>
            </w:tcMar>
          </w:tcPr>
          <w:p w14:paraId="21F5A82A" w14:textId="77777777" w:rsidR="00B5546E" w:rsidRDefault="00000000">
            <w:pPr>
              <w:spacing w:before="40" w:after="40"/>
              <w:ind w:left="120" w:right="120"/>
            </w:pPr>
            <w:r>
              <w:rPr>
                <w:color w:val="1B3A6B"/>
              </w:rPr>
              <w:t xml:space="preserve">Saved Model: </w:t>
            </w:r>
            <w:proofErr w:type="spellStart"/>
            <w:r>
              <w:rPr>
                <w:color w:val="1B3A6B"/>
              </w:rPr>
              <w:t>housing_price_model.pkl</w:t>
            </w:r>
            <w:proofErr w:type="spellEnd"/>
          </w:p>
          <w:p w14:paraId="68410563" w14:textId="77777777" w:rsidR="00B5546E" w:rsidRDefault="00000000">
            <w:pPr>
              <w:spacing w:before="40" w:after="40"/>
              <w:ind w:left="120" w:right="120"/>
            </w:pPr>
            <w:proofErr w:type="spellStart"/>
            <w:r>
              <w:rPr>
                <w:color w:val="1B3A6B"/>
              </w:rPr>
              <w:t>Serialised</w:t>
            </w:r>
            <w:proofErr w:type="spellEnd"/>
            <w:r>
              <w:rPr>
                <w:color w:val="1B3A6B"/>
              </w:rPr>
              <w:t xml:space="preserve"> using </w:t>
            </w:r>
            <w:proofErr w:type="spellStart"/>
            <w:proofErr w:type="gramStart"/>
            <w:r>
              <w:rPr>
                <w:color w:val="1B3A6B"/>
              </w:rPr>
              <w:t>joblib.dump</w:t>
            </w:r>
            <w:proofErr w:type="spellEnd"/>
            <w:proofErr w:type="gramEnd"/>
            <w:r>
              <w:rPr>
                <w:color w:val="1B3A6B"/>
              </w:rPr>
              <w:t>() for efficient storage and fast loading in the production API.</w:t>
            </w:r>
          </w:p>
          <w:p w14:paraId="2178854D" w14:textId="77777777" w:rsidR="00B5546E" w:rsidRDefault="00000000">
            <w:pPr>
              <w:spacing w:before="40" w:after="40"/>
              <w:ind w:left="120" w:right="120"/>
            </w:pPr>
            <w:r>
              <w:rPr>
                <w:color w:val="1B3A6B"/>
              </w:rPr>
              <w:t xml:space="preserve">To load: model = </w:t>
            </w:r>
            <w:proofErr w:type="spellStart"/>
            <w:proofErr w:type="gramStart"/>
            <w:r>
              <w:rPr>
                <w:color w:val="1B3A6B"/>
              </w:rPr>
              <w:t>joblib.load</w:t>
            </w:r>
            <w:proofErr w:type="spellEnd"/>
            <w:proofErr w:type="gramEnd"/>
            <w:r>
              <w:rPr>
                <w:color w:val="1B3A6B"/>
              </w:rPr>
              <w:t>('</w:t>
            </w:r>
            <w:proofErr w:type="spellStart"/>
            <w:r>
              <w:rPr>
                <w:color w:val="1B3A6B"/>
              </w:rPr>
              <w:t>housing_price_model.pkl</w:t>
            </w:r>
            <w:proofErr w:type="spellEnd"/>
            <w:r>
              <w:rPr>
                <w:color w:val="1B3A6B"/>
              </w:rPr>
              <w:t>')</w:t>
            </w:r>
          </w:p>
          <w:p w14:paraId="279EA8C0" w14:textId="77777777" w:rsidR="00B5546E" w:rsidRDefault="00000000">
            <w:pPr>
              <w:spacing w:before="40" w:after="40"/>
              <w:ind w:left="120" w:right="120"/>
            </w:pPr>
            <w:proofErr w:type="spellStart"/>
            <w:r>
              <w:rPr>
                <w:color w:val="1B3A6B"/>
              </w:rPr>
              <w:t>XGBoost</w:t>
            </w:r>
            <w:proofErr w:type="spellEnd"/>
            <w:r>
              <w:rPr>
                <w:color w:val="1B3A6B"/>
              </w:rPr>
              <w:t xml:space="preserve"> version compatibility must be maintained between training and inference environments.</w:t>
            </w:r>
          </w:p>
        </w:tc>
      </w:tr>
    </w:tbl>
    <w:p w14:paraId="39D57BCA" w14:textId="77777777" w:rsidR="00B5546E" w:rsidRDefault="00B5546E">
      <w:pPr>
        <w:spacing w:before="120" w:after="120"/>
      </w:pPr>
    </w:p>
    <w:p w14:paraId="4DFAD304" w14:textId="77777777" w:rsidR="00B5546E" w:rsidRDefault="00000000">
      <w:pPr>
        <w:pStyle w:val="Heading2"/>
      </w:pPr>
      <w:r>
        <w:t>6.5 Feature Importance</w:t>
      </w:r>
    </w:p>
    <w:p w14:paraId="2A7E2A1B" w14:textId="77777777" w:rsidR="00B5546E" w:rsidRDefault="00000000">
      <w:pPr>
        <w:spacing w:before="80" w:after="80"/>
      </w:pPr>
      <w:proofErr w:type="spellStart"/>
      <w:r>
        <w:rPr>
          <w:color w:val="111111"/>
        </w:rPr>
        <w:t>XGBoost’s</w:t>
      </w:r>
      <w:proofErr w:type="spellEnd"/>
      <w:r>
        <w:rPr>
          <w:color w:val="111111"/>
        </w:rPr>
        <w:t xml:space="preserve"> </w:t>
      </w:r>
      <w:proofErr w:type="spellStart"/>
      <w:r>
        <w:rPr>
          <w:color w:val="111111"/>
        </w:rPr>
        <w:t>feature_importances</w:t>
      </w:r>
      <w:proofErr w:type="spellEnd"/>
      <w:r>
        <w:rPr>
          <w:color w:val="111111"/>
        </w:rPr>
        <w:t>_ attribute indicates the relative contribution of each feature to prediction accuracy. Based on the model architecture and EDA findings, the expected importance ranking is:</w:t>
      </w:r>
    </w:p>
    <w:p w14:paraId="452205A1"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5546E" w14:paraId="2691EA3D" w14:textId="77777777">
        <w:tblPrEx>
          <w:tblCellMar>
            <w:top w:w="0" w:type="dxa"/>
            <w:bottom w:w="0" w:type="dxa"/>
          </w:tblCellMar>
        </w:tblPrEx>
        <w:trPr>
          <w:tblHeader/>
        </w:trPr>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453ED7B1" w14:textId="77777777" w:rsidR="00B5546E" w:rsidRDefault="00000000">
            <w:pPr>
              <w:jc w:val="center"/>
            </w:pPr>
            <w:r>
              <w:rPr>
                <w:b/>
                <w:bCs/>
                <w:color w:val="FFFFFF"/>
                <w:sz w:val="20"/>
                <w:szCs w:val="20"/>
              </w:rPr>
              <w:t>Rank</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6E571DA" w14:textId="77777777" w:rsidR="00B5546E" w:rsidRDefault="00000000">
            <w:pPr>
              <w:jc w:val="center"/>
            </w:pPr>
            <w:r>
              <w:rPr>
                <w:b/>
                <w:bCs/>
                <w:color w:val="FFFFFF"/>
                <w:sz w:val="20"/>
                <w:szCs w:val="20"/>
              </w:rPr>
              <w:t>Feature</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7B4D75C8" w14:textId="77777777" w:rsidR="00B5546E" w:rsidRDefault="00000000">
            <w:pPr>
              <w:jc w:val="center"/>
            </w:pPr>
            <w:r>
              <w:rPr>
                <w:b/>
                <w:bCs/>
                <w:color w:val="FFFFFF"/>
                <w:sz w:val="20"/>
                <w:szCs w:val="20"/>
              </w:rPr>
              <w:t>Importance Category</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65AC85B2" w14:textId="77777777" w:rsidR="00B5546E" w:rsidRDefault="00000000">
            <w:pPr>
              <w:jc w:val="center"/>
            </w:pPr>
            <w:r>
              <w:rPr>
                <w:b/>
                <w:bCs/>
                <w:color w:val="FFFFFF"/>
                <w:sz w:val="20"/>
                <w:szCs w:val="20"/>
              </w:rPr>
              <w:t>Rationale</w:t>
            </w:r>
          </w:p>
        </w:tc>
      </w:tr>
      <w:tr w:rsidR="00B5546E" w14:paraId="1B2E8A1E"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6D3E134" w14:textId="77777777" w:rsidR="00B5546E" w:rsidRDefault="00000000">
            <w:r>
              <w:rPr>
                <w:color w:val="111111"/>
                <w:sz w:val="20"/>
                <w:szCs w:val="20"/>
              </w:rPr>
              <w:t>1</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97366D3" w14:textId="77777777" w:rsidR="00B5546E" w:rsidRDefault="00000000">
            <w:pPr>
              <w:jc w:val="right"/>
            </w:pPr>
            <w:r>
              <w:rPr>
                <w:color w:val="111111"/>
                <w:sz w:val="20"/>
                <w:szCs w:val="20"/>
              </w:rPr>
              <w:t>Area in sq ft</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B3C8BCF" w14:textId="77777777" w:rsidR="00B5546E" w:rsidRDefault="00000000">
            <w:pPr>
              <w:jc w:val="right"/>
            </w:pPr>
            <w:r>
              <w:rPr>
                <w:color w:val="111111"/>
                <w:sz w:val="20"/>
                <w:szCs w:val="20"/>
              </w:rPr>
              <w:t>High</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CCC7844" w14:textId="77777777" w:rsidR="00B5546E" w:rsidRDefault="00000000">
            <w:pPr>
              <w:jc w:val="right"/>
            </w:pPr>
            <w:r>
              <w:rPr>
                <w:color w:val="111111"/>
                <w:sz w:val="20"/>
                <w:szCs w:val="20"/>
              </w:rPr>
              <w:t>Strongest single correlate of price (r=0.71)</w:t>
            </w:r>
          </w:p>
        </w:tc>
      </w:tr>
      <w:tr w:rsidR="00B5546E" w14:paraId="5A275030"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3756A54" w14:textId="77777777" w:rsidR="00B5546E" w:rsidRDefault="00000000">
            <w:r>
              <w:rPr>
                <w:color w:val="111111"/>
                <w:sz w:val="20"/>
                <w:szCs w:val="20"/>
              </w:rPr>
              <w:t>2</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A7CF2A8" w14:textId="77777777" w:rsidR="00B5546E" w:rsidRDefault="00000000">
            <w:pPr>
              <w:jc w:val="right"/>
            </w:pPr>
            <w:r>
              <w:rPr>
                <w:color w:val="111111"/>
                <w:sz w:val="20"/>
                <w:szCs w:val="20"/>
              </w:rPr>
              <w:t>House Type (encoded)</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675DE37" w14:textId="77777777" w:rsidR="00B5546E" w:rsidRDefault="00000000">
            <w:pPr>
              <w:jc w:val="right"/>
            </w:pPr>
            <w:r>
              <w:rPr>
                <w:color w:val="111111"/>
                <w:sz w:val="20"/>
                <w:szCs w:val="20"/>
              </w:rPr>
              <w:t>High</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2DAACE3" w14:textId="77777777" w:rsidR="00B5546E" w:rsidRDefault="00000000">
            <w:pPr>
              <w:jc w:val="right"/>
            </w:pPr>
            <w:r>
              <w:rPr>
                <w:color w:val="111111"/>
                <w:sz w:val="20"/>
                <w:szCs w:val="20"/>
              </w:rPr>
              <w:t>Category dummies capture £1.5M price gap between types</w:t>
            </w:r>
          </w:p>
        </w:tc>
      </w:tr>
      <w:tr w:rsidR="00B5546E" w14:paraId="3B356EB8"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13C2578" w14:textId="77777777" w:rsidR="00B5546E" w:rsidRDefault="00000000">
            <w:r>
              <w:rPr>
                <w:color w:val="111111"/>
                <w:sz w:val="20"/>
                <w:szCs w:val="20"/>
              </w:rPr>
              <w:t>3</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B7632E0" w14:textId="77777777" w:rsidR="00B5546E" w:rsidRDefault="00000000">
            <w:pPr>
              <w:jc w:val="right"/>
            </w:pPr>
            <w:r>
              <w:rPr>
                <w:color w:val="111111"/>
                <w:sz w:val="20"/>
                <w:szCs w:val="20"/>
              </w:rPr>
              <w:t>No. of Bedrooms</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08AA3C0" w14:textId="77777777" w:rsidR="00B5546E" w:rsidRDefault="00000000">
            <w:pPr>
              <w:jc w:val="right"/>
            </w:pPr>
            <w:r>
              <w:rPr>
                <w:color w:val="111111"/>
                <w:sz w:val="20"/>
                <w:szCs w:val="20"/>
              </w:rPr>
              <w:t>Medium</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1B8D7A3" w14:textId="77777777" w:rsidR="00B5546E" w:rsidRDefault="00000000">
            <w:pPr>
              <w:jc w:val="right"/>
            </w:pPr>
            <w:r>
              <w:rPr>
                <w:color w:val="111111"/>
                <w:sz w:val="20"/>
                <w:szCs w:val="20"/>
              </w:rPr>
              <w:t>Co-linear cluster with all room features</w:t>
            </w:r>
          </w:p>
        </w:tc>
      </w:tr>
      <w:tr w:rsidR="00B5546E" w14:paraId="60D30F06"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BE54EE8" w14:textId="77777777" w:rsidR="00B5546E" w:rsidRDefault="00000000">
            <w:r>
              <w:rPr>
                <w:color w:val="111111"/>
                <w:sz w:val="20"/>
                <w:szCs w:val="20"/>
              </w:rPr>
              <w:t>4</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710C763" w14:textId="77777777" w:rsidR="00B5546E" w:rsidRDefault="00000000">
            <w:pPr>
              <w:jc w:val="right"/>
            </w:pPr>
            <w:r>
              <w:rPr>
                <w:color w:val="111111"/>
                <w:sz w:val="20"/>
                <w:szCs w:val="20"/>
              </w:rPr>
              <w:t>No. of Bathrooms</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9BE0824" w14:textId="77777777" w:rsidR="00B5546E" w:rsidRDefault="00000000">
            <w:pPr>
              <w:jc w:val="right"/>
            </w:pPr>
            <w:r>
              <w:rPr>
                <w:color w:val="111111"/>
                <w:sz w:val="20"/>
                <w:szCs w:val="20"/>
              </w:rPr>
              <w:t>Medium</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A4B2B8F" w14:textId="77777777" w:rsidR="00B5546E" w:rsidRDefault="00000000">
            <w:pPr>
              <w:jc w:val="right"/>
            </w:pPr>
            <w:r>
              <w:rPr>
                <w:color w:val="111111"/>
                <w:sz w:val="20"/>
                <w:szCs w:val="20"/>
              </w:rPr>
              <w:t>Co-linear cluster with all room features</w:t>
            </w:r>
          </w:p>
        </w:tc>
      </w:tr>
      <w:tr w:rsidR="00B5546E" w14:paraId="67E64EC5"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BF43F9C" w14:textId="77777777" w:rsidR="00B5546E" w:rsidRDefault="00000000">
            <w:r>
              <w:rPr>
                <w:color w:val="111111"/>
                <w:sz w:val="20"/>
                <w:szCs w:val="20"/>
              </w:rPr>
              <w:t>5</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43902C4" w14:textId="77777777" w:rsidR="00B5546E" w:rsidRDefault="00000000">
            <w:pPr>
              <w:jc w:val="right"/>
            </w:pPr>
            <w:r>
              <w:rPr>
                <w:color w:val="111111"/>
                <w:sz w:val="20"/>
                <w:szCs w:val="20"/>
              </w:rPr>
              <w:t>No. of Receptions</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A2BCA6F" w14:textId="77777777" w:rsidR="00B5546E" w:rsidRDefault="00000000">
            <w:pPr>
              <w:jc w:val="right"/>
            </w:pPr>
            <w:r>
              <w:rPr>
                <w:color w:val="111111"/>
                <w:sz w:val="20"/>
                <w:szCs w:val="20"/>
              </w:rPr>
              <w:t>Medium</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D01C4C4" w14:textId="77777777" w:rsidR="00B5546E" w:rsidRDefault="00000000">
            <w:pPr>
              <w:jc w:val="right"/>
            </w:pPr>
            <w:r>
              <w:rPr>
                <w:color w:val="111111"/>
                <w:sz w:val="20"/>
                <w:szCs w:val="20"/>
              </w:rPr>
              <w:t>Co-linear cluster with all room features</w:t>
            </w:r>
          </w:p>
        </w:tc>
      </w:tr>
      <w:tr w:rsidR="00B5546E" w14:paraId="6CDB65FC"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968C4EB" w14:textId="77777777" w:rsidR="00B5546E" w:rsidRDefault="00000000">
            <w:r>
              <w:rPr>
                <w:color w:val="111111"/>
                <w:sz w:val="20"/>
                <w:szCs w:val="20"/>
              </w:rPr>
              <w:t>6</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3572DB0" w14:textId="77777777" w:rsidR="00B5546E" w:rsidRDefault="00000000">
            <w:pPr>
              <w:jc w:val="right"/>
            </w:pPr>
            <w:r>
              <w:rPr>
                <w:color w:val="111111"/>
                <w:sz w:val="20"/>
                <w:szCs w:val="20"/>
              </w:rPr>
              <w:t>Total Rooms</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28062E7" w14:textId="77777777" w:rsidR="00B5546E" w:rsidRDefault="00000000">
            <w:pPr>
              <w:jc w:val="right"/>
            </w:pPr>
            <w:r>
              <w:rPr>
                <w:color w:val="111111"/>
                <w:sz w:val="20"/>
                <w:szCs w:val="20"/>
              </w:rPr>
              <w:t>Medium</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25EE09A" w14:textId="77777777" w:rsidR="00B5546E" w:rsidRDefault="00000000">
            <w:pPr>
              <w:jc w:val="right"/>
            </w:pPr>
            <w:r>
              <w:rPr>
                <w:color w:val="111111"/>
                <w:sz w:val="20"/>
                <w:szCs w:val="20"/>
              </w:rPr>
              <w:t>Engineered aggregate of room features</w:t>
            </w:r>
          </w:p>
        </w:tc>
      </w:tr>
      <w:tr w:rsidR="00B5546E" w14:paraId="75734F24"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7E45FEC" w14:textId="77777777" w:rsidR="00B5546E" w:rsidRDefault="00000000">
            <w:r>
              <w:rPr>
                <w:color w:val="111111"/>
                <w:sz w:val="20"/>
                <w:szCs w:val="20"/>
              </w:rPr>
              <w:t>7</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F409F73" w14:textId="77777777" w:rsidR="00B5546E" w:rsidRDefault="00000000">
            <w:pPr>
              <w:jc w:val="right"/>
            </w:pPr>
            <w:r>
              <w:rPr>
                <w:color w:val="111111"/>
                <w:sz w:val="20"/>
                <w:szCs w:val="20"/>
              </w:rPr>
              <w:t>Location (encoded)</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D31D9E3" w14:textId="77777777" w:rsidR="00B5546E" w:rsidRDefault="00000000">
            <w:pPr>
              <w:jc w:val="right"/>
            </w:pPr>
            <w:r>
              <w:rPr>
                <w:color w:val="111111"/>
                <w:sz w:val="20"/>
                <w:szCs w:val="20"/>
              </w:rPr>
              <w:t>Medium-Low</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C80D4DE" w14:textId="77777777" w:rsidR="00B5546E" w:rsidRDefault="00000000">
            <w:pPr>
              <w:jc w:val="right"/>
            </w:pPr>
            <w:r>
              <w:rPr>
                <w:color w:val="111111"/>
                <w:sz w:val="20"/>
                <w:szCs w:val="20"/>
              </w:rPr>
              <w:t>Granular sub-area signal within city</w:t>
            </w:r>
          </w:p>
        </w:tc>
      </w:tr>
      <w:tr w:rsidR="00B5546E" w14:paraId="6C435A5A"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3B01A14" w14:textId="77777777" w:rsidR="00B5546E" w:rsidRDefault="00000000">
            <w:r>
              <w:rPr>
                <w:color w:val="111111"/>
                <w:sz w:val="20"/>
                <w:szCs w:val="20"/>
              </w:rPr>
              <w:t>8</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5E550CC" w14:textId="77777777" w:rsidR="00B5546E" w:rsidRDefault="00000000">
            <w:pPr>
              <w:jc w:val="right"/>
            </w:pPr>
            <w:r>
              <w:rPr>
                <w:color w:val="111111"/>
                <w:sz w:val="20"/>
                <w:szCs w:val="20"/>
              </w:rPr>
              <w:t>City/County (encoded)</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95992A6" w14:textId="77777777" w:rsidR="00B5546E" w:rsidRDefault="00000000">
            <w:pPr>
              <w:jc w:val="right"/>
            </w:pPr>
            <w:r>
              <w:rPr>
                <w:color w:val="111111"/>
                <w:sz w:val="20"/>
                <w:szCs w:val="20"/>
              </w:rPr>
              <w:t>Low-Medium</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C5BE3E9" w14:textId="77777777" w:rsidR="00B5546E" w:rsidRDefault="00000000">
            <w:pPr>
              <w:jc w:val="right"/>
            </w:pPr>
            <w:r>
              <w:rPr>
                <w:color w:val="111111"/>
                <w:sz w:val="20"/>
                <w:szCs w:val="20"/>
              </w:rPr>
              <w:t>Broad geographic differentiation</w:t>
            </w:r>
          </w:p>
        </w:tc>
      </w:tr>
      <w:tr w:rsidR="00B5546E" w14:paraId="5E5855B7"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EEE2082" w14:textId="77777777" w:rsidR="00B5546E" w:rsidRDefault="00000000">
            <w:r>
              <w:rPr>
                <w:color w:val="111111"/>
                <w:sz w:val="20"/>
                <w:szCs w:val="20"/>
              </w:rPr>
              <w:t>9</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0621822" w14:textId="77777777" w:rsidR="00B5546E" w:rsidRDefault="00000000">
            <w:pPr>
              <w:jc w:val="right"/>
            </w:pPr>
            <w:r>
              <w:rPr>
                <w:color w:val="111111"/>
                <w:sz w:val="20"/>
                <w:szCs w:val="20"/>
              </w:rPr>
              <w:t>Price per Room</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E44A267" w14:textId="77777777" w:rsidR="00B5546E" w:rsidRDefault="00000000">
            <w:pPr>
              <w:jc w:val="right"/>
            </w:pPr>
            <w:r>
              <w:rPr>
                <w:color w:val="111111"/>
                <w:sz w:val="20"/>
                <w:szCs w:val="20"/>
              </w:rPr>
              <w:t>Low</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A16F8EB" w14:textId="77777777" w:rsidR="00B5546E" w:rsidRDefault="00000000">
            <w:pPr>
              <w:jc w:val="right"/>
            </w:pPr>
            <w:r>
              <w:rPr>
                <w:color w:val="111111"/>
                <w:sz w:val="20"/>
                <w:szCs w:val="20"/>
              </w:rPr>
              <w:t>Derived feature; partial redundancy with area</w:t>
            </w:r>
          </w:p>
        </w:tc>
      </w:tr>
      <w:tr w:rsidR="00B5546E" w14:paraId="2FD9D9CB"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DDD418A" w14:textId="77777777" w:rsidR="00B5546E" w:rsidRDefault="00000000">
            <w:r>
              <w:rPr>
                <w:color w:val="111111"/>
                <w:sz w:val="20"/>
                <w:szCs w:val="20"/>
              </w:rPr>
              <w:lastRenderedPageBreak/>
              <w:t>10</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C285933" w14:textId="77777777" w:rsidR="00B5546E" w:rsidRDefault="00000000">
            <w:pPr>
              <w:jc w:val="right"/>
            </w:pPr>
            <w:r>
              <w:rPr>
                <w:color w:val="111111"/>
                <w:sz w:val="20"/>
                <w:szCs w:val="20"/>
              </w:rPr>
              <w:t>Price Change</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2F2BBFE" w14:textId="77777777" w:rsidR="00B5546E" w:rsidRDefault="00000000">
            <w:pPr>
              <w:jc w:val="right"/>
            </w:pPr>
            <w:r>
              <w:rPr>
                <w:color w:val="111111"/>
                <w:sz w:val="20"/>
                <w:szCs w:val="20"/>
              </w:rPr>
              <w:t>Low</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522B72B" w14:textId="77777777" w:rsidR="00B5546E" w:rsidRDefault="00000000">
            <w:pPr>
              <w:jc w:val="right"/>
            </w:pPr>
            <w:r>
              <w:rPr>
                <w:color w:val="111111"/>
                <w:sz w:val="20"/>
                <w:szCs w:val="20"/>
              </w:rPr>
              <w:t>Ordering-dependent; weak predictive signal</w:t>
            </w:r>
          </w:p>
        </w:tc>
      </w:tr>
    </w:tbl>
    <w:p w14:paraId="53850D2C" w14:textId="77777777" w:rsidR="00B5546E" w:rsidRDefault="00B5546E">
      <w:pPr>
        <w:spacing w:before="120" w:after="120"/>
      </w:pPr>
    </w:p>
    <w:p w14:paraId="32573551" w14:textId="77777777" w:rsidR="00B5546E" w:rsidRDefault="00000000">
      <w:pPr>
        <w:pStyle w:val="Heading1"/>
      </w:pPr>
      <w:r>
        <w:t>7. API Deployment</w:t>
      </w:r>
    </w:p>
    <w:p w14:paraId="56A52038" w14:textId="77777777" w:rsidR="00B5546E" w:rsidRDefault="00B5546E">
      <w:pPr>
        <w:pBdr>
          <w:bottom w:val="single" w:sz="4" w:space="1" w:color="2E5EAA"/>
        </w:pBdr>
        <w:spacing w:before="80" w:after="80"/>
      </w:pPr>
    </w:p>
    <w:p w14:paraId="17D1DC3D" w14:textId="77777777" w:rsidR="00B5546E" w:rsidRDefault="00B5546E">
      <w:pPr>
        <w:spacing w:before="80" w:after="80"/>
      </w:pPr>
    </w:p>
    <w:p w14:paraId="68FAC61B" w14:textId="77777777" w:rsidR="00B5546E" w:rsidRDefault="00000000">
      <w:pPr>
        <w:pStyle w:val="Heading2"/>
      </w:pPr>
      <w:r>
        <w:t>7.1 Flask Application</w:t>
      </w:r>
    </w:p>
    <w:p w14:paraId="778EF19E" w14:textId="77777777" w:rsidR="00B5546E" w:rsidRDefault="00000000">
      <w:pPr>
        <w:spacing w:before="80" w:after="80"/>
      </w:pPr>
      <w:r>
        <w:rPr>
          <w:color w:val="111111"/>
        </w:rPr>
        <w:t xml:space="preserve">The trained </w:t>
      </w:r>
      <w:proofErr w:type="spellStart"/>
      <w:r>
        <w:rPr>
          <w:color w:val="111111"/>
        </w:rPr>
        <w:t>XGBoost</w:t>
      </w:r>
      <w:proofErr w:type="spellEnd"/>
      <w:r>
        <w:rPr>
          <w:color w:val="111111"/>
        </w:rPr>
        <w:t xml:space="preserve"> model is served through a Flask web application (app.py). On startup, the application loads the </w:t>
      </w:r>
      <w:proofErr w:type="spellStart"/>
      <w:r>
        <w:rPr>
          <w:color w:val="111111"/>
        </w:rPr>
        <w:t>serialised</w:t>
      </w:r>
      <w:proofErr w:type="spellEnd"/>
      <w:r>
        <w:rPr>
          <w:color w:val="111111"/>
        </w:rPr>
        <w:t xml:space="preserve"> model from disk using </w:t>
      </w:r>
      <w:proofErr w:type="spellStart"/>
      <w:r>
        <w:rPr>
          <w:color w:val="111111"/>
        </w:rPr>
        <w:t>joblib</w:t>
      </w:r>
      <w:proofErr w:type="spellEnd"/>
      <w:r>
        <w:rPr>
          <w:color w:val="111111"/>
        </w:rPr>
        <w:t>:</w:t>
      </w:r>
    </w:p>
    <w:p w14:paraId="41D8253F"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546E" w14:paraId="718A5038" w14:textId="77777777">
        <w:tblPrEx>
          <w:tblCellMar>
            <w:top w:w="0" w:type="dxa"/>
            <w:bottom w:w="0" w:type="dxa"/>
          </w:tblCellMar>
        </w:tblPrEx>
        <w:tc>
          <w:tcPr>
            <w:tcW w:w="9360" w:type="dxa"/>
            <w:tcBorders>
              <w:top w:val="single" w:sz="1" w:space="0" w:color="2E5EAA"/>
              <w:left w:val="single" w:sz="1" w:space="0" w:color="2E5EAA"/>
              <w:bottom w:val="single" w:sz="1" w:space="0" w:color="2E5EAA"/>
              <w:right w:val="single" w:sz="1" w:space="0" w:color="2E5EAA"/>
            </w:tcBorders>
            <w:shd w:val="clear" w:color="auto" w:fill="D6E4F7"/>
            <w:tcMar>
              <w:top w:w="120" w:type="dxa"/>
              <w:left w:w="180" w:type="dxa"/>
              <w:bottom w:w="120" w:type="dxa"/>
              <w:right w:w="180" w:type="dxa"/>
            </w:tcMar>
          </w:tcPr>
          <w:p w14:paraId="1C19BCA1" w14:textId="77777777" w:rsidR="00B5546E" w:rsidRDefault="00000000">
            <w:pPr>
              <w:spacing w:before="40" w:after="40"/>
              <w:ind w:left="120" w:right="120"/>
            </w:pPr>
            <w:r>
              <w:rPr>
                <w:color w:val="1B3A6B"/>
              </w:rPr>
              <w:t>from flask import Flask</w:t>
            </w:r>
          </w:p>
          <w:p w14:paraId="22661EB1" w14:textId="77777777" w:rsidR="00B5546E" w:rsidRDefault="00000000">
            <w:pPr>
              <w:spacing w:before="40" w:after="40"/>
              <w:ind w:left="120" w:right="120"/>
            </w:pPr>
            <w:proofErr w:type="gramStart"/>
            <w:r>
              <w:rPr>
                <w:color w:val="1B3A6B"/>
              </w:rPr>
              <w:t>import</w:t>
            </w:r>
            <w:proofErr w:type="gramEnd"/>
            <w:r>
              <w:rPr>
                <w:color w:val="1B3A6B"/>
              </w:rPr>
              <w:t xml:space="preserve"> </w:t>
            </w:r>
            <w:proofErr w:type="spellStart"/>
            <w:r>
              <w:rPr>
                <w:color w:val="1B3A6B"/>
              </w:rPr>
              <w:t>joblib</w:t>
            </w:r>
            <w:proofErr w:type="spellEnd"/>
          </w:p>
          <w:p w14:paraId="42B43A9A" w14:textId="77777777" w:rsidR="00B5546E" w:rsidRDefault="00B5546E">
            <w:pPr>
              <w:spacing w:before="40" w:after="40"/>
              <w:ind w:left="120" w:right="120"/>
            </w:pPr>
          </w:p>
          <w:p w14:paraId="1738F8AB" w14:textId="77777777" w:rsidR="00B5546E" w:rsidRDefault="00000000">
            <w:pPr>
              <w:spacing w:before="40" w:after="40"/>
              <w:ind w:left="120" w:right="120"/>
            </w:pPr>
            <w:r>
              <w:rPr>
                <w:color w:val="1B3A6B"/>
              </w:rPr>
              <w:t>app = Flask(__name__)</w:t>
            </w:r>
          </w:p>
          <w:p w14:paraId="7FA87FF9" w14:textId="77777777" w:rsidR="00B5546E" w:rsidRDefault="00000000">
            <w:pPr>
              <w:spacing w:before="40" w:after="40"/>
              <w:ind w:left="120" w:right="120"/>
            </w:pPr>
            <w:r>
              <w:rPr>
                <w:color w:val="1B3A6B"/>
              </w:rPr>
              <w:t xml:space="preserve">model = </w:t>
            </w:r>
            <w:proofErr w:type="spellStart"/>
            <w:proofErr w:type="gramStart"/>
            <w:r>
              <w:rPr>
                <w:color w:val="1B3A6B"/>
              </w:rPr>
              <w:t>joblib.load</w:t>
            </w:r>
            <w:proofErr w:type="spellEnd"/>
            <w:proofErr w:type="gramEnd"/>
            <w:r>
              <w:rPr>
                <w:color w:val="1B3A6B"/>
              </w:rPr>
              <w:t>('</w:t>
            </w:r>
            <w:proofErr w:type="spellStart"/>
            <w:r>
              <w:rPr>
                <w:color w:val="1B3A6B"/>
              </w:rPr>
              <w:t>housing_price_model.pkl</w:t>
            </w:r>
            <w:proofErr w:type="spellEnd"/>
            <w:r>
              <w:rPr>
                <w:color w:val="1B3A6B"/>
              </w:rPr>
              <w:t>')</w:t>
            </w:r>
          </w:p>
          <w:p w14:paraId="7E427B13" w14:textId="77777777" w:rsidR="00B5546E" w:rsidRDefault="00B5546E">
            <w:pPr>
              <w:spacing w:before="40" w:after="40"/>
              <w:ind w:left="120" w:right="120"/>
            </w:pPr>
          </w:p>
          <w:p w14:paraId="57787F69" w14:textId="77777777" w:rsidR="00B5546E" w:rsidRDefault="00000000">
            <w:pPr>
              <w:spacing w:before="40" w:after="40"/>
              <w:ind w:left="120" w:right="120"/>
            </w:pPr>
            <w:r>
              <w:rPr>
                <w:color w:val="1B3A6B"/>
              </w:rPr>
              <w:t>@</w:t>
            </w:r>
            <w:proofErr w:type="gramStart"/>
            <w:r>
              <w:rPr>
                <w:color w:val="1B3A6B"/>
              </w:rPr>
              <w:t>app.route</w:t>
            </w:r>
            <w:proofErr w:type="gramEnd"/>
            <w:r>
              <w:rPr>
                <w:color w:val="1B3A6B"/>
              </w:rPr>
              <w:t>('/')</w:t>
            </w:r>
          </w:p>
          <w:p w14:paraId="44BCD48F" w14:textId="77777777" w:rsidR="00B5546E" w:rsidRDefault="00000000">
            <w:pPr>
              <w:spacing w:before="40" w:after="40"/>
              <w:ind w:left="120" w:right="120"/>
            </w:pPr>
            <w:r>
              <w:rPr>
                <w:color w:val="1B3A6B"/>
              </w:rPr>
              <w:t xml:space="preserve">def </w:t>
            </w:r>
            <w:proofErr w:type="gramStart"/>
            <w:r>
              <w:rPr>
                <w:color w:val="1B3A6B"/>
              </w:rPr>
              <w:t>home(</w:t>
            </w:r>
            <w:proofErr w:type="gramEnd"/>
            <w:r>
              <w:rPr>
                <w:color w:val="1B3A6B"/>
              </w:rPr>
              <w:t>):</w:t>
            </w:r>
          </w:p>
          <w:p w14:paraId="1B333DA1" w14:textId="77777777" w:rsidR="00B5546E" w:rsidRDefault="00000000">
            <w:pPr>
              <w:spacing w:before="40" w:after="40"/>
              <w:ind w:left="120" w:right="120"/>
            </w:pPr>
            <w:r>
              <w:rPr>
                <w:color w:val="1B3A6B"/>
              </w:rPr>
              <w:t xml:space="preserve">    return 'Housing Prediction API Running'</w:t>
            </w:r>
          </w:p>
          <w:p w14:paraId="17D00E80" w14:textId="77777777" w:rsidR="00B5546E" w:rsidRDefault="00B5546E">
            <w:pPr>
              <w:spacing w:before="40" w:after="40"/>
              <w:ind w:left="120" w:right="120"/>
            </w:pPr>
          </w:p>
          <w:p w14:paraId="23C90324" w14:textId="77777777" w:rsidR="00B5546E" w:rsidRDefault="00000000">
            <w:pPr>
              <w:spacing w:before="40" w:after="40"/>
              <w:ind w:left="120" w:right="120"/>
            </w:pPr>
            <w:proofErr w:type="spellStart"/>
            <w:proofErr w:type="gramStart"/>
            <w:r>
              <w:rPr>
                <w:color w:val="1B3A6B"/>
              </w:rPr>
              <w:t>app.run</w:t>
            </w:r>
            <w:proofErr w:type="spellEnd"/>
            <w:r>
              <w:rPr>
                <w:color w:val="1B3A6B"/>
              </w:rPr>
              <w:t>(</w:t>
            </w:r>
            <w:proofErr w:type="gramEnd"/>
            <w:r>
              <w:rPr>
                <w:color w:val="1B3A6B"/>
              </w:rPr>
              <w:t>)</w:t>
            </w:r>
          </w:p>
        </w:tc>
      </w:tr>
    </w:tbl>
    <w:p w14:paraId="623473DF" w14:textId="77777777" w:rsidR="00B5546E" w:rsidRDefault="00B5546E">
      <w:pPr>
        <w:spacing w:before="80" w:after="80"/>
      </w:pPr>
    </w:p>
    <w:p w14:paraId="114E11D9" w14:textId="77777777" w:rsidR="00B5546E" w:rsidRDefault="00000000">
      <w:pPr>
        <w:spacing w:before="80" w:after="80"/>
      </w:pPr>
      <w:r>
        <w:rPr>
          <w:color w:val="111111"/>
        </w:rPr>
        <w:t xml:space="preserve">The current implementation provides a health-check endpoint at </w:t>
      </w:r>
      <w:proofErr w:type="gramStart"/>
      <w:r>
        <w:rPr>
          <w:color w:val="111111"/>
        </w:rPr>
        <w:t>the root</w:t>
      </w:r>
      <w:proofErr w:type="gramEnd"/>
      <w:r>
        <w:rPr>
          <w:color w:val="111111"/>
        </w:rPr>
        <w:t xml:space="preserve"> route. A complete production deployment would extend this with a /predict POST endpoint that accepts property features as JSON and returns a price prediction.</w:t>
      </w:r>
    </w:p>
    <w:p w14:paraId="7B0F7185" w14:textId="77777777" w:rsidR="00B5546E" w:rsidRDefault="00B5546E">
      <w:pPr>
        <w:spacing w:before="120" w:after="120"/>
      </w:pPr>
    </w:p>
    <w:p w14:paraId="1A82E44B" w14:textId="77777777" w:rsidR="00B5546E" w:rsidRDefault="00000000">
      <w:pPr>
        <w:pStyle w:val="Heading2"/>
      </w:pPr>
      <w:r>
        <w:t>7.2 Recommended API Extension</w:t>
      </w:r>
    </w:p>
    <w:p w14:paraId="2A7CD728" w14:textId="77777777" w:rsidR="00B5546E" w:rsidRDefault="00000000">
      <w:pPr>
        <w:spacing w:before="80" w:after="80"/>
      </w:pPr>
      <w:r>
        <w:rPr>
          <w:color w:val="111111"/>
        </w:rPr>
        <w:t>The following enhancement should be implemented before production use:</w:t>
      </w:r>
    </w:p>
    <w:p w14:paraId="1256DF11"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5546E" w14:paraId="17E63450" w14:textId="77777777">
        <w:tblPrEx>
          <w:tblCellMar>
            <w:top w:w="0" w:type="dxa"/>
            <w:bottom w:w="0" w:type="dxa"/>
          </w:tblCellMar>
        </w:tblPrEx>
        <w:trPr>
          <w:tblHeader/>
        </w:trPr>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29B8583C" w14:textId="77777777" w:rsidR="00B5546E" w:rsidRDefault="00000000">
            <w:pPr>
              <w:jc w:val="center"/>
            </w:pPr>
            <w:r>
              <w:rPr>
                <w:b/>
                <w:bCs/>
                <w:color w:val="FFFFFF"/>
                <w:sz w:val="20"/>
                <w:szCs w:val="20"/>
              </w:rPr>
              <w:t>Endpoint</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201DAD19" w14:textId="77777777" w:rsidR="00B5546E" w:rsidRDefault="00000000">
            <w:pPr>
              <w:jc w:val="center"/>
            </w:pPr>
            <w:r>
              <w:rPr>
                <w:b/>
                <w:bCs/>
                <w:color w:val="FFFFFF"/>
                <w:sz w:val="20"/>
                <w:szCs w:val="20"/>
              </w:rPr>
              <w:t>Method</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2D864D82" w14:textId="77777777" w:rsidR="00B5546E" w:rsidRDefault="00000000">
            <w:pPr>
              <w:jc w:val="center"/>
            </w:pPr>
            <w:r>
              <w:rPr>
                <w:b/>
                <w:bCs/>
                <w:color w:val="FFFFFF"/>
                <w:sz w:val="20"/>
                <w:szCs w:val="20"/>
              </w:rPr>
              <w:t>Input</w:t>
            </w:r>
          </w:p>
        </w:tc>
        <w:tc>
          <w:tcPr>
            <w:tcW w:w="234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4583B43" w14:textId="77777777" w:rsidR="00B5546E" w:rsidRDefault="00000000">
            <w:pPr>
              <w:jc w:val="center"/>
            </w:pPr>
            <w:r>
              <w:rPr>
                <w:b/>
                <w:bCs/>
                <w:color w:val="FFFFFF"/>
                <w:sz w:val="20"/>
                <w:szCs w:val="20"/>
              </w:rPr>
              <w:t>Output</w:t>
            </w:r>
          </w:p>
        </w:tc>
      </w:tr>
      <w:tr w:rsidR="00B5546E" w14:paraId="43A37B07"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57192A9" w14:textId="77777777" w:rsidR="00B5546E" w:rsidRDefault="00000000">
            <w:r>
              <w:rPr>
                <w:color w:val="111111"/>
                <w:sz w:val="20"/>
                <w:szCs w:val="20"/>
              </w:rPr>
              <w:t>/</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114670A" w14:textId="77777777" w:rsidR="00B5546E" w:rsidRDefault="00000000">
            <w:pPr>
              <w:jc w:val="right"/>
            </w:pPr>
            <w:r>
              <w:rPr>
                <w:color w:val="111111"/>
                <w:sz w:val="20"/>
                <w:szCs w:val="20"/>
              </w:rPr>
              <w:t>GET</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6C1B809" w14:textId="77777777" w:rsidR="00B5546E" w:rsidRDefault="00000000">
            <w:pPr>
              <w:jc w:val="right"/>
            </w:pPr>
            <w:r>
              <w:rPr>
                <w:color w:val="111111"/>
                <w:sz w:val="20"/>
                <w:szCs w:val="20"/>
              </w:rPr>
              <w:t>None</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0BDFD18" w14:textId="77777777" w:rsidR="00B5546E" w:rsidRDefault="00000000">
            <w:pPr>
              <w:jc w:val="right"/>
            </w:pPr>
            <w:r>
              <w:rPr>
                <w:color w:val="111111"/>
                <w:sz w:val="20"/>
                <w:szCs w:val="20"/>
              </w:rPr>
              <w:t>Status confirmation string</w:t>
            </w:r>
          </w:p>
        </w:tc>
      </w:tr>
      <w:tr w:rsidR="00B5546E" w14:paraId="27FA2C40"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1B39860" w14:textId="77777777" w:rsidR="00B5546E" w:rsidRDefault="00000000">
            <w:r>
              <w:rPr>
                <w:color w:val="111111"/>
                <w:sz w:val="20"/>
                <w:szCs w:val="20"/>
              </w:rPr>
              <w:t>/</w:t>
            </w:r>
            <w:proofErr w:type="gramStart"/>
            <w:r>
              <w:rPr>
                <w:color w:val="111111"/>
                <w:sz w:val="20"/>
                <w:szCs w:val="20"/>
              </w:rPr>
              <w:t>predict</w:t>
            </w:r>
            <w:proofErr w:type="gramEnd"/>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1E99D1B" w14:textId="77777777" w:rsidR="00B5546E" w:rsidRDefault="00000000">
            <w:pPr>
              <w:jc w:val="right"/>
            </w:pPr>
            <w:r>
              <w:rPr>
                <w:color w:val="111111"/>
                <w:sz w:val="20"/>
                <w:szCs w:val="20"/>
              </w:rPr>
              <w:t>POST</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A3CBC98" w14:textId="77777777" w:rsidR="00B5546E" w:rsidRDefault="00000000">
            <w:pPr>
              <w:jc w:val="right"/>
            </w:pPr>
            <w:r>
              <w:rPr>
                <w:color w:val="111111"/>
                <w:sz w:val="20"/>
                <w:szCs w:val="20"/>
              </w:rPr>
              <w:t xml:space="preserve">JSON: area, bedrooms, bathrooms, receptions, </w:t>
            </w:r>
            <w:proofErr w:type="spellStart"/>
            <w:r>
              <w:rPr>
                <w:color w:val="111111"/>
                <w:sz w:val="20"/>
                <w:szCs w:val="20"/>
              </w:rPr>
              <w:t>house_type</w:t>
            </w:r>
            <w:proofErr w:type="spellEnd"/>
            <w:r>
              <w:rPr>
                <w:color w:val="111111"/>
                <w:sz w:val="20"/>
                <w:szCs w:val="20"/>
              </w:rPr>
              <w:t>, location</w:t>
            </w:r>
          </w:p>
        </w:tc>
        <w:tc>
          <w:tcPr>
            <w:tcW w:w="234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71BFE5E" w14:textId="77777777" w:rsidR="00B5546E" w:rsidRDefault="00000000">
            <w:pPr>
              <w:jc w:val="right"/>
            </w:pPr>
            <w:r>
              <w:rPr>
                <w:color w:val="111111"/>
                <w:sz w:val="20"/>
                <w:szCs w:val="20"/>
              </w:rPr>
              <w:t xml:space="preserve">JSON: </w:t>
            </w:r>
            <w:proofErr w:type="spellStart"/>
            <w:r>
              <w:rPr>
                <w:color w:val="111111"/>
                <w:sz w:val="20"/>
                <w:szCs w:val="20"/>
              </w:rPr>
              <w:t>predicted_price</w:t>
            </w:r>
            <w:proofErr w:type="spellEnd"/>
            <w:r>
              <w:rPr>
                <w:color w:val="111111"/>
                <w:sz w:val="20"/>
                <w:szCs w:val="20"/>
              </w:rPr>
              <w:t xml:space="preserve">, </w:t>
            </w:r>
            <w:proofErr w:type="spellStart"/>
            <w:r>
              <w:rPr>
                <w:color w:val="111111"/>
                <w:sz w:val="20"/>
                <w:szCs w:val="20"/>
              </w:rPr>
              <w:t>confidence_interval</w:t>
            </w:r>
            <w:proofErr w:type="spellEnd"/>
          </w:p>
        </w:tc>
      </w:tr>
      <w:tr w:rsidR="00B5546E" w14:paraId="4AADC264" w14:textId="77777777">
        <w:tblPrEx>
          <w:tblCellMar>
            <w:top w:w="0" w:type="dxa"/>
            <w:bottom w:w="0" w:type="dxa"/>
          </w:tblCellMar>
        </w:tblPrEx>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3804D65" w14:textId="77777777" w:rsidR="00B5546E" w:rsidRDefault="00000000">
            <w:r>
              <w:rPr>
                <w:color w:val="111111"/>
                <w:sz w:val="20"/>
                <w:szCs w:val="20"/>
              </w:rPr>
              <w:lastRenderedPageBreak/>
              <w:t>/</w:t>
            </w:r>
            <w:proofErr w:type="gramStart"/>
            <w:r>
              <w:rPr>
                <w:color w:val="111111"/>
                <w:sz w:val="20"/>
                <w:szCs w:val="20"/>
              </w:rPr>
              <w:t>health</w:t>
            </w:r>
            <w:proofErr w:type="gramEnd"/>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C25F3BC" w14:textId="77777777" w:rsidR="00B5546E" w:rsidRDefault="00000000">
            <w:pPr>
              <w:jc w:val="right"/>
            </w:pPr>
            <w:r>
              <w:rPr>
                <w:color w:val="111111"/>
                <w:sz w:val="20"/>
                <w:szCs w:val="20"/>
              </w:rPr>
              <w:t>GET</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704372F" w14:textId="77777777" w:rsidR="00B5546E" w:rsidRDefault="00000000">
            <w:pPr>
              <w:jc w:val="right"/>
            </w:pPr>
            <w:r>
              <w:rPr>
                <w:color w:val="111111"/>
                <w:sz w:val="20"/>
                <w:szCs w:val="20"/>
              </w:rPr>
              <w:t>None</w:t>
            </w:r>
          </w:p>
        </w:tc>
        <w:tc>
          <w:tcPr>
            <w:tcW w:w="234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7C5CF48" w14:textId="77777777" w:rsidR="00B5546E" w:rsidRDefault="00000000">
            <w:pPr>
              <w:jc w:val="right"/>
            </w:pPr>
            <w:r>
              <w:rPr>
                <w:color w:val="111111"/>
                <w:sz w:val="20"/>
                <w:szCs w:val="20"/>
              </w:rPr>
              <w:t>JSON: model version, uptime, last prediction timestamp</w:t>
            </w:r>
          </w:p>
        </w:tc>
      </w:tr>
    </w:tbl>
    <w:p w14:paraId="070749E1" w14:textId="77777777" w:rsidR="00B5546E" w:rsidRDefault="00B5546E">
      <w:pPr>
        <w:spacing w:before="120" w:after="120"/>
      </w:pPr>
    </w:p>
    <w:p w14:paraId="3DA9DE28" w14:textId="77777777" w:rsidR="00B5546E" w:rsidRDefault="00000000">
      <w:pPr>
        <w:pStyle w:val="Heading2"/>
      </w:pPr>
      <w:r>
        <w:t>7.3 Production Configuration</w:t>
      </w:r>
    </w:p>
    <w:p w14:paraId="38BC7ED2" w14:textId="77777777" w:rsidR="00B5546E" w:rsidRDefault="00000000">
      <w:pPr>
        <w:spacing w:before="80" w:after="80"/>
      </w:pPr>
      <w:r>
        <w:rPr>
          <w:color w:val="111111"/>
        </w:rPr>
        <w:t xml:space="preserve">The deployment uses </w:t>
      </w:r>
      <w:proofErr w:type="spellStart"/>
      <w:r>
        <w:rPr>
          <w:color w:val="111111"/>
        </w:rPr>
        <w:t>Gunicorn</w:t>
      </w:r>
      <w:proofErr w:type="spellEnd"/>
      <w:r>
        <w:rPr>
          <w:color w:val="111111"/>
        </w:rPr>
        <w:t xml:space="preserve"> as the WSGI HTTP server, providing multi-worker concurrency suitable for production workloads. The runtime.txt specifies Python 3.11 for Heroku compatibility.</w:t>
      </w:r>
    </w:p>
    <w:p w14:paraId="325A1369" w14:textId="77777777" w:rsidR="00B5546E" w:rsidRDefault="00B554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06A24865"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44A763CF" w14:textId="77777777" w:rsidR="00B5546E" w:rsidRDefault="00000000">
            <w:pPr>
              <w:jc w:val="center"/>
            </w:pPr>
            <w:r>
              <w:rPr>
                <w:b/>
                <w:bCs/>
                <w:color w:val="FFFFFF"/>
                <w:sz w:val="20"/>
                <w:szCs w:val="20"/>
              </w:rPr>
              <w:t>File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64ACCCAC" w14:textId="77777777" w:rsidR="00B5546E" w:rsidRDefault="00000000">
            <w:pPr>
              <w:jc w:val="center"/>
            </w:pPr>
            <w:r>
              <w:rPr>
                <w:b/>
                <w:bCs/>
                <w:color w:val="FFFFFF"/>
                <w:sz w:val="20"/>
                <w:szCs w:val="20"/>
              </w:rPr>
              <w:t>Purpose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5434BF78" w14:textId="77777777" w:rsidR="00B5546E" w:rsidRDefault="00000000">
            <w:pPr>
              <w:jc w:val="center"/>
            </w:pPr>
            <w:r>
              <w:rPr>
                <w:b/>
                <w:bCs/>
                <w:color w:val="FFFFFF"/>
                <w:sz w:val="20"/>
                <w:szCs w:val="20"/>
              </w:rPr>
              <w:t>Key Setting</w:t>
            </w:r>
          </w:p>
        </w:tc>
      </w:tr>
      <w:tr w:rsidR="00B5546E" w14:paraId="00AC3BEB"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AC01074" w14:textId="77777777" w:rsidR="00B5546E" w:rsidRDefault="00000000">
            <w:r>
              <w:rPr>
                <w:color w:val="111111"/>
                <w:sz w:val="20"/>
                <w:szCs w:val="20"/>
              </w:rPr>
              <w:t>requirements.txt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543E9BD" w14:textId="77777777" w:rsidR="00B5546E" w:rsidRDefault="00000000">
            <w:pPr>
              <w:jc w:val="right"/>
            </w:pPr>
            <w:r>
              <w:rPr>
                <w:color w:val="111111"/>
                <w:sz w:val="20"/>
                <w:szCs w:val="20"/>
              </w:rPr>
              <w:t>Python dependencies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96AC8F6" w14:textId="77777777" w:rsidR="00B5546E" w:rsidRDefault="00000000">
            <w:pPr>
              <w:jc w:val="right"/>
            </w:pPr>
            <w:r>
              <w:rPr>
                <w:color w:val="111111"/>
                <w:sz w:val="20"/>
                <w:szCs w:val="20"/>
              </w:rPr>
              <w:t xml:space="preserve">Flask 3.0, </w:t>
            </w:r>
            <w:proofErr w:type="spellStart"/>
            <w:r>
              <w:rPr>
                <w:color w:val="111111"/>
                <w:sz w:val="20"/>
                <w:szCs w:val="20"/>
              </w:rPr>
              <w:t>XGBoost</w:t>
            </w:r>
            <w:proofErr w:type="spellEnd"/>
            <w:r>
              <w:rPr>
                <w:color w:val="111111"/>
                <w:sz w:val="20"/>
                <w:szCs w:val="20"/>
              </w:rPr>
              <w:t xml:space="preserve"> 2.1, scikit-learn 1.5</w:t>
            </w:r>
          </w:p>
        </w:tc>
      </w:tr>
      <w:tr w:rsidR="00B5546E" w14:paraId="5047E962"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A8362D6" w14:textId="77777777" w:rsidR="00B5546E" w:rsidRDefault="00000000">
            <w:r>
              <w:rPr>
                <w:color w:val="111111"/>
                <w:sz w:val="20"/>
                <w:szCs w:val="20"/>
              </w:rPr>
              <w:t>runtime.txt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D739BFC" w14:textId="77777777" w:rsidR="00B5546E" w:rsidRDefault="00000000">
            <w:pPr>
              <w:jc w:val="right"/>
            </w:pPr>
            <w:r>
              <w:rPr>
                <w:color w:val="111111"/>
                <w:sz w:val="20"/>
                <w:szCs w:val="20"/>
              </w:rPr>
              <w:t>Python version pin</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733FB98" w14:textId="77777777" w:rsidR="00B5546E" w:rsidRDefault="00000000">
            <w:pPr>
              <w:jc w:val="right"/>
            </w:pPr>
            <w:r>
              <w:rPr>
                <w:color w:val="111111"/>
                <w:sz w:val="20"/>
                <w:szCs w:val="20"/>
              </w:rPr>
              <w:t>python-3.11</w:t>
            </w:r>
          </w:p>
        </w:tc>
      </w:tr>
      <w:tr w:rsidR="00B5546E" w14:paraId="416A6E8A"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1D13568" w14:textId="77777777" w:rsidR="00B5546E" w:rsidRDefault="00000000">
            <w:r>
              <w:rPr>
                <w:color w:val="111111"/>
                <w:sz w:val="20"/>
                <w:szCs w:val="20"/>
              </w:rPr>
              <w:t>app.py</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1FACAB3" w14:textId="77777777" w:rsidR="00B5546E" w:rsidRDefault="00000000">
            <w:pPr>
              <w:jc w:val="right"/>
            </w:pPr>
            <w:r>
              <w:rPr>
                <w:color w:val="111111"/>
                <w:sz w:val="20"/>
                <w:szCs w:val="20"/>
              </w:rPr>
              <w:t xml:space="preserve">Application </w:t>
            </w:r>
            <w:proofErr w:type="spellStart"/>
            <w:r>
              <w:rPr>
                <w:color w:val="111111"/>
                <w:sz w:val="20"/>
                <w:szCs w:val="20"/>
              </w:rPr>
              <w:t>entrypoint</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D3EE882" w14:textId="77777777" w:rsidR="00B5546E" w:rsidRDefault="00000000">
            <w:pPr>
              <w:jc w:val="right"/>
            </w:pPr>
            <w:r>
              <w:rPr>
                <w:color w:val="111111"/>
                <w:sz w:val="20"/>
                <w:szCs w:val="20"/>
              </w:rPr>
              <w:t>Flask app with model loading</w:t>
            </w:r>
          </w:p>
        </w:tc>
      </w:tr>
      <w:tr w:rsidR="00B5546E" w14:paraId="16C62D19"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B1F6E27" w14:textId="77777777" w:rsidR="00B5546E" w:rsidRDefault="00000000">
            <w:proofErr w:type="spellStart"/>
            <w:r>
              <w:rPr>
                <w:color w:val="111111"/>
                <w:sz w:val="20"/>
                <w:szCs w:val="20"/>
              </w:rPr>
              <w:t>housing_price_model.pkl</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FD1AA67" w14:textId="77777777" w:rsidR="00B5546E" w:rsidRDefault="00000000">
            <w:pPr>
              <w:jc w:val="right"/>
            </w:pPr>
            <w:proofErr w:type="spellStart"/>
            <w:r>
              <w:rPr>
                <w:color w:val="111111"/>
                <w:sz w:val="20"/>
                <w:szCs w:val="20"/>
              </w:rPr>
              <w:t>Serialised</w:t>
            </w:r>
            <w:proofErr w:type="spellEnd"/>
            <w:r>
              <w:rPr>
                <w:color w:val="111111"/>
                <w:sz w:val="20"/>
                <w:szCs w:val="20"/>
              </w:rPr>
              <w:t xml:space="preserve"> model</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9832242" w14:textId="77777777" w:rsidR="00B5546E" w:rsidRDefault="00000000">
            <w:pPr>
              <w:jc w:val="right"/>
            </w:pPr>
            <w:proofErr w:type="spellStart"/>
            <w:r>
              <w:rPr>
                <w:color w:val="111111"/>
                <w:sz w:val="20"/>
                <w:szCs w:val="20"/>
              </w:rPr>
              <w:t>XGBoost</w:t>
            </w:r>
            <w:proofErr w:type="spellEnd"/>
            <w:r>
              <w:rPr>
                <w:color w:val="111111"/>
                <w:sz w:val="20"/>
                <w:szCs w:val="20"/>
              </w:rPr>
              <w:t xml:space="preserve">, 300 estimators, </w:t>
            </w:r>
            <w:proofErr w:type="spellStart"/>
            <w:r>
              <w:rPr>
                <w:color w:val="111111"/>
                <w:sz w:val="20"/>
                <w:szCs w:val="20"/>
              </w:rPr>
              <w:t>joblib</w:t>
            </w:r>
            <w:proofErr w:type="spellEnd"/>
            <w:r>
              <w:rPr>
                <w:color w:val="111111"/>
                <w:sz w:val="20"/>
                <w:szCs w:val="20"/>
              </w:rPr>
              <w:t xml:space="preserve"> format</w:t>
            </w:r>
          </w:p>
        </w:tc>
      </w:tr>
      <w:tr w:rsidR="00B5546E" w14:paraId="40B1C41F"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BBCD9DE" w14:textId="77777777" w:rsidR="00B5546E" w:rsidRDefault="00000000">
            <w:proofErr w:type="spellStart"/>
            <w:r>
              <w:rPr>
                <w:color w:val="111111"/>
                <w:sz w:val="20"/>
                <w:szCs w:val="20"/>
              </w:rPr>
              <w:t>Procfile</w:t>
            </w:r>
            <w:proofErr w:type="spellEnd"/>
            <w:r>
              <w:rPr>
                <w:color w:val="111111"/>
                <w:sz w:val="20"/>
                <w:szCs w:val="20"/>
              </w:rPr>
              <w:t xml:space="preserve"> (recommended)</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6FF05EC" w14:textId="77777777" w:rsidR="00B5546E" w:rsidRDefault="00000000">
            <w:pPr>
              <w:jc w:val="right"/>
            </w:pPr>
            <w:r>
              <w:rPr>
                <w:color w:val="111111"/>
                <w:sz w:val="20"/>
                <w:szCs w:val="20"/>
              </w:rPr>
              <w:t>Heroku process file</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092F445" w14:textId="77777777" w:rsidR="00B5546E" w:rsidRDefault="00000000">
            <w:pPr>
              <w:jc w:val="right"/>
            </w:pPr>
            <w:r>
              <w:rPr>
                <w:color w:val="111111"/>
                <w:sz w:val="20"/>
                <w:szCs w:val="20"/>
              </w:rPr>
              <w:t xml:space="preserve">web: </w:t>
            </w:r>
            <w:proofErr w:type="spellStart"/>
            <w:r>
              <w:rPr>
                <w:color w:val="111111"/>
                <w:sz w:val="20"/>
                <w:szCs w:val="20"/>
              </w:rPr>
              <w:t>gunicorn</w:t>
            </w:r>
            <w:proofErr w:type="spellEnd"/>
            <w:r>
              <w:rPr>
                <w:color w:val="111111"/>
                <w:sz w:val="20"/>
                <w:szCs w:val="20"/>
              </w:rPr>
              <w:t xml:space="preserve"> </w:t>
            </w:r>
            <w:proofErr w:type="spellStart"/>
            <w:r>
              <w:rPr>
                <w:color w:val="111111"/>
                <w:sz w:val="20"/>
                <w:szCs w:val="20"/>
              </w:rPr>
              <w:t>app:app</w:t>
            </w:r>
            <w:proofErr w:type="spellEnd"/>
          </w:p>
        </w:tc>
      </w:tr>
    </w:tbl>
    <w:p w14:paraId="7EBDB6EB" w14:textId="77777777" w:rsidR="00B5546E" w:rsidRDefault="00B5546E">
      <w:pPr>
        <w:spacing w:before="120" w:after="120"/>
      </w:pPr>
    </w:p>
    <w:p w14:paraId="4F1F5785" w14:textId="77777777" w:rsidR="00B5546E" w:rsidRDefault="00000000">
      <w:pPr>
        <w:pStyle w:val="Heading2"/>
      </w:pPr>
      <w:r>
        <w:t>7.4 Deployment Considerations</w:t>
      </w:r>
    </w:p>
    <w:p w14:paraId="006D76CA" w14:textId="77777777" w:rsidR="00B5546E" w:rsidRDefault="00000000">
      <w:pPr>
        <w:pStyle w:val="ListParagraph"/>
        <w:numPr>
          <w:ilvl w:val="0"/>
          <w:numId w:val="2"/>
        </w:numPr>
        <w:spacing w:before="40" w:after="40"/>
      </w:pPr>
      <w:r>
        <w:rPr>
          <w:color w:val="111111"/>
        </w:rPr>
        <w:t>Model Version Control: The .</w:t>
      </w:r>
      <w:proofErr w:type="spellStart"/>
      <w:r>
        <w:rPr>
          <w:color w:val="111111"/>
        </w:rPr>
        <w:t>pkl</w:t>
      </w:r>
      <w:proofErr w:type="spellEnd"/>
      <w:r>
        <w:rPr>
          <w:color w:val="111111"/>
        </w:rPr>
        <w:t xml:space="preserve"> file should be version-controlled or stored in object storage (e.g. AWS S3) to enable rollback and A/B testing</w:t>
      </w:r>
    </w:p>
    <w:p w14:paraId="0272E553" w14:textId="77777777" w:rsidR="00B5546E" w:rsidRDefault="00000000">
      <w:pPr>
        <w:pStyle w:val="ListParagraph"/>
        <w:numPr>
          <w:ilvl w:val="0"/>
          <w:numId w:val="2"/>
        </w:numPr>
        <w:spacing w:before="40" w:after="40"/>
      </w:pPr>
      <w:r>
        <w:rPr>
          <w:color w:val="111111"/>
        </w:rPr>
        <w:t>Input Validation: All incoming API features require validation against expected ranges (e.g. area &gt; 0, bedrooms 0–10)</w:t>
      </w:r>
    </w:p>
    <w:p w14:paraId="0CD44EA3" w14:textId="77777777" w:rsidR="00B5546E" w:rsidRDefault="00000000">
      <w:pPr>
        <w:pStyle w:val="ListParagraph"/>
        <w:numPr>
          <w:ilvl w:val="0"/>
          <w:numId w:val="2"/>
        </w:numPr>
        <w:spacing w:before="40" w:after="40"/>
      </w:pPr>
      <w:proofErr w:type="spellStart"/>
      <w:r>
        <w:rPr>
          <w:color w:val="111111"/>
        </w:rPr>
        <w:t>XGBoost</w:t>
      </w:r>
      <w:proofErr w:type="spellEnd"/>
      <w:r>
        <w:rPr>
          <w:color w:val="111111"/>
        </w:rPr>
        <w:t xml:space="preserve"> Version Pinning: The training and serving environments must use the same </w:t>
      </w:r>
      <w:proofErr w:type="spellStart"/>
      <w:r>
        <w:rPr>
          <w:color w:val="111111"/>
        </w:rPr>
        <w:t>XGBoost</w:t>
      </w:r>
      <w:proofErr w:type="spellEnd"/>
      <w:r>
        <w:rPr>
          <w:color w:val="111111"/>
        </w:rPr>
        <w:t xml:space="preserve"> version to ensure pickle compatibility</w:t>
      </w:r>
    </w:p>
    <w:p w14:paraId="47D98C01" w14:textId="77777777" w:rsidR="00B5546E" w:rsidRDefault="00000000">
      <w:pPr>
        <w:pStyle w:val="ListParagraph"/>
        <w:numPr>
          <w:ilvl w:val="0"/>
          <w:numId w:val="2"/>
        </w:numPr>
        <w:spacing w:before="40" w:after="40"/>
      </w:pPr>
      <w:r>
        <w:rPr>
          <w:color w:val="111111"/>
        </w:rPr>
        <w:t xml:space="preserve">Preprocessing Consistency: </w:t>
      </w:r>
      <w:proofErr w:type="spellStart"/>
      <w:r>
        <w:rPr>
          <w:color w:val="111111"/>
        </w:rPr>
        <w:t>StandardScaler</w:t>
      </w:r>
      <w:proofErr w:type="spellEnd"/>
      <w:r>
        <w:rPr>
          <w:color w:val="111111"/>
        </w:rPr>
        <w:t xml:space="preserve"> parameters (mean and std from training) must be saved and applied identically at inference time</w:t>
      </w:r>
    </w:p>
    <w:p w14:paraId="7FDCEA2F" w14:textId="77777777" w:rsidR="00B5546E" w:rsidRDefault="00000000">
      <w:pPr>
        <w:pStyle w:val="ListParagraph"/>
        <w:numPr>
          <w:ilvl w:val="0"/>
          <w:numId w:val="2"/>
        </w:numPr>
        <w:spacing w:before="40" w:after="40"/>
      </w:pPr>
      <w:r>
        <w:rPr>
          <w:color w:val="111111"/>
        </w:rPr>
        <w:t>Monitoring: Prediction distributions should be logged and monitored for data drift over time</w:t>
      </w:r>
    </w:p>
    <w:p w14:paraId="5910FC6B" w14:textId="77777777" w:rsidR="00B5546E" w:rsidRDefault="00B5546E">
      <w:pPr>
        <w:spacing w:before="120" w:after="120"/>
      </w:pPr>
    </w:p>
    <w:p w14:paraId="7BB06BB6" w14:textId="77777777" w:rsidR="00B5546E" w:rsidRDefault="00000000">
      <w:pPr>
        <w:pStyle w:val="Heading1"/>
      </w:pPr>
      <w:r>
        <w:t>8. Key Findings &amp; Conclusions</w:t>
      </w:r>
    </w:p>
    <w:p w14:paraId="3A2112F6" w14:textId="77777777" w:rsidR="00B5546E" w:rsidRDefault="00B5546E">
      <w:pPr>
        <w:pBdr>
          <w:bottom w:val="single" w:sz="4" w:space="1" w:color="2E5EAA"/>
        </w:pBdr>
        <w:spacing w:before="80" w:after="80"/>
      </w:pPr>
    </w:p>
    <w:p w14:paraId="21E14C4C" w14:textId="77777777" w:rsidR="00B5546E" w:rsidRDefault="00B5546E">
      <w:pPr>
        <w:spacing w:before="80" w:after="80"/>
      </w:pPr>
    </w:p>
    <w:p w14:paraId="5B38CCC9" w14:textId="77777777" w:rsidR="00B5546E" w:rsidRDefault="00000000">
      <w:pPr>
        <w:pStyle w:val="Heading2"/>
      </w:pPr>
      <w:r>
        <w:t>8.1 Market Insights</w:t>
      </w:r>
    </w:p>
    <w:p w14:paraId="2D15184F" w14:textId="77777777" w:rsidR="00B5546E" w:rsidRDefault="00000000">
      <w:pPr>
        <w:pStyle w:val="ListParagraph"/>
        <w:numPr>
          <w:ilvl w:val="0"/>
          <w:numId w:val="2"/>
        </w:numPr>
        <w:spacing w:before="40" w:after="40"/>
      </w:pPr>
      <w:r>
        <w:rPr>
          <w:color w:val="111111"/>
        </w:rPr>
        <w:t>London’s median residential price (£1,135,000 post-cleaning) is approximately 10× the UK national median, confirming its status as an extreme outlier in the UK property market</w:t>
      </w:r>
    </w:p>
    <w:p w14:paraId="1D5247A6" w14:textId="77777777" w:rsidR="00B5546E" w:rsidRDefault="00000000">
      <w:pPr>
        <w:pStyle w:val="ListParagraph"/>
        <w:numPr>
          <w:ilvl w:val="0"/>
          <w:numId w:val="2"/>
        </w:numPr>
        <w:spacing w:before="40" w:after="40"/>
      </w:pPr>
      <w:r>
        <w:rPr>
          <w:color w:val="111111"/>
        </w:rPr>
        <w:t>Property area (sq ft) is the dominant quantitative predictor, accounting for approximately 51% of price variance in isolation (r² = 0.71²)</w:t>
      </w:r>
    </w:p>
    <w:p w14:paraId="78936093" w14:textId="77777777" w:rsidR="00B5546E" w:rsidRDefault="00000000">
      <w:pPr>
        <w:pStyle w:val="ListParagraph"/>
        <w:numPr>
          <w:ilvl w:val="0"/>
          <w:numId w:val="2"/>
        </w:numPr>
        <w:spacing w:before="40" w:after="40"/>
      </w:pPr>
      <w:r>
        <w:rPr>
          <w:color w:val="111111"/>
        </w:rPr>
        <w:lastRenderedPageBreak/>
        <w:t>The gap between the cheapest typical property type (Studio: £358K) and the most expensive (House: £1.83M) spans a factor of 5.1×, underscoring the importance of property type as a categorical feature</w:t>
      </w:r>
    </w:p>
    <w:p w14:paraId="48ECED39" w14:textId="77777777" w:rsidR="00B5546E" w:rsidRDefault="00000000">
      <w:pPr>
        <w:pStyle w:val="ListParagraph"/>
        <w:numPr>
          <w:ilvl w:val="0"/>
          <w:numId w:val="2"/>
        </w:numPr>
        <w:spacing w:before="40" w:after="40"/>
      </w:pPr>
      <w:r>
        <w:rPr>
          <w:color w:val="111111"/>
        </w:rPr>
        <w:t>Room count features (bedrooms, bathrooms, receptions) are highly co-linear, suggesting dimensionality reduction or the Total Rooms aggregate feature may improve model parsimony</w:t>
      </w:r>
    </w:p>
    <w:p w14:paraId="44558D6E" w14:textId="77777777" w:rsidR="00B5546E" w:rsidRDefault="00000000">
      <w:pPr>
        <w:pStyle w:val="ListParagraph"/>
        <w:numPr>
          <w:ilvl w:val="0"/>
          <w:numId w:val="2"/>
        </w:numPr>
        <w:spacing w:before="40" w:after="40"/>
      </w:pPr>
      <w:r>
        <w:rPr>
          <w:color w:val="111111"/>
        </w:rPr>
        <w:t xml:space="preserve">Geographic features (Location, City/County) carry predictive </w:t>
      </w:r>
      <w:proofErr w:type="gramStart"/>
      <w:r>
        <w:rPr>
          <w:color w:val="111111"/>
        </w:rPr>
        <w:t>signal</w:t>
      </w:r>
      <w:proofErr w:type="gramEnd"/>
      <w:r>
        <w:rPr>
          <w:color w:val="111111"/>
        </w:rPr>
        <w:t xml:space="preserve"> but are sparse after one-hot encoding, suggesting potential benefit from embedding or target encoding approaches</w:t>
      </w:r>
    </w:p>
    <w:p w14:paraId="211F9A1E" w14:textId="77777777" w:rsidR="00B5546E" w:rsidRDefault="00B5546E">
      <w:pPr>
        <w:spacing w:before="80" w:after="80"/>
      </w:pPr>
    </w:p>
    <w:p w14:paraId="54682C9E" w14:textId="77777777" w:rsidR="00B5546E" w:rsidRDefault="00000000">
      <w:pPr>
        <w:pStyle w:val="Heading2"/>
      </w:pPr>
      <w:r>
        <w:t>8.2 Model Conclusions</w:t>
      </w:r>
    </w:p>
    <w:p w14:paraId="3B847A52" w14:textId="77777777" w:rsidR="00B5546E" w:rsidRDefault="00000000">
      <w:pPr>
        <w:pStyle w:val="ListParagraph"/>
        <w:numPr>
          <w:ilvl w:val="0"/>
          <w:numId w:val="2"/>
        </w:numPr>
        <w:spacing w:before="40" w:after="40"/>
      </w:pPr>
      <w:proofErr w:type="spellStart"/>
      <w:r>
        <w:rPr>
          <w:color w:val="111111"/>
        </w:rPr>
        <w:t>XGBoost</w:t>
      </w:r>
      <w:proofErr w:type="spellEnd"/>
      <w:r>
        <w:rPr>
          <w:color w:val="111111"/>
        </w:rPr>
        <w:t xml:space="preserve"> outperforms both Linear Regression and Random Forest on this dataset, consistent with its established performance advantage on tabular regression tasks</w:t>
      </w:r>
    </w:p>
    <w:p w14:paraId="64557C38" w14:textId="77777777" w:rsidR="00B5546E" w:rsidRDefault="00000000">
      <w:pPr>
        <w:pStyle w:val="ListParagraph"/>
        <w:numPr>
          <w:ilvl w:val="0"/>
          <w:numId w:val="2"/>
        </w:numPr>
        <w:spacing w:before="40" w:after="40"/>
      </w:pPr>
      <w:r>
        <w:rPr>
          <w:color w:val="111111"/>
        </w:rPr>
        <w:t>The Flask API provides a functional serving layer but requires the /predict endpoint, input validation, and pipeline integration to be production-ready</w:t>
      </w:r>
    </w:p>
    <w:p w14:paraId="3E8B67C8" w14:textId="77777777" w:rsidR="00B5546E" w:rsidRDefault="00000000">
      <w:pPr>
        <w:pStyle w:val="ListParagraph"/>
        <w:numPr>
          <w:ilvl w:val="0"/>
          <w:numId w:val="2"/>
        </w:numPr>
        <w:spacing w:before="40" w:after="40"/>
      </w:pPr>
      <w:r>
        <w:rPr>
          <w:color w:val="111111"/>
        </w:rPr>
        <w:t>Model performance on rare property types (Mews, Bungalow, Duplex) may be limited by small sample sizes; targeted data augmentation is recommended</w:t>
      </w:r>
    </w:p>
    <w:p w14:paraId="05192BAB" w14:textId="77777777" w:rsidR="00B5546E" w:rsidRDefault="00B5546E">
      <w:pPr>
        <w:spacing w:before="80" w:after="80"/>
      </w:pPr>
    </w:p>
    <w:p w14:paraId="31ACE197" w14:textId="77777777" w:rsidR="00B5546E" w:rsidRDefault="00000000">
      <w:pPr>
        <w:pStyle w:val="Heading2"/>
      </w:pPr>
      <w:r>
        <w:t>8.3 Recommended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5B22F3D8"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5057269C" w14:textId="77777777" w:rsidR="00B5546E" w:rsidRDefault="00000000">
            <w:pPr>
              <w:jc w:val="center"/>
            </w:pPr>
            <w:r>
              <w:rPr>
                <w:b/>
                <w:bCs/>
                <w:color w:val="FFFFFF"/>
                <w:sz w:val="20"/>
                <w:szCs w:val="20"/>
              </w:rPr>
              <w:t>Priority</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3A7116D3" w14:textId="77777777" w:rsidR="00B5546E" w:rsidRDefault="00000000">
            <w:pPr>
              <w:jc w:val="center"/>
            </w:pPr>
            <w:r>
              <w:rPr>
                <w:b/>
                <w:bCs/>
                <w:color w:val="FFFFFF"/>
                <w:sz w:val="20"/>
                <w:szCs w:val="20"/>
              </w:rPr>
              <w:t>Action</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1F856290" w14:textId="77777777" w:rsidR="00B5546E" w:rsidRDefault="00000000">
            <w:pPr>
              <w:jc w:val="center"/>
            </w:pPr>
            <w:r>
              <w:rPr>
                <w:b/>
                <w:bCs/>
                <w:color w:val="FFFFFF"/>
                <w:sz w:val="20"/>
                <w:szCs w:val="20"/>
              </w:rPr>
              <w:t>Expected Benefit</w:t>
            </w:r>
          </w:p>
        </w:tc>
      </w:tr>
      <w:tr w:rsidR="00B5546E" w14:paraId="5C51AA8A"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6F194E3" w14:textId="77777777" w:rsidR="00B5546E" w:rsidRDefault="00000000">
            <w:r>
              <w:rPr>
                <w:color w:val="111111"/>
                <w:sz w:val="20"/>
                <w:szCs w:val="20"/>
              </w:rPr>
              <w:t>High</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CE9A620" w14:textId="77777777" w:rsidR="00B5546E" w:rsidRDefault="00000000">
            <w:pPr>
              <w:jc w:val="right"/>
            </w:pPr>
            <w:r>
              <w:rPr>
                <w:color w:val="111111"/>
                <w:sz w:val="20"/>
                <w:szCs w:val="20"/>
              </w:rPr>
              <w:t>Implement /predict POST endpoint with full pipeline</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A96F56A" w14:textId="77777777" w:rsidR="00B5546E" w:rsidRDefault="00000000">
            <w:pPr>
              <w:jc w:val="right"/>
            </w:pPr>
            <w:r>
              <w:rPr>
                <w:color w:val="111111"/>
                <w:sz w:val="20"/>
                <w:szCs w:val="20"/>
              </w:rPr>
              <w:t>Enables real predictions from the API</w:t>
            </w:r>
          </w:p>
        </w:tc>
      </w:tr>
      <w:tr w:rsidR="00B5546E" w14:paraId="122B89BE"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4085177" w14:textId="77777777" w:rsidR="00B5546E" w:rsidRDefault="00000000">
            <w:r>
              <w:rPr>
                <w:color w:val="111111"/>
                <w:sz w:val="20"/>
                <w:szCs w:val="20"/>
              </w:rPr>
              <w:t>High</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E2A1A33" w14:textId="77777777" w:rsidR="00B5546E" w:rsidRDefault="00000000">
            <w:pPr>
              <w:jc w:val="right"/>
            </w:pPr>
            <w:r>
              <w:rPr>
                <w:color w:val="111111"/>
                <w:sz w:val="20"/>
                <w:szCs w:val="20"/>
              </w:rPr>
              <w:t xml:space="preserve">Save and version </w:t>
            </w:r>
            <w:proofErr w:type="spellStart"/>
            <w:r>
              <w:rPr>
                <w:color w:val="111111"/>
                <w:sz w:val="20"/>
                <w:szCs w:val="20"/>
              </w:rPr>
              <w:t>StandardScaler</w:t>
            </w:r>
            <w:proofErr w:type="spellEnd"/>
            <w:r>
              <w:rPr>
                <w:color w:val="111111"/>
                <w:sz w:val="20"/>
                <w:szCs w:val="20"/>
              </w:rPr>
              <w:t xml:space="preserve"> alongside model</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03BD373" w14:textId="77777777" w:rsidR="00B5546E" w:rsidRDefault="00000000">
            <w:pPr>
              <w:jc w:val="right"/>
            </w:pPr>
            <w:r>
              <w:rPr>
                <w:color w:val="111111"/>
                <w:sz w:val="20"/>
                <w:szCs w:val="20"/>
              </w:rPr>
              <w:t>Prevents preprocessing inconsistency at inference</w:t>
            </w:r>
          </w:p>
        </w:tc>
      </w:tr>
      <w:tr w:rsidR="00B5546E" w14:paraId="46502AA5"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B5002E3" w14:textId="77777777" w:rsidR="00B5546E" w:rsidRDefault="00000000">
            <w:r>
              <w:rPr>
                <w:color w:val="111111"/>
                <w:sz w:val="20"/>
                <w:szCs w:val="20"/>
              </w:rPr>
              <w:t>High</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78B7D89" w14:textId="77777777" w:rsidR="00B5546E" w:rsidRDefault="00000000">
            <w:pPr>
              <w:jc w:val="right"/>
            </w:pPr>
            <w:r>
              <w:rPr>
                <w:color w:val="111111"/>
                <w:sz w:val="20"/>
                <w:szCs w:val="20"/>
              </w:rPr>
              <w:t>Add input validation and error handling to API</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D5BD03A" w14:textId="77777777" w:rsidR="00B5546E" w:rsidRDefault="00000000">
            <w:pPr>
              <w:jc w:val="right"/>
            </w:pPr>
            <w:r>
              <w:rPr>
                <w:color w:val="111111"/>
                <w:sz w:val="20"/>
                <w:szCs w:val="20"/>
              </w:rPr>
              <w:t>Prevents crashes from malformed requests</w:t>
            </w:r>
          </w:p>
        </w:tc>
      </w:tr>
      <w:tr w:rsidR="00B5546E" w14:paraId="5F6B019C"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C80D33D" w14:textId="77777777" w:rsidR="00B5546E" w:rsidRDefault="00000000">
            <w:r>
              <w:rPr>
                <w:color w:val="111111"/>
                <w:sz w:val="20"/>
                <w:szCs w:val="20"/>
              </w:rPr>
              <w:t>Medium</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5346FBA" w14:textId="77777777" w:rsidR="00B5546E" w:rsidRDefault="00000000">
            <w:pPr>
              <w:jc w:val="right"/>
            </w:pPr>
            <w:r>
              <w:rPr>
                <w:color w:val="111111"/>
                <w:sz w:val="20"/>
                <w:szCs w:val="20"/>
              </w:rPr>
              <w:t>Collect additional listings for rare property types</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7AEFEA0" w14:textId="77777777" w:rsidR="00B5546E" w:rsidRDefault="00000000">
            <w:pPr>
              <w:jc w:val="right"/>
            </w:pPr>
            <w:r>
              <w:rPr>
                <w:color w:val="111111"/>
                <w:sz w:val="20"/>
                <w:szCs w:val="20"/>
              </w:rPr>
              <w:t>Improves accuracy for Mews, Bungalow, Duplex</w:t>
            </w:r>
          </w:p>
        </w:tc>
      </w:tr>
      <w:tr w:rsidR="00B5546E" w14:paraId="1665776E"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729B46F" w14:textId="77777777" w:rsidR="00B5546E" w:rsidRDefault="00000000">
            <w:r>
              <w:rPr>
                <w:color w:val="111111"/>
                <w:sz w:val="20"/>
                <w:szCs w:val="20"/>
              </w:rPr>
              <w:t>Medium</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5FBDC59" w14:textId="77777777" w:rsidR="00B5546E" w:rsidRDefault="00000000">
            <w:pPr>
              <w:jc w:val="right"/>
            </w:pPr>
            <w:r>
              <w:rPr>
                <w:color w:val="111111"/>
                <w:sz w:val="20"/>
                <w:szCs w:val="20"/>
              </w:rPr>
              <w:t>Explore target encoding for Location/City features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A40E387" w14:textId="77777777" w:rsidR="00B5546E" w:rsidRDefault="00000000">
            <w:pPr>
              <w:jc w:val="right"/>
            </w:pPr>
            <w:r>
              <w:rPr>
                <w:color w:val="111111"/>
                <w:sz w:val="20"/>
                <w:szCs w:val="20"/>
              </w:rPr>
              <w:t>Reduces dimensionality vs. one-hot encoding</w:t>
            </w:r>
          </w:p>
        </w:tc>
      </w:tr>
      <w:tr w:rsidR="00B5546E" w14:paraId="503DC478"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DA37214" w14:textId="77777777" w:rsidR="00B5546E" w:rsidRDefault="00000000">
            <w:r>
              <w:rPr>
                <w:color w:val="111111"/>
                <w:sz w:val="20"/>
                <w:szCs w:val="20"/>
              </w:rPr>
              <w:t>Medium</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25C4F2C" w14:textId="77777777" w:rsidR="00B5546E" w:rsidRDefault="00000000">
            <w:pPr>
              <w:jc w:val="right"/>
            </w:pPr>
            <w:r>
              <w:rPr>
                <w:color w:val="111111"/>
                <w:sz w:val="20"/>
                <w:szCs w:val="20"/>
              </w:rPr>
              <w:t>Add cross-validation (k-fold) to model evaluation</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A55FFA8" w14:textId="77777777" w:rsidR="00B5546E" w:rsidRDefault="00000000">
            <w:pPr>
              <w:jc w:val="right"/>
            </w:pPr>
            <w:r>
              <w:rPr>
                <w:color w:val="111111"/>
                <w:sz w:val="20"/>
                <w:szCs w:val="20"/>
              </w:rPr>
              <w:t>More robust performance estimates</w:t>
            </w:r>
          </w:p>
        </w:tc>
      </w:tr>
      <w:tr w:rsidR="00B5546E" w14:paraId="3D0DBEE6"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CA713EC" w14:textId="77777777" w:rsidR="00B5546E" w:rsidRDefault="00000000">
            <w:r>
              <w:rPr>
                <w:color w:val="111111"/>
                <w:sz w:val="20"/>
                <w:szCs w:val="20"/>
              </w:rPr>
              <w:t>Low</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0B426E4" w14:textId="77777777" w:rsidR="00B5546E" w:rsidRDefault="00000000">
            <w:pPr>
              <w:jc w:val="right"/>
            </w:pPr>
            <w:r>
              <w:rPr>
                <w:color w:val="111111"/>
                <w:sz w:val="20"/>
                <w:szCs w:val="20"/>
              </w:rPr>
              <w:t xml:space="preserve">Integrate property age / </w:t>
            </w:r>
            <w:proofErr w:type="gramStart"/>
            <w:r>
              <w:rPr>
                <w:color w:val="111111"/>
                <w:sz w:val="20"/>
                <w:szCs w:val="20"/>
              </w:rPr>
              <w:t>year built</w:t>
            </w:r>
            <w:proofErr w:type="gramEnd"/>
            <w:r>
              <w:rPr>
                <w:color w:val="111111"/>
                <w:sz w:val="20"/>
                <w:szCs w:val="20"/>
              </w:rPr>
              <w:t xml:space="preserve"> data</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A44D0DE" w14:textId="77777777" w:rsidR="00B5546E" w:rsidRDefault="00000000">
            <w:pPr>
              <w:jc w:val="right"/>
            </w:pPr>
            <w:r>
              <w:rPr>
                <w:color w:val="111111"/>
                <w:sz w:val="20"/>
                <w:szCs w:val="20"/>
              </w:rPr>
              <w:t>Additional predictive signal</w:t>
            </w:r>
          </w:p>
        </w:tc>
      </w:tr>
      <w:tr w:rsidR="00B5546E" w14:paraId="7204EBF6"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36146E9" w14:textId="77777777" w:rsidR="00B5546E" w:rsidRDefault="00000000">
            <w:r>
              <w:rPr>
                <w:color w:val="111111"/>
                <w:sz w:val="20"/>
                <w:szCs w:val="20"/>
              </w:rPr>
              <w:t>Low</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5EA2BD0" w14:textId="77777777" w:rsidR="00B5546E" w:rsidRDefault="00000000">
            <w:pPr>
              <w:jc w:val="right"/>
            </w:pPr>
            <w:r>
              <w:rPr>
                <w:color w:val="111111"/>
                <w:sz w:val="20"/>
                <w:szCs w:val="20"/>
              </w:rPr>
              <w:t>Implement data drift monitoring in production</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39FBC3B" w14:textId="77777777" w:rsidR="00B5546E" w:rsidRDefault="00000000">
            <w:pPr>
              <w:jc w:val="right"/>
            </w:pPr>
            <w:r>
              <w:rPr>
                <w:color w:val="111111"/>
                <w:sz w:val="20"/>
                <w:szCs w:val="20"/>
              </w:rPr>
              <w:t>Early detection of model degradation</w:t>
            </w:r>
          </w:p>
        </w:tc>
      </w:tr>
    </w:tbl>
    <w:p w14:paraId="41DD35FA" w14:textId="77777777" w:rsidR="00B5546E" w:rsidRDefault="00B5546E">
      <w:pPr>
        <w:spacing w:before="120" w:after="120"/>
      </w:pPr>
    </w:p>
    <w:p w14:paraId="5E6C8A2A" w14:textId="77777777" w:rsidR="00B5546E" w:rsidRDefault="00000000">
      <w:pPr>
        <w:pStyle w:val="Heading1"/>
      </w:pPr>
      <w:r>
        <w:t>9. Appendix</w:t>
      </w:r>
    </w:p>
    <w:p w14:paraId="04FD5F01" w14:textId="77777777" w:rsidR="00B5546E" w:rsidRDefault="00B5546E">
      <w:pPr>
        <w:pBdr>
          <w:bottom w:val="single" w:sz="4" w:space="1" w:color="2E5EAA"/>
        </w:pBdr>
        <w:spacing w:before="80" w:after="80"/>
      </w:pPr>
    </w:p>
    <w:p w14:paraId="07325281" w14:textId="77777777" w:rsidR="00B5546E" w:rsidRDefault="00B5546E">
      <w:pPr>
        <w:spacing w:before="80" w:after="80"/>
      </w:pPr>
    </w:p>
    <w:p w14:paraId="3093C7A0" w14:textId="77777777" w:rsidR="00B5546E" w:rsidRDefault="00000000">
      <w:pPr>
        <w:pStyle w:val="Heading2"/>
      </w:pPr>
      <w:r>
        <w:lastRenderedPageBreak/>
        <w:t>9.1 File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2D2BBAF6"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305E17C6" w14:textId="77777777" w:rsidR="00B5546E" w:rsidRDefault="00000000">
            <w:pPr>
              <w:jc w:val="center"/>
            </w:pPr>
            <w:r>
              <w:rPr>
                <w:b/>
                <w:bCs/>
                <w:color w:val="FFFFFF"/>
                <w:sz w:val="20"/>
                <w:szCs w:val="20"/>
              </w:rPr>
              <w:t>File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24C2C7D2" w14:textId="77777777" w:rsidR="00B5546E" w:rsidRDefault="00000000">
            <w:pPr>
              <w:jc w:val="center"/>
            </w:pPr>
            <w:r>
              <w:rPr>
                <w:b/>
                <w:bCs/>
                <w:color w:val="FFFFFF"/>
                <w:sz w:val="20"/>
                <w:szCs w:val="20"/>
              </w:rPr>
              <w:t>Size / Type</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5F78824D" w14:textId="77777777" w:rsidR="00B5546E" w:rsidRDefault="00000000">
            <w:pPr>
              <w:jc w:val="center"/>
            </w:pPr>
            <w:r>
              <w:rPr>
                <w:b/>
                <w:bCs/>
                <w:color w:val="FFFFFF"/>
                <w:sz w:val="20"/>
                <w:szCs w:val="20"/>
              </w:rPr>
              <w:t>Description</w:t>
            </w:r>
          </w:p>
        </w:tc>
      </w:tr>
      <w:tr w:rsidR="00B5546E" w14:paraId="41D62F0E"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1B033EE" w14:textId="77777777" w:rsidR="00B5546E" w:rsidRDefault="00000000">
            <w:r>
              <w:rPr>
                <w:color w:val="111111"/>
                <w:sz w:val="20"/>
                <w:szCs w:val="20"/>
              </w:rPr>
              <w:t>London.csv</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FC4ECA7" w14:textId="77777777" w:rsidR="00B5546E" w:rsidRDefault="00000000">
            <w:pPr>
              <w:jc w:val="right"/>
            </w:pPr>
            <w:r>
              <w:rPr>
                <w:color w:val="111111"/>
                <w:sz w:val="20"/>
                <w:szCs w:val="20"/>
              </w:rPr>
              <w:t>CSV, 3,480 rows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0B7AF8B" w14:textId="77777777" w:rsidR="00B5546E" w:rsidRDefault="00000000">
            <w:pPr>
              <w:jc w:val="right"/>
            </w:pPr>
            <w:r>
              <w:rPr>
                <w:color w:val="111111"/>
                <w:sz w:val="20"/>
                <w:szCs w:val="20"/>
              </w:rPr>
              <w:t>Raw property listings dataset</w:t>
            </w:r>
          </w:p>
        </w:tc>
      </w:tr>
      <w:tr w:rsidR="00B5546E" w14:paraId="28FBF9E0"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0D7F178" w14:textId="77777777" w:rsidR="00B5546E" w:rsidRDefault="00000000">
            <w:proofErr w:type="spellStart"/>
            <w:r>
              <w:rPr>
                <w:color w:val="111111"/>
                <w:sz w:val="20"/>
                <w:szCs w:val="20"/>
              </w:rPr>
              <w:t>LondonHousePrice.ipynb</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7576A14" w14:textId="77777777" w:rsidR="00B5546E" w:rsidRDefault="00000000">
            <w:pPr>
              <w:jc w:val="right"/>
            </w:pPr>
            <w:proofErr w:type="spellStart"/>
            <w:r>
              <w:rPr>
                <w:color w:val="111111"/>
                <w:sz w:val="20"/>
                <w:szCs w:val="20"/>
              </w:rPr>
              <w:t>Jupyter</w:t>
            </w:r>
            <w:proofErr w:type="spellEnd"/>
            <w:r>
              <w:rPr>
                <w:color w:val="111111"/>
                <w:sz w:val="20"/>
                <w:szCs w:val="20"/>
              </w:rPr>
              <w:t xml:space="preserve"> Notebook</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F8D40CE" w14:textId="77777777" w:rsidR="00B5546E" w:rsidRDefault="00000000">
            <w:pPr>
              <w:jc w:val="right"/>
            </w:pPr>
            <w:r>
              <w:rPr>
                <w:color w:val="111111"/>
                <w:sz w:val="20"/>
                <w:szCs w:val="20"/>
              </w:rPr>
              <w:t>Full EDA and model training workflow</w:t>
            </w:r>
          </w:p>
        </w:tc>
      </w:tr>
      <w:tr w:rsidR="00B5546E" w14:paraId="054564D8"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5ADD473" w14:textId="77777777" w:rsidR="00B5546E" w:rsidRDefault="00000000">
            <w:proofErr w:type="spellStart"/>
            <w:r>
              <w:rPr>
                <w:color w:val="111111"/>
                <w:sz w:val="20"/>
                <w:szCs w:val="20"/>
              </w:rPr>
              <w:t>housing_price_model.pkl</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8BC23F5" w14:textId="77777777" w:rsidR="00B5546E" w:rsidRDefault="00000000">
            <w:pPr>
              <w:jc w:val="right"/>
            </w:pPr>
            <w:r>
              <w:rPr>
                <w:color w:val="111111"/>
                <w:sz w:val="20"/>
                <w:szCs w:val="20"/>
              </w:rPr>
              <w:t>Binary (</w:t>
            </w:r>
            <w:proofErr w:type="spellStart"/>
            <w:r>
              <w:rPr>
                <w:color w:val="111111"/>
                <w:sz w:val="20"/>
                <w:szCs w:val="20"/>
              </w:rPr>
              <w:t>joblib</w:t>
            </w:r>
            <w:proofErr w:type="spellEnd"/>
            <w:r>
              <w:rPr>
                <w:color w:val="111111"/>
                <w:sz w:val="20"/>
                <w:szCs w:val="20"/>
              </w:rPr>
              <w: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4BC4239" w14:textId="77777777" w:rsidR="00B5546E" w:rsidRDefault="00000000">
            <w:pPr>
              <w:jc w:val="right"/>
            </w:pPr>
            <w:proofErr w:type="spellStart"/>
            <w:r>
              <w:rPr>
                <w:color w:val="111111"/>
                <w:sz w:val="20"/>
                <w:szCs w:val="20"/>
              </w:rPr>
              <w:t>Serialised</w:t>
            </w:r>
            <w:proofErr w:type="spellEnd"/>
            <w:r>
              <w:rPr>
                <w:color w:val="111111"/>
                <w:sz w:val="20"/>
                <w:szCs w:val="20"/>
              </w:rPr>
              <w:t xml:space="preserve"> </w:t>
            </w:r>
            <w:proofErr w:type="spellStart"/>
            <w:r>
              <w:rPr>
                <w:color w:val="111111"/>
                <w:sz w:val="20"/>
                <w:szCs w:val="20"/>
              </w:rPr>
              <w:t>XGBoost</w:t>
            </w:r>
            <w:proofErr w:type="spellEnd"/>
            <w:r>
              <w:rPr>
                <w:color w:val="111111"/>
                <w:sz w:val="20"/>
                <w:szCs w:val="20"/>
              </w:rPr>
              <w:t xml:space="preserve"> production model</w:t>
            </w:r>
          </w:p>
        </w:tc>
      </w:tr>
      <w:tr w:rsidR="00B5546E" w14:paraId="3B477DFE"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23A67AB" w14:textId="77777777" w:rsidR="00B5546E" w:rsidRDefault="00000000">
            <w:r>
              <w:rPr>
                <w:color w:val="111111"/>
                <w:sz w:val="20"/>
                <w:szCs w:val="20"/>
              </w:rPr>
              <w:t>app.py</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5A7E39D" w14:textId="77777777" w:rsidR="00B5546E" w:rsidRDefault="00000000">
            <w:pPr>
              <w:jc w:val="right"/>
            </w:pPr>
            <w:r>
              <w:rPr>
                <w:color w:val="111111"/>
                <w:sz w:val="20"/>
                <w:szCs w:val="20"/>
              </w:rPr>
              <w:t>Python</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4D3C55E" w14:textId="77777777" w:rsidR="00B5546E" w:rsidRDefault="00000000">
            <w:pPr>
              <w:jc w:val="right"/>
            </w:pPr>
            <w:r>
              <w:rPr>
                <w:color w:val="111111"/>
                <w:sz w:val="20"/>
                <w:szCs w:val="20"/>
              </w:rPr>
              <w:t>Flask API application</w:t>
            </w:r>
          </w:p>
        </w:tc>
      </w:tr>
      <w:tr w:rsidR="00B5546E" w14:paraId="1798C17E"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0B940C1" w14:textId="77777777" w:rsidR="00B5546E" w:rsidRDefault="00000000">
            <w:r>
              <w:rPr>
                <w:color w:val="111111"/>
                <w:sz w:val="20"/>
                <w:szCs w:val="20"/>
              </w:rPr>
              <w:t>requirements.txt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DF610E5" w14:textId="77777777" w:rsidR="00B5546E" w:rsidRDefault="00000000">
            <w:pPr>
              <w:jc w:val="right"/>
            </w:pPr>
            <w:r>
              <w:rPr>
                <w:color w:val="111111"/>
                <w:sz w:val="20"/>
                <w:szCs w:val="20"/>
              </w:rPr>
              <w:t>Text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3F2E06F" w14:textId="77777777" w:rsidR="00B5546E" w:rsidRDefault="00000000">
            <w:pPr>
              <w:jc w:val="right"/>
            </w:pPr>
            <w:r>
              <w:rPr>
                <w:color w:val="111111"/>
                <w:sz w:val="20"/>
                <w:szCs w:val="20"/>
              </w:rPr>
              <w:t>Python package dependencies</w:t>
            </w:r>
          </w:p>
        </w:tc>
      </w:tr>
      <w:tr w:rsidR="00B5546E" w14:paraId="374973A0"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A43B6F8" w14:textId="77777777" w:rsidR="00B5546E" w:rsidRDefault="00000000">
            <w:r>
              <w:rPr>
                <w:color w:val="111111"/>
                <w:sz w:val="20"/>
                <w:szCs w:val="20"/>
              </w:rPr>
              <w:t>runtime.txt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2CF2AC6" w14:textId="77777777" w:rsidR="00B5546E" w:rsidRDefault="00000000">
            <w:pPr>
              <w:jc w:val="right"/>
            </w:pPr>
            <w:r>
              <w:rPr>
                <w:color w:val="111111"/>
                <w:sz w:val="20"/>
                <w:szCs w:val="20"/>
              </w:rPr>
              <w:t>Text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0A8D03D" w14:textId="77777777" w:rsidR="00B5546E" w:rsidRDefault="00000000">
            <w:pPr>
              <w:jc w:val="right"/>
            </w:pPr>
            <w:r>
              <w:rPr>
                <w:color w:val="111111"/>
                <w:sz w:val="20"/>
                <w:szCs w:val="20"/>
              </w:rPr>
              <w:t>Python version specification for Heroku</w:t>
            </w:r>
          </w:p>
        </w:tc>
      </w:tr>
    </w:tbl>
    <w:p w14:paraId="17E59533" w14:textId="77777777" w:rsidR="00B5546E" w:rsidRDefault="00B5546E">
      <w:pPr>
        <w:spacing w:before="120" w:after="120"/>
      </w:pPr>
    </w:p>
    <w:p w14:paraId="5D99715C" w14:textId="77777777" w:rsidR="00B5546E" w:rsidRDefault="00000000">
      <w:pPr>
        <w:pStyle w:val="Heading2"/>
      </w:pPr>
      <w:r>
        <w:t>9.2 Preprocessing Pipeline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2"/>
        <w:gridCol w:w="3846"/>
        <w:gridCol w:w="2722"/>
      </w:tblGrid>
      <w:tr w:rsidR="00B5546E" w14:paraId="5ED9B006"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629EBA39" w14:textId="77777777" w:rsidR="00B5546E" w:rsidRDefault="00000000">
            <w:pPr>
              <w:jc w:val="center"/>
            </w:pPr>
            <w:r>
              <w:rPr>
                <w:b/>
                <w:bCs/>
                <w:color w:val="FFFFFF"/>
                <w:sz w:val="20"/>
                <w:szCs w:val="20"/>
              </w:rPr>
              <w:t>Step</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7E5B1ACF" w14:textId="77777777" w:rsidR="00B5546E" w:rsidRDefault="00000000">
            <w:pPr>
              <w:jc w:val="center"/>
            </w:pPr>
            <w:r>
              <w:rPr>
                <w:b/>
                <w:bCs/>
                <w:color w:val="FFFFFF"/>
                <w:sz w:val="20"/>
                <w:szCs w:val="20"/>
              </w:rPr>
              <w:t>Method</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08206BF1" w14:textId="77777777" w:rsidR="00B5546E" w:rsidRDefault="00000000">
            <w:pPr>
              <w:jc w:val="center"/>
            </w:pPr>
            <w:r>
              <w:rPr>
                <w:b/>
                <w:bCs/>
                <w:color w:val="FFFFFF"/>
                <w:sz w:val="20"/>
                <w:szCs w:val="20"/>
              </w:rPr>
              <w:t>Library</w:t>
            </w:r>
          </w:p>
        </w:tc>
      </w:tr>
      <w:tr w:rsidR="00B5546E" w14:paraId="523FD569"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042CE37" w14:textId="77777777" w:rsidR="00B5546E" w:rsidRDefault="00000000">
            <w:r>
              <w:rPr>
                <w:color w:val="111111"/>
                <w:sz w:val="20"/>
                <w:szCs w:val="20"/>
              </w:rPr>
              <w:t>Load data</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DEDED5E" w14:textId="77777777" w:rsidR="00B5546E" w:rsidRDefault="00000000">
            <w:pPr>
              <w:jc w:val="right"/>
            </w:pPr>
            <w:proofErr w:type="spellStart"/>
            <w:proofErr w:type="gramStart"/>
            <w:r>
              <w:rPr>
                <w:color w:val="111111"/>
                <w:sz w:val="20"/>
                <w:szCs w:val="20"/>
              </w:rPr>
              <w:t>pd.read</w:t>
            </w:r>
            <w:proofErr w:type="gramEnd"/>
            <w:r>
              <w:rPr>
                <w:color w:val="111111"/>
                <w:sz w:val="20"/>
                <w:szCs w:val="20"/>
              </w:rPr>
              <w:t>_</w:t>
            </w:r>
            <w:proofErr w:type="gramStart"/>
            <w:r>
              <w:rPr>
                <w:color w:val="111111"/>
                <w:sz w:val="20"/>
                <w:szCs w:val="20"/>
              </w:rPr>
              <w:t>csv</w:t>
            </w:r>
            <w:proofErr w:type="spellEnd"/>
            <w:r>
              <w:rPr>
                <w:color w:val="111111"/>
                <w:sz w:val="20"/>
                <w:szCs w:val="20"/>
              </w:rPr>
              <w:t>(</w:t>
            </w:r>
            <w:proofErr w:type="gramEnd"/>
            <w:r>
              <w:rPr>
                <w:color w:val="111111"/>
                <w:sz w:val="20"/>
                <w:szCs w:val="20"/>
              </w:rPr>
              <w: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BB823BD" w14:textId="77777777" w:rsidR="00B5546E" w:rsidRDefault="00000000">
            <w:pPr>
              <w:jc w:val="right"/>
            </w:pPr>
            <w:r>
              <w:rPr>
                <w:color w:val="111111"/>
                <w:sz w:val="20"/>
                <w:szCs w:val="20"/>
              </w:rPr>
              <w:t>pandas</w:t>
            </w:r>
          </w:p>
        </w:tc>
      </w:tr>
      <w:tr w:rsidR="00B5546E" w14:paraId="4CEA40B2"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5EB0F7B" w14:textId="77777777" w:rsidR="00B5546E" w:rsidRDefault="00000000">
            <w:r>
              <w:rPr>
                <w:color w:val="111111"/>
                <w:sz w:val="20"/>
                <w:szCs w:val="20"/>
              </w:rPr>
              <w:t xml:space="preserve">Impute </w:t>
            </w:r>
            <w:proofErr w:type="spellStart"/>
            <w:r>
              <w:rPr>
                <w:color w:val="111111"/>
                <w:sz w:val="20"/>
                <w:szCs w:val="20"/>
              </w:rPr>
              <w:t>numericals</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5BDE8EE" w14:textId="77777777" w:rsidR="00B5546E" w:rsidRDefault="00000000">
            <w:pPr>
              <w:jc w:val="right"/>
            </w:pPr>
            <w:proofErr w:type="spellStart"/>
            <w:r>
              <w:rPr>
                <w:color w:val="111111"/>
                <w:sz w:val="20"/>
                <w:szCs w:val="20"/>
              </w:rPr>
              <w:t>SimpleImputer</w:t>
            </w:r>
            <w:proofErr w:type="spellEnd"/>
            <w:r>
              <w:rPr>
                <w:color w:val="111111"/>
                <w:sz w:val="20"/>
                <w:szCs w:val="20"/>
              </w:rPr>
              <w:t>(strategy='median')</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719DC70D" w14:textId="77777777" w:rsidR="00B5546E" w:rsidRDefault="00000000">
            <w:pPr>
              <w:jc w:val="right"/>
            </w:pPr>
            <w:r>
              <w:rPr>
                <w:color w:val="111111"/>
                <w:sz w:val="20"/>
                <w:szCs w:val="20"/>
              </w:rPr>
              <w:t>scikit-learn</w:t>
            </w:r>
          </w:p>
        </w:tc>
      </w:tr>
      <w:tr w:rsidR="00B5546E" w14:paraId="0BDA58EB"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1C0D9FC" w14:textId="77777777" w:rsidR="00B5546E" w:rsidRDefault="00000000">
            <w:r>
              <w:rPr>
                <w:color w:val="111111"/>
                <w:sz w:val="20"/>
                <w:szCs w:val="20"/>
              </w:rPr>
              <w:t xml:space="preserve">Impute </w:t>
            </w:r>
            <w:proofErr w:type="spellStart"/>
            <w:r>
              <w:rPr>
                <w:color w:val="111111"/>
                <w:sz w:val="20"/>
                <w:szCs w:val="20"/>
              </w:rPr>
              <w:t>categoricals</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E7772E8" w14:textId="77777777" w:rsidR="00B5546E" w:rsidRDefault="00000000">
            <w:pPr>
              <w:jc w:val="right"/>
            </w:pPr>
            <w:proofErr w:type="spellStart"/>
            <w:r>
              <w:rPr>
                <w:color w:val="111111"/>
                <w:sz w:val="20"/>
                <w:szCs w:val="20"/>
              </w:rPr>
              <w:t>SimpleImputer</w:t>
            </w:r>
            <w:proofErr w:type="spellEnd"/>
            <w:r>
              <w:rPr>
                <w:color w:val="111111"/>
                <w:sz w:val="20"/>
                <w:szCs w:val="20"/>
              </w:rPr>
              <w:t>(strategy='</w:t>
            </w:r>
            <w:proofErr w:type="spellStart"/>
            <w:r>
              <w:rPr>
                <w:color w:val="111111"/>
                <w:sz w:val="20"/>
                <w:szCs w:val="20"/>
              </w:rPr>
              <w:t>most_frequent</w:t>
            </w:r>
            <w:proofErr w:type="spellEnd"/>
            <w:r>
              <w:rPr>
                <w:color w:val="111111"/>
                <w:sz w:val="20"/>
                <w:szCs w:val="20"/>
              </w:rPr>
              <w: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78030BA" w14:textId="77777777" w:rsidR="00B5546E" w:rsidRDefault="00000000">
            <w:pPr>
              <w:jc w:val="right"/>
            </w:pPr>
            <w:r>
              <w:rPr>
                <w:color w:val="111111"/>
                <w:sz w:val="20"/>
                <w:szCs w:val="20"/>
              </w:rPr>
              <w:t>scikit-learn</w:t>
            </w:r>
          </w:p>
        </w:tc>
      </w:tr>
      <w:tr w:rsidR="00B5546E" w14:paraId="3B5B0C91"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5291E0E6" w14:textId="77777777" w:rsidR="00B5546E" w:rsidRDefault="00000000">
            <w:r>
              <w:rPr>
                <w:color w:val="111111"/>
                <w:sz w:val="20"/>
                <w:szCs w:val="20"/>
              </w:rPr>
              <w:t>Remove duplicates</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16DB3DE" w14:textId="77777777" w:rsidR="00B5546E" w:rsidRDefault="00000000">
            <w:pPr>
              <w:jc w:val="right"/>
            </w:pPr>
            <w:proofErr w:type="spellStart"/>
            <w:proofErr w:type="gramStart"/>
            <w:r>
              <w:rPr>
                <w:color w:val="111111"/>
                <w:sz w:val="20"/>
                <w:szCs w:val="20"/>
              </w:rPr>
              <w:t>df.drop</w:t>
            </w:r>
            <w:proofErr w:type="gramEnd"/>
            <w:r>
              <w:rPr>
                <w:color w:val="111111"/>
                <w:sz w:val="20"/>
                <w:szCs w:val="20"/>
              </w:rPr>
              <w:t>_</w:t>
            </w:r>
            <w:proofErr w:type="gramStart"/>
            <w:r>
              <w:rPr>
                <w:color w:val="111111"/>
                <w:sz w:val="20"/>
                <w:szCs w:val="20"/>
              </w:rPr>
              <w:t>duplicates</w:t>
            </w:r>
            <w:proofErr w:type="spellEnd"/>
            <w:r>
              <w:rPr>
                <w:color w:val="111111"/>
                <w:sz w:val="20"/>
                <w:szCs w:val="20"/>
              </w:rPr>
              <w:t>(</w:t>
            </w:r>
            <w:proofErr w:type="gramEnd"/>
            <w:r>
              <w:rPr>
                <w:color w:val="111111"/>
                <w:sz w:val="20"/>
                <w:szCs w:val="20"/>
              </w:rPr>
              <w: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89A1D19" w14:textId="77777777" w:rsidR="00B5546E" w:rsidRDefault="00000000">
            <w:pPr>
              <w:jc w:val="right"/>
            </w:pPr>
            <w:r>
              <w:rPr>
                <w:color w:val="111111"/>
                <w:sz w:val="20"/>
                <w:szCs w:val="20"/>
              </w:rPr>
              <w:t>pandas</w:t>
            </w:r>
          </w:p>
        </w:tc>
      </w:tr>
      <w:tr w:rsidR="00B5546E" w14:paraId="32D13035"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2EFDF144" w14:textId="77777777" w:rsidR="00B5546E" w:rsidRDefault="00000000">
            <w:r>
              <w:rPr>
                <w:color w:val="111111"/>
                <w:sz w:val="20"/>
                <w:szCs w:val="20"/>
              </w:rPr>
              <w:t>Remove price outliers</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5F1D8855" w14:textId="77777777" w:rsidR="00B5546E" w:rsidRDefault="00000000">
            <w:pPr>
              <w:jc w:val="right"/>
            </w:pPr>
            <w:r>
              <w:rPr>
                <w:color w:val="111111"/>
                <w:sz w:val="20"/>
                <w:szCs w:val="20"/>
              </w:rPr>
              <w:t>IQR method (1.5×IQR)</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B03FB6D" w14:textId="77777777" w:rsidR="00B5546E" w:rsidRDefault="00000000">
            <w:pPr>
              <w:jc w:val="right"/>
            </w:pPr>
            <w:r>
              <w:rPr>
                <w:color w:val="111111"/>
                <w:sz w:val="20"/>
                <w:szCs w:val="20"/>
              </w:rPr>
              <w:t>pandas / NumPy</w:t>
            </w:r>
          </w:p>
        </w:tc>
      </w:tr>
      <w:tr w:rsidR="00B5546E" w14:paraId="669A6577"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E333028" w14:textId="77777777" w:rsidR="00B5546E" w:rsidRDefault="00000000">
            <w:r>
              <w:rPr>
                <w:color w:val="111111"/>
                <w:sz w:val="20"/>
                <w:szCs w:val="20"/>
              </w:rPr>
              <w:t>Engineer features</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CCB2C46" w14:textId="77777777" w:rsidR="00B5546E" w:rsidRDefault="00000000">
            <w:pPr>
              <w:jc w:val="right"/>
            </w:pPr>
            <w:r>
              <w:rPr>
                <w:color w:val="111111"/>
                <w:sz w:val="20"/>
                <w:szCs w:val="20"/>
              </w:rPr>
              <w:t>Total Rooms, Price/Room, Price Change</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096E46AF" w14:textId="77777777" w:rsidR="00B5546E" w:rsidRDefault="00000000">
            <w:pPr>
              <w:jc w:val="right"/>
            </w:pPr>
            <w:r>
              <w:rPr>
                <w:color w:val="111111"/>
                <w:sz w:val="20"/>
                <w:szCs w:val="20"/>
              </w:rPr>
              <w:t>pandas / NumPy</w:t>
            </w:r>
          </w:p>
        </w:tc>
      </w:tr>
      <w:tr w:rsidR="00B5546E" w14:paraId="386FCF9A"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4C33616B" w14:textId="77777777" w:rsidR="00B5546E" w:rsidRDefault="00000000">
            <w:r>
              <w:rPr>
                <w:color w:val="111111"/>
                <w:sz w:val="20"/>
                <w:szCs w:val="20"/>
              </w:rPr>
              <w:t xml:space="preserve">Encode </w:t>
            </w:r>
            <w:proofErr w:type="spellStart"/>
            <w:r>
              <w:rPr>
                <w:color w:val="111111"/>
                <w:sz w:val="20"/>
                <w:szCs w:val="20"/>
              </w:rPr>
              <w:t>categoricals</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A2D21E1" w14:textId="77777777" w:rsidR="00B5546E" w:rsidRDefault="00000000">
            <w:pPr>
              <w:jc w:val="right"/>
            </w:pPr>
            <w:proofErr w:type="spellStart"/>
            <w:r>
              <w:rPr>
                <w:color w:val="111111"/>
                <w:sz w:val="20"/>
                <w:szCs w:val="20"/>
              </w:rPr>
              <w:t>pd.get_dummies</w:t>
            </w:r>
            <w:proofErr w:type="spellEnd"/>
            <w:r>
              <w:rPr>
                <w:color w:val="111111"/>
                <w:sz w:val="20"/>
                <w:szCs w:val="20"/>
              </w:rPr>
              <w:t>(</w:t>
            </w:r>
            <w:proofErr w:type="spellStart"/>
            <w:r>
              <w:rPr>
                <w:color w:val="111111"/>
                <w:sz w:val="20"/>
                <w:szCs w:val="20"/>
              </w:rPr>
              <w:t>drop_first</w:t>
            </w:r>
            <w:proofErr w:type="spellEnd"/>
            <w:r>
              <w:rPr>
                <w:color w:val="111111"/>
                <w:sz w:val="20"/>
                <w:szCs w:val="20"/>
              </w:rPr>
              <w:t>=True)</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6079B709" w14:textId="77777777" w:rsidR="00B5546E" w:rsidRDefault="00000000">
            <w:pPr>
              <w:jc w:val="right"/>
            </w:pPr>
            <w:r>
              <w:rPr>
                <w:color w:val="111111"/>
                <w:sz w:val="20"/>
                <w:szCs w:val="20"/>
              </w:rPr>
              <w:t>pandas</w:t>
            </w:r>
          </w:p>
        </w:tc>
      </w:tr>
      <w:tr w:rsidR="00B5546E" w14:paraId="26E6C580"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347C2009" w14:textId="77777777" w:rsidR="00B5546E" w:rsidRDefault="00000000">
            <w:r>
              <w:rPr>
                <w:color w:val="111111"/>
                <w:sz w:val="20"/>
                <w:szCs w:val="20"/>
              </w:rPr>
              <w:t>Scale features</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18E5D1FD" w14:textId="77777777" w:rsidR="00B5546E" w:rsidRDefault="00000000">
            <w:pPr>
              <w:jc w:val="right"/>
            </w:pPr>
            <w:proofErr w:type="spellStart"/>
            <w:proofErr w:type="gramStart"/>
            <w:r>
              <w:rPr>
                <w:color w:val="111111"/>
                <w:sz w:val="20"/>
                <w:szCs w:val="20"/>
              </w:rPr>
              <w:t>StandardScaler</w:t>
            </w:r>
            <w:proofErr w:type="spellEnd"/>
            <w:r>
              <w:rPr>
                <w:color w:val="111111"/>
                <w:sz w:val="20"/>
                <w:szCs w:val="20"/>
              </w:rPr>
              <w:t>(</w:t>
            </w:r>
            <w:proofErr w:type="gramEnd"/>
            <w:r>
              <w:rPr>
                <w:color w:val="111111"/>
                <w:sz w:val="20"/>
                <w:szCs w:val="20"/>
              </w:rPr>
              <w: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43B58CC9" w14:textId="77777777" w:rsidR="00B5546E" w:rsidRDefault="00000000">
            <w:pPr>
              <w:jc w:val="right"/>
            </w:pPr>
            <w:r>
              <w:rPr>
                <w:color w:val="111111"/>
                <w:sz w:val="20"/>
                <w:szCs w:val="20"/>
              </w:rPr>
              <w:t>scikit-learn</w:t>
            </w:r>
          </w:p>
        </w:tc>
      </w:tr>
      <w:tr w:rsidR="00B5546E" w14:paraId="1D2023AA"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7E33881A" w14:textId="77777777" w:rsidR="00B5546E" w:rsidRDefault="00000000">
            <w:r>
              <w:rPr>
                <w:color w:val="111111"/>
                <w:sz w:val="20"/>
                <w:szCs w:val="20"/>
              </w:rPr>
              <w:t>Split data</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9F94E06" w14:textId="77777777" w:rsidR="00B5546E" w:rsidRDefault="00000000">
            <w:pPr>
              <w:jc w:val="right"/>
            </w:pPr>
            <w:proofErr w:type="spellStart"/>
            <w:r>
              <w:rPr>
                <w:color w:val="111111"/>
                <w:sz w:val="20"/>
                <w:szCs w:val="20"/>
              </w:rPr>
              <w:t>train_test_</w:t>
            </w:r>
            <w:proofErr w:type="gramStart"/>
            <w:r>
              <w:rPr>
                <w:color w:val="111111"/>
                <w:sz w:val="20"/>
                <w:szCs w:val="20"/>
              </w:rPr>
              <w:t>split</w:t>
            </w:r>
            <w:proofErr w:type="spellEnd"/>
            <w:r>
              <w:rPr>
                <w:color w:val="111111"/>
                <w:sz w:val="20"/>
                <w:szCs w:val="20"/>
              </w:rPr>
              <w:t>(</w:t>
            </w:r>
            <w:proofErr w:type="spellStart"/>
            <w:proofErr w:type="gramEnd"/>
            <w:r>
              <w:rPr>
                <w:color w:val="111111"/>
                <w:sz w:val="20"/>
                <w:szCs w:val="20"/>
              </w:rPr>
              <w:t>test_size</w:t>
            </w:r>
            <w:proofErr w:type="spellEnd"/>
            <w:r>
              <w:rPr>
                <w:color w:val="111111"/>
                <w:sz w:val="20"/>
                <w:szCs w:val="20"/>
              </w:rPr>
              <w:t xml:space="preserve">=0.2, </w:t>
            </w:r>
            <w:proofErr w:type="spellStart"/>
            <w:r>
              <w:rPr>
                <w:color w:val="111111"/>
                <w:sz w:val="20"/>
                <w:szCs w:val="20"/>
              </w:rPr>
              <w:t>random_state</w:t>
            </w:r>
            <w:proofErr w:type="spellEnd"/>
            <w:r>
              <w:rPr>
                <w:color w:val="111111"/>
                <w:sz w:val="20"/>
                <w:szCs w:val="20"/>
              </w:rPr>
              <w:t>=42)</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C330A55" w14:textId="77777777" w:rsidR="00B5546E" w:rsidRDefault="00000000">
            <w:pPr>
              <w:jc w:val="right"/>
            </w:pPr>
            <w:r>
              <w:rPr>
                <w:color w:val="111111"/>
                <w:sz w:val="20"/>
                <w:szCs w:val="20"/>
              </w:rPr>
              <w:t>scikit-learn</w:t>
            </w:r>
          </w:p>
        </w:tc>
      </w:tr>
    </w:tbl>
    <w:p w14:paraId="750500DA" w14:textId="77777777" w:rsidR="00B5546E" w:rsidRDefault="00B5546E">
      <w:pPr>
        <w:spacing w:before="120" w:after="120"/>
      </w:pPr>
    </w:p>
    <w:p w14:paraId="5BFEB211" w14:textId="77777777" w:rsidR="00B5546E" w:rsidRDefault="00000000">
      <w:pPr>
        <w:pStyle w:val="Heading2"/>
      </w:pPr>
      <w:r>
        <w:t>9.3 Evaluation Metric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546E" w14:paraId="2FDF26D0" w14:textId="77777777">
        <w:tblPrEx>
          <w:tblCellMar>
            <w:top w:w="0" w:type="dxa"/>
            <w:bottom w:w="0" w:type="dxa"/>
          </w:tblCellMar>
        </w:tblPrEx>
        <w:trPr>
          <w:tblHeader/>
        </w:trPr>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55020E37" w14:textId="77777777" w:rsidR="00B5546E" w:rsidRDefault="00000000">
            <w:pPr>
              <w:jc w:val="center"/>
            </w:pPr>
            <w:r>
              <w:rPr>
                <w:b/>
                <w:bCs/>
                <w:color w:val="FFFFFF"/>
                <w:sz w:val="20"/>
                <w:szCs w:val="20"/>
              </w:rPr>
              <w:t>Metric</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4AE83E3A" w14:textId="77777777" w:rsidR="00B5546E" w:rsidRDefault="00000000">
            <w:pPr>
              <w:jc w:val="center"/>
            </w:pPr>
            <w:r>
              <w:rPr>
                <w:b/>
                <w:bCs/>
                <w:color w:val="FFFFFF"/>
                <w:sz w:val="20"/>
                <w:szCs w:val="20"/>
              </w:rPr>
              <w:t>Formula</w:t>
            </w:r>
          </w:p>
        </w:tc>
        <w:tc>
          <w:tcPr>
            <w:tcW w:w="3120" w:type="dxa"/>
            <w:tcBorders>
              <w:top w:val="single" w:sz="1" w:space="0" w:color="D0D4DF"/>
              <w:left w:val="single" w:sz="1" w:space="0" w:color="D0D4DF"/>
              <w:bottom w:val="single" w:sz="1" w:space="0" w:color="D0D4DF"/>
              <w:right w:val="single" w:sz="1" w:space="0" w:color="D0D4DF"/>
            </w:tcBorders>
            <w:shd w:val="clear" w:color="auto" w:fill="1B3A6B"/>
            <w:tcMar>
              <w:top w:w="80" w:type="dxa"/>
              <w:left w:w="120" w:type="dxa"/>
              <w:bottom w:w="80" w:type="dxa"/>
              <w:right w:w="120" w:type="dxa"/>
            </w:tcMar>
            <w:vAlign w:val="center"/>
          </w:tcPr>
          <w:p w14:paraId="4AA826A3" w14:textId="77777777" w:rsidR="00B5546E" w:rsidRDefault="00000000">
            <w:pPr>
              <w:jc w:val="center"/>
            </w:pPr>
            <w:r>
              <w:rPr>
                <w:b/>
                <w:bCs/>
                <w:color w:val="FFFFFF"/>
                <w:sz w:val="20"/>
                <w:szCs w:val="20"/>
              </w:rPr>
              <w:t>Interpretation</w:t>
            </w:r>
          </w:p>
        </w:tc>
      </w:tr>
      <w:tr w:rsidR="00B5546E" w14:paraId="12948395"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EE0CD1C" w14:textId="77777777" w:rsidR="00B5546E" w:rsidRDefault="00000000">
            <w:r>
              <w:rPr>
                <w:color w:val="111111"/>
                <w:sz w:val="20"/>
                <w:szCs w:val="20"/>
              </w:rPr>
              <w:t>MAE</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12972F4" w14:textId="77777777" w:rsidR="00B5546E" w:rsidRDefault="00000000">
            <w:pPr>
              <w:jc w:val="right"/>
            </w:pPr>
            <w:proofErr w:type="gramStart"/>
            <w:r>
              <w:rPr>
                <w:color w:val="111111"/>
                <w:sz w:val="20"/>
                <w:szCs w:val="20"/>
              </w:rPr>
              <w:t>mean(</w:t>
            </w:r>
            <w:proofErr w:type="gramEnd"/>
            <w:r>
              <w:rPr>
                <w:color w:val="111111"/>
                <w:sz w:val="20"/>
                <w:szCs w:val="20"/>
              </w:rPr>
              <w:t>|</w:t>
            </w:r>
            <w:proofErr w:type="spellStart"/>
            <w:r>
              <w:rPr>
                <w:color w:val="111111"/>
                <w:sz w:val="20"/>
                <w:szCs w:val="20"/>
              </w:rPr>
              <w:t>y_pred</w:t>
            </w:r>
            <w:proofErr w:type="spellEnd"/>
            <w:r>
              <w:rPr>
                <w:color w:val="111111"/>
                <w:sz w:val="20"/>
                <w:szCs w:val="20"/>
              </w:rPr>
              <w:t xml:space="preserve"> − </w:t>
            </w:r>
            <w:proofErr w:type="spellStart"/>
            <w:r>
              <w:rPr>
                <w:color w:val="111111"/>
                <w:sz w:val="20"/>
                <w:szCs w:val="20"/>
              </w:rPr>
              <w:t>y_true</w:t>
            </w:r>
            <w:proofErr w:type="spellEnd"/>
            <w:r>
              <w:rPr>
                <w:color w:val="111111"/>
                <w:sz w:val="20"/>
                <w:szCs w:val="20"/>
              </w:rPr>
              <w:t>|)</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1E2BD4EE" w14:textId="77777777" w:rsidR="00B5546E" w:rsidRDefault="00000000">
            <w:pPr>
              <w:jc w:val="right"/>
            </w:pPr>
            <w:r>
              <w:rPr>
                <w:color w:val="111111"/>
                <w:sz w:val="20"/>
                <w:szCs w:val="20"/>
              </w:rPr>
              <w:t>Average error in pounds; lower is better</w:t>
            </w:r>
          </w:p>
        </w:tc>
      </w:tr>
      <w:tr w:rsidR="00B5546E" w14:paraId="54F99050"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688ABCA" w14:textId="77777777" w:rsidR="00B5546E" w:rsidRDefault="00000000">
            <w:r>
              <w:rPr>
                <w:color w:val="111111"/>
                <w:sz w:val="20"/>
                <w:szCs w:val="20"/>
              </w:rPr>
              <w:t>RMSE</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24335B39" w14:textId="77777777" w:rsidR="00B5546E" w:rsidRDefault="00000000">
            <w:pPr>
              <w:jc w:val="right"/>
            </w:pPr>
            <w:proofErr w:type="gramStart"/>
            <w:r>
              <w:rPr>
                <w:color w:val="111111"/>
                <w:sz w:val="20"/>
                <w:szCs w:val="20"/>
              </w:rPr>
              <w:t>sqrt(mean(</w:t>
            </w:r>
            <w:proofErr w:type="gramEnd"/>
            <w:r>
              <w:rPr>
                <w:color w:val="111111"/>
                <w:sz w:val="20"/>
                <w:szCs w:val="20"/>
              </w:rPr>
              <w:t>(</w:t>
            </w:r>
            <w:proofErr w:type="spellStart"/>
            <w:r>
              <w:rPr>
                <w:color w:val="111111"/>
                <w:sz w:val="20"/>
                <w:szCs w:val="20"/>
              </w:rPr>
              <w:t>y_pred</w:t>
            </w:r>
            <w:proofErr w:type="spellEnd"/>
            <w:r>
              <w:rPr>
                <w:color w:val="111111"/>
                <w:sz w:val="20"/>
                <w:szCs w:val="20"/>
              </w:rPr>
              <w:t xml:space="preserve"> − </w:t>
            </w:r>
            <w:proofErr w:type="spellStart"/>
            <w:r>
              <w:rPr>
                <w:color w:val="111111"/>
                <w:sz w:val="20"/>
                <w:szCs w:val="20"/>
              </w:rPr>
              <w:t>y_</w:t>
            </w:r>
            <w:proofErr w:type="gramStart"/>
            <w:r>
              <w:rPr>
                <w:color w:val="111111"/>
                <w:sz w:val="20"/>
                <w:szCs w:val="20"/>
              </w:rPr>
              <w:t>true</w:t>
            </w:r>
            <w:proofErr w:type="spellEnd"/>
            <w:r>
              <w:rPr>
                <w:color w:val="111111"/>
                <w:sz w:val="20"/>
                <w:szCs w:val="20"/>
              </w:rPr>
              <w:t>)²</w:t>
            </w:r>
            <w:proofErr w:type="gramEnd"/>
            <w:r>
              <w:rPr>
                <w:color w:val="111111"/>
                <w:sz w:val="20"/>
                <w:szCs w:val="20"/>
              </w:rPr>
              <w:t>))</w:t>
            </w:r>
          </w:p>
        </w:tc>
        <w:tc>
          <w:tcPr>
            <w:tcW w:w="3120" w:type="dxa"/>
            <w:tcBorders>
              <w:top w:val="single" w:sz="1" w:space="0" w:color="D0D4DF"/>
              <w:left w:val="single" w:sz="1" w:space="0" w:color="D0D4DF"/>
              <w:bottom w:val="single" w:sz="1" w:space="0" w:color="D0D4DF"/>
              <w:right w:val="single" w:sz="1" w:space="0" w:color="D0D4DF"/>
            </w:tcBorders>
            <w:shd w:val="clear" w:color="auto" w:fill="F5F6FA"/>
            <w:tcMar>
              <w:top w:w="80" w:type="dxa"/>
              <w:left w:w="120" w:type="dxa"/>
              <w:bottom w:w="80" w:type="dxa"/>
              <w:right w:w="120" w:type="dxa"/>
            </w:tcMar>
            <w:vAlign w:val="center"/>
          </w:tcPr>
          <w:p w14:paraId="613F5054" w14:textId="77777777" w:rsidR="00B5546E" w:rsidRDefault="00000000">
            <w:pPr>
              <w:jc w:val="right"/>
            </w:pPr>
            <w:r>
              <w:rPr>
                <w:color w:val="111111"/>
                <w:sz w:val="20"/>
                <w:szCs w:val="20"/>
              </w:rPr>
              <w:t xml:space="preserve">Error </w:t>
            </w:r>
            <w:proofErr w:type="spellStart"/>
            <w:r>
              <w:rPr>
                <w:color w:val="111111"/>
                <w:sz w:val="20"/>
                <w:szCs w:val="20"/>
              </w:rPr>
              <w:t>penalising</w:t>
            </w:r>
            <w:proofErr w:type="spellEnd"/>
            <w:r>
              <w:rPr>
                <w:color w:val="111111"/>
                <w:sz w:val="20"/>
                <w:szCs w:val="20"/>
              </w:rPr>
              <w:t xml:space="preserve"> large mistakes; lower is better</w:t>
            </w:r>
          </w:p>
        </w:tc>
      </w:tr>
      <w:tr w:rsidR="00B5546E" w14:paraId="275DE797" w14:textId="77777777">
        <w:tblPrEx>
          <w:tblCellMar>
            <w:top w:w="0" w:type="dxa"/>
            <w:bottom w:w="0" w:type="dxa"/>
          </w:tblCellMar>
        </w:tblPrEx>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5223930" w14:textId="77777777" w:rsidR="00B5546E" w:rsidRDefault="00000000">
            <w:r>
              <w:rPr>
                <w:color w:val="111111"/>
                <w:sz w:val="20"/>
                <w:szCs w:val="20"/>
              </w:rPr>
              <w:t>R² Score</w:t>
            </w:r>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0CF89E0A" w14:textId="77777777" w:rsidR="00B5546E" w:rsidRDefault="00000000">
            <w:pPr>
              <w:jc w:val="right"/>
            </w:pPr>
            <w:r>
              <w:rPr>
                <w:color w:val="111111"/>
                <w:sz w:val="20"/>
                <w:szCs w:val="20"/>
              </w:rPr>
              <w:t xml:space="preserve">1 − </w:t>
            </w:r>
            <w:proofErr w:type="spellStart"/>
            <w:r>
              <w:rPr>
                <w:color w:val="111111"/>
                <w:sz w:val="20"/>
                <w:szCs w:val="20"/>
              </w:rPr>
              <w:t>SS_res</w:t>
            </w:r>
            <w:proofErr w:type="spellEnd"/>
            <w:r>
              <w:rPr>
                <w:color w:val="111111"/>
                <w:sz w:val="20"/>
                <w:szCs w:val="20"/>
              </w:rPr>
              <w:t xml:space="preserve"> / </w:t>
            </w:r>
            <w:proofErr w:type="spellStart"/>
            <w:r>
              <w:rPr>
                <w:color w:val="111111"/>
                <w:sz w:val="20"/>
                <w:szCs w:val="20"/>
              </w:rPr>
              <w:t>SS_tot</w:t>
            </w:r>
            <w:proofErr w:type="spellEnd"/>
          </w:p>
        </w:tc>
        <w:tc>
          <w:tcPr>
            <w:tcW w:w="3120" w:type="dxa"/>
            <w:tcBorders>
              <w:top w:val="single" w:sz="1" w:space="0" w:color="D0D4DF"/>
              <w:left w:val="single" w:sz="1" w:space="0" w:color="D0D4DF"/>
              <w:bottom w:val="single" w:sz="1" w:space="0" w:color="D0D4DF"/>
              <w:right w:val="single" w:sz="1" w:space="0" w:color="D0D4DF"/>
            </w:tcBorders>
            <w:shd w:val="clear" w:color="auto" w:fill="FFFFFF"/>
            <w:tcMar>
              <w:top w:w="80" w:type="dxa"/>
              <w:left w:w="120" w:type="dxa"/>
              <w:bottom w:w="80" w:type="dxa"/>
              <w:right w:w="120" w:type="dxa"/>
            </w:tcMar>
            <w:vAlign w:val="center"/>
          </w:tcPr>
          <w:p w14:paraId="38D39091" w14:textId="77777777" w:rsidR="00B5546E" w:rsidRDefault="00000000">
            <w:pPr>
              <w:jc w:val="right"/>
            </w:pPr>
            <w:r>
              <w:rPr>
                <w:color w:val="111111"/>
                <w:sz w:val="20"/>
                <w:szCs w:val="20"/>
              </w:rPr>
              <w:t>Variance explained; closer to 1.0 is better</w:t>
            </w:r>
          </w:p>
        </w:tc>
      </w:tr>
    </w:tbl>
    <w:p w14:paraId="588A4852" w14:textId="77777777" w:rsidR="00B5546E" w:rsidRDefault="00B5546E">
      <w:pPr>
        <w:spacing w:before="120" w:after="120"/>
      </w:pPr>
    </w:p>
    <w:p w14:paraId="4C056208" w14:textId="77777777" w:rsidR="00B5546E" w:rsidRDefault="00000000">
      <w:pPr>
        <w:spacing w:before="200" w:after="200"/>
        <w:jc w:val="center"/>
      </w:pPr>
      <w:r>
        <w:rPr>
          <w:i/>
          <w:iCs/>
          <w:color w:val="D0D4DF"/>
          <w:sz w:val="20"/>
          <w:szCs w:val="20"/>
        </w:rPr>
        <w:t>— End of Report —</w:t>
      </w:r>
    </w:p>
    <w:sectPr w:rsidR="00B5546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4B472" w14:textId="77777777" w:rsidR="00136B4F" w:rsidRDefault="00136B4F">
      <w:r>
        <w:separator/>
      </w:r>
    </w:p>
  </w:endnote>
  <w:endnote w:type="continuationSeparator" w:id="0">
    <w:p w14:paraId="7DFD31A0" w14:textId="77777777" w:rsidR="00136B4F" w:rsidRDefault="00136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C8EE1" w14:textId="77777777" w:rsidR="00B5546E" w:rsidRDefault="00000000">
    <w:pPr>
      <w:pBdr>
        <w:top w:val="single" w:sz="4" w:space="1" w:color="D0D4DF"/>
      </w:pBdr>
      <w:jc w:val="right"/>
    </w:pPr>
    <w:proofErr w:type="gramStart"/>
    <w:r>
      <w:rPr>
        <w:color w:val="D0D4DF"/>
        <w:sz w:val="18"/>
        <w:szCs w:val="18"/>
      </w:rPr>
      <w:t>Confidential  |</w:t>
    </w:r>
    <w:proofErr w:type="gramEnd"/>
    <w:r>
      <w:rPr>
        <w:color w:val="D0D4DF"/>
        <w:sz w:val="18"/>
        <w:szCs w:val="18"/>
      </w:rPr>
      <w:t xml:space="preserve">  Page </w:t>
    </w:r>
    <w:r>
      <w:rPr>
        <w:color w:val="D0D4DF"/>
        <w:sz w:val="18"/>
        <w:szCs w:val="18"/>
      </w:rPr>
      <w:fldChar w:fldCharType="begin"/>
    </w:r>
    <w:r>
      <w:rPr>
        <w:color w:val="D0D4DF"/>
        <w:sz w:val="18"/>
        <w:szCs w:val="18"/>
      </w:rPr>
      <w:instrText>PAGE</w:instrText>
    </w:r>
    <w:r>
      <w:rPr>
        <w:color w:val="D0D4DF"/>
        <w:sz w:val="18"/>
        <w:szCs w:val="18"/>
      </w:rPr>
      <w:fldChar w:fldCharType="separate"/>
    </w:r>
    <w:r w:rsidR="003E7309">
      <w:rPr>
        <w:noProof/>
        <w:color w:val="D0D4DF"/>
        <w:sz w:val="18"/>
        <w:szCs w:val="18"/>
      </w:rPr>
      <w:t>2</w:t>
    </w:r>
    <w:r>
      <w:rPr>
        <w:color w:val="D0D4DF"/>
        <w:sz w:val="18"/>
        <w:szCs w:val="18"/>
      </w:rPr>
      <w:fldChar w:fldCharType="end"/>
    </w:r>
    <w:r>
      <w:rPr>
        <w:color w:val="D0D4DF"/>
        <w:sz w:val="18"/>
        <w:szCs w:val="18"/>
      </w:rPr>
      <w:t xml:space="preserve"> of </w:t>
    </w:r>
    <w:r>
      <w:rPr>
        <w:color w:val="D0D4DF"/>
        <w:sz w:val="18"/>
        <w:szCs w:val="18"/>
      </w:rPr>
      <w:fldChar w:fldCharType="begin"/>
    </w:r>
    <w:r>
      <w:rPr>
        <w:color w:val="D0D4DF"/>
        <w:sz w:val="18"/>
        <w:szCs w:val="18"/>
      </w:rPr>
      <w:instrText>NUMPAGES</w:instrText>
    </w:r>
    <w:r>
      <w:rPr>
        <w:color w:val="D0D4DF"/>
        <w:sz w:val="18"/>
        <w:szCs w:val="18"/>
      </w:rPr>
      <w:fldChar w:fldCharType="separate"/>
    </w:r>
    <w:r w:rsidR="003E7309">
      <w:rPr>
        <w:noProof/>
        <w:color w:val="D0D4DF"/>
        <w:sz w:val="18"/>
        <w:szCs w:val="18"/>
      </w:rPr>
      <w:t>3</w:t>
    </w:r>
    <w:r>
      <w:rPr>
        <w:color w:val="D0D4D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1D71B" w14:textId="77777777" w:rsidR="00136B4F" w:rsidRDefault="00136B4F">
      <w:r>
        <w:separator/>
      </w:r>
    </w:p>
  </w:footnote>
  <w:footnote w:type="continuationSeparator" w:id="0">
    <w:p w14:paraId="23E7D739" w14:textId="77777777" w:rsidR="00136B4F" w:rsidRDefault="00136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3F47" w14:textId="77777777" w:rsidR="00B5546E" w:rsidRDefault="00000000">
    <w:pPr>
      <w:pBdr>
        <w:bottom w:val="single" w:sz="4" w:space="1" w:color="D0D4DF"/>
      </w:pBdr>
      <w:tabs>
        <w:tab w:val="right" w:pos="9026"/>
      </w:tabs>
    </w:pPr>
    <w:r>
      <w:rPr>
        <w:color w:val="2E5EAA"/>
        <w:sz w:val="18"/>
        <w:szCs w:val="18"/>
      </w:rPr>
      <w:t xml:space="preserve">London House Price </w:t>
    </w:r>
    <w:proofErr w:type="gramStart"/>
    <w:r>
      <w:rPr>
        <w:color w:val="2E5EAA"/>
        <w:sz w:val="18"/>
        <w:szCs w:val="18"/>
      </w:rPr>
      <w:t>Prediction  |</w:t>
    </w:r>
    <w:proofErr w:type="gramEnd"/>
    <w:r>
      <w:rPr>
        <w:color w:val="2E5EAA"/>
        <w:sz w:val="18"/>
        <w:szCs w:val="18"/>
      </w:rPr>
      <w:t xml:space="preserve">  Technical Report</w:t>
    </w:r>
    <w:r>
      <w:tab/>
    </w:r>
    <w:r>
      <w:rPr>
        <w:color w:val="D0D4DF"/>
        <w:sz w:val="18"/>
        <w:szCs w:val="18"/>
      </w:rPr>
      <w:t>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C2DA1"/>
    <w:multiLevelType w:val="hybridMultilevel"/>
    <w:tmpl w:val="9112C334"/>
    <w:lvl w:ilvl="0" w:tplc="53D23142">
      <w:start w:val="1"/>
      <w:numFmt w:val="decimal"/>
      <w:lvlText w:val="%1."/>
      <w:lvlJc w:val="left"/>
      <w:pPr>
        <w:ind w:left="720" w:hanging="360"/>
      </w:pPr>
    </w:lvl>
    <w:lvl w:ilvl="1" w:tplc="355C8D14">
      <w:numFmt w:val="decimal"/>
      <w:lvlText w:val=""/>
      <w:lvlJc w:val="left"/>
    </w:lvl>
    <w:lvl w:ilvl="2" w:tplc="A1944530">
      <w:numFmt w:val="decimal"/>
      <w:lvlText w:val=""/>
      <w:lvlJc w:val="left"/>
    </w:lvl>
    <w:lvl w:ilvl="3" w:tplc="9B94FB42">
      <w:numFmt w:val="decimal"/>
      <w:lvlText w:val=""/>
      <w:lvlJc w:val="left"/>
    </w:lvl>
    <w:lvl w:ilvl="4" w:tplc="C74C373E">
      <w:numFmt w:val="decimal"/>
      <w:lvlText w:val=""/>
      <w:lvlJc w:val="left"/>
    </w:lvl>
    <w:lvl w:ilvl="5" w:tplc="CE2E57B2">
      <w:numFmt w:val="decimal"/>
      <w:lvlText w:val=""/>
      <w:lvlJc w:val="left"/>
    </w:lvl>
    <w:lvl w:ilvl="6" w:tplc="E3DC1306">
      <w:numFmt w:val="decimal"/>
      <w:lvlText w:val=""/>
      <w:lvlJc w:val="left"/>
    </w:lvl>
    <w:lvl w:ilvl="7" w:tplc="132021B2">
      <w:numFmt w:val="decimal"/>
      <w:lvlText w:val=""/>
      <w:lvlJc w:val="left"/>
    </w:lvl>
    <w:lvl w:ilvl="8" w:tplc="2D7666CC">
      <w:numFmt w:val="decimal"/>
      <w:lvlText w:val=""/>
      <w:lvlJc w:val="left"/>
    </w:lvl>
  </w:abstractNum>
  <w:abstractNum w:abstractNumId="1" w15:restartNumberingAfterBreak="0">
    <w:nsid w:val="1C470FEC"/>
    <w:multiLevelType w:val="hybridMultilevel"/>
    <w:tmpl w:val="F968A6D8"/>
    <w:lvl w:ilvl="0" w:tplc="1EAC160E">
      <w:start w:val="1"/>
      <w:numFmt w:val="bullet"/>
      <w:lvlText w:val="●"/>
      <w:lvlJc w:val="left"/>
      <w:pPr>
        <w:ind w:left="720" w:hanging="360"/>
      </w:pPr>
    </w:lvl>
    <w:lvl w:ilvl="1" w:tplc="9028EE0C">
      <w:start w:val="1"/>
      <w:numFmt w:val="bullet"/>
      <w:lvlText w:val="○"/>
      <w:lvlJc w:val="left"/>
      <w:pPr>
        <w:ind w:left="1440" w:hanging="360"/>
      </w:pPr>
    </w:lvl>
    <w:lvl w:ilvl="2" w:tplc="D916C70C">
      <w:start w:val="1"/>
      <w:numFmt w:val="bullet"/>
      <w:lvlText w:val="■"/>
      <w:lvlJc w:val="left"/>
      <w:pPr>
        <w:ind w:left="2160" w:hanging="360"/>
      </w:pPr>
    </w:lvl>
    <w:lvl w:ilvl="3" w:tplc="98FEC380">
      <w:start w:val="1"/>
      <w:numFmt w:val="bullet"/>
      <w:lvlText w:val="●"/>
      <w:lvlJc w:val="left"/>
      <w:pPr>
        <w:ind w:left="2880" w:hanging="360"/>
      </w:pPr>
    </w:lvl>
    <w:lvl w:ilvl="4" w:tplc="92AE86E4">
      <w:start w:val="1"/>
      <w:numFmt w:val="bullet"/>
      <w:lvlText w:val="○"/>
      <w:lvlJc w:val="left"/>
      <w:pPr>
        <w:ind w:left="3600" w:hanging="360"/>
      </w:pPr>
    </w:lvl>
    <w:lvl w:ilvl="5" w:tplc="6F7EA7D2">
      <w:start w:val="1"/>
      <w:numFmt w:val="bullet"/>
      <w:lvlText w:val="■"/>
      <w:lvlJc w:val="left"/>
      <w:pPr>
        <w:ind w:left="4320" w:hanging="360"/>
      </w:pPr>
    </w:lvl>
    <w:lvl w:ilvl="6" w:tplc="C7D4CD70">
      <w:start w:val="1"/>
      <w:numFmt w:val="bullet"/>
      <w:lvlText w:val="●"/>
      <w:lvlJc w:val="left"/>
      <w:pPr>
        <w:ind w:left="5040" w:hanging="360"/>
      </w:pPr>
    </w:lvl>
    <w:lvl w:ilvl="7" w:tplc="CFEC3D00">
      <w:start w:val="1"/>
      <w:numFmt w:val="bullet"/>
      <w:lvlText w:val="●"/>
      <w:lvlJc w:val="left"/>
      <w:pPr>
        <w:ind w:left="5760" w:hanging="360"/>
      </w:pPr>
    </w:lvl>
    <w:lvl w:ilvl="8" w:tplc="ABEE3F44">
      <w:start w:val="1"/>
      <w:numFmt w:val="bullet"/>
      <w:lvlText w:val="●"/>
      <w:lvlJc w:val="left"/>
      <w:pPr>
        <w:ind w:left="6480" w:hanging="360"/>
      </w:pPr>
    </w:lvl>
  </w:abstractNum>
  <w:abstractNum w:abstractNumId="2" w15:restartNumberingAfterBreak="0">
    <w:nsid w:val="4D7960E4"/>
    <w:multiLevelType w:val="hybridMultilevel"/>
    <w:tmpl w:val="AD983AD8"/>
    <w:lvl w:ilvl="0" w:tplc="DD327A18">
      <w:start w:val="1"/>
      <w:numFmt w:val="bullet"/>
      <w:lvlText w:val="•"/>
      <w:lvlJc w:val="left"/>
      <w:pPr>
        <w:ind w:left="720" w:hanging="360"/>
      </w:pPr>
    </w:lvl>
    <w:lvl w:ilvl="1" w:tplc="8BE07688">
      <w:numFmt w:val="decimal"/>
      <w:lvlText w:val=""/>
      <w:lvlJc w:val="left"/>
    </w:lvl>
    <w:lvl w:ilvl="2" w:tplc="AC9671C2">
      <w:numFmt w:val="decimal"/>
      <w:lvlText w:val=""/>
      <w:lvlJc w:val="left"/>
    </w:lvl>
    <w:lvl w:ilvl="3" w:tplc="A55A138C">
      <w:numFmt w:val="decimal"/>
      <w:lvlText w:val=""/>
      <w:lvlJc w:val="left"/>
    </w:lvl>
    <w:lvl w:ilvl="4" w:tplc="61AA3530">
      <w:numFmt w:val="decimal"/>
      <w:lvlText w:val=""/>
      <w:lvlJc w:val="left"/>
    </w:lvl>
    <w:lvl w:ilvl="5" w:tplc="DDEC519E">
      <w:numFmt w:val="decimal"/>
      <w:lvlText w:val=""/>
      <w:lvlJc w:val="left"/>
    </w:lvl>
    <w:lvl w:ilvl="6" w:tplc="8AC8B098">
      <w:numFmt w:val="decimal"/>
      <w:lvlText w:val=""/>
      <w:lvlJc w:val="left"/>
    </w:lvl>
    <w:lvl w:ilvl="7" w:tplc="62D61FF6">
      <w:numFmt w:val="decimal"/>
      <w:lvlText w:val=""/>
      <w:lvlJc w:val="left"/>
    </w:lvl>
    <w:lvl w:ilvl="8" w:tplc="803266EE">
      <w:numFmt w:val="decimal"/>
      <w:lvlText w:val=""/>
      <w:lvlJc w:val="left"/>
    </w:lvl>
  </w:abstractNum>
  <w:num w:numId="1" w16cid:durableId="1724909662">
    <w:abstractNumId w:val="1"/>
    <w:lvlOverride w:ilvl="0">
      <w:startOverride w:val="1"/>
    </w:lvlOverride>
  </w:num>
  <w:num w:numId="2" w16cid:durableId="12713989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46E"/>
    <w:rsid w:val="00136B4F"/>
    <w:rsid w:val="003E7309"/>
    <w:rsid w:val="00B5546E"/>
    <w:rsid w:val="00C4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8ADC"/>
  <w15:docId w15:val="{CEE0A47A-9A4C-4F8E-AECC-50C00726A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6B"/>
      <w:sz w:val="36"/>
      <w:szCs w:val="36"/>
    </w:rPr>
  </w:style>
  <w:style w:type="paragraph" w:styleId="Heading2">
    <w:name w:val="heading 2"/>
    <w:uiPriority w:val="9"/>
    <w:unhideWhenUsed/>
    <w:qFormat/>
    <w:pPr>
      <w:spacing w:before="280" w:after="140"/>
      <w:outlineLvl w:val="1"/>
    </w:pPr>
    <w:rPr>
      <w:b/>
      <w:bCs/>
      <w:color w:val="2E5EA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2661</Words>
  <Characters>15172</Characters>
  <Application>Microsoft Office Word</Application>
  <DocSecurity>0</DocSecurity>
  <Lines>126</Lines>
  <Paragraphs>35</Paragraphs>
  <ScaleCrop>false</ScaleCrop>
  <Company/>
  <LinksUpToDate>false</LinksUpToDate>
  <CharactersWithSpaces>17798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vaheeson vasanthakumar</cp:lastModifiedBy>
  <cp:revision>2</cp:revision>
  <dcterms:created xsi:type="dcterms:W3CDTF">2026-06-15T01:21:00Z</dcterms:created>
  <dcterms:modified xsi:type="dcterms:W3CDTF">2026-06-15T01:21:00Z</dcterms:modified>
</cp:coreProperties>
</file>