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cstheme="minorBidi"/>
          <w:b w:val="0"/>
          <w:bCs w:val="0"/>
          <w:i w:val="0"/>
          <w:iCs w:val="0"/>
          <w:color w:val="auto"/>
        </w:rPr>
        <w:id w:val="2753435"/>
        <w:docPartObj>
          <w:docPartGallery w:val="Cover Pages"/>
          <w:docPartUnique/>
        </w:docPartObj>
      </w:sdtPr>
      <w:sdtContent>
        <w:tbl>
          <w:tblPr>
            <w:tblW w:w="5000" w:type="pct"/>
            <w:jc w:val="center"/>
            <w:tblLook w:val="04A0"/>
          </w:tblPr>
          <w:tblGrid>
            <w:gridCol w:w="9576"/>
          </w:tblGrid>
          <w:tr w:rsidR="00174454">
            <w:trPr>
              <w:trHeight w:val="2880"/>
              <w:jc w:val="center"/>
            </w:trPr>
            <w:tc>
              <w:tcPr>
                <w:tcW w:w="5000" w:type="pct"/>
              </w:tcPr>
              <w:p w:rsidR="000A7843" w:rsidRDefault="000A7843" w:rsidP="004C3CBE">
                <w:pPr>
                  <w:pStyle w:val="Heading4"/>
                </w:pPr>
              </w:p>
            </w:tc>
          </w:tr>
          <w:tr w:rsidR="00174454">
            <w:trPr>
              <w:trHeight w:val="1440"/>
              <w:jc w:val="center"/>
            </w:trPr>
            <w:tc>
              <w:tcPr>
                <w:tcW w:w="5000" w:type="pct"/>
                <w:tcBorders>
                  <w:bottom w:val="single" w:sz="4" w:space="0" w:color="4F81BD" w:themeColor="accent1"/>
                </w:tcBorders>
                <w:vAlign w:val="center"/>
              </w:tcPr>
              <w:p w:rsidR="00174454" w:rsidRDefault="00174454" w:rsidP="00174454">
                <w:pPr>
                  <w:pStyle w:val="NoSpacing"/>
                  <w:jc w:val="center"/>
                  <w:rPr>
                    <w:rFonts w:asciiTheme="majorHAnsi" w:eastAsiaTheme="majorEastAsia" w:hAnsiTheme="majorHAnsi" w:cstheme="majorBidi"/>
                    <w:sz w:val="80"/>
                    <w:szCs w:val="80"/>
                  </w:rPr>
                </w:pPr>
                <w:r w:rsidRPr="00174454">
                  <w:rPr>
                    <w:rFonts w:asciiTheme="majorHAnsi" w:eastAsiaTheme="majorEastAsia" w:hAnsiTheme="majorHAnsi" w:cstheme="majorBidi"/>
                    <w:sz w:val="40"/>
                    <w:szCs w:val="40"/>
                  </w:rPr>
                  <w:t>Design and Implementation of an International Digital Terrestrial TV Receiver using an FPGA</w:t>
                </w:r>
              </w:p>
            </w:tc>
          </w:tr>
          <w:tr w:rsidR="00174454">
            <w:trPr>
              <w:trHeight w:val="720"/>
              <w:jc w:val="center"/>
            </w:trPr>
            <w:tc>
              <w:tcPr>
                <w:tcW w:w="5000" w:type="pct"/>
                <w:tcBorders>
                  <w:top w:val="single" w:sz="4" w:space="0" w:color="4F81BD" w:themeColor="accent1"/>
                </w:tcBorders>
                <w:vAlign w:val="center"/>
              </w:tcPr>
              <w:p w:rsidR="00174454" w:rsidRDefault="00174454" w:rsidP="00174454">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M.S. Project Feasibility Analysis</w:t>
                </w:r>
              </w:p>
            </w:tc>
          </w:tr>
          <w:tr w:rsidR="00174454">
            <w:trPr>
              <w:trHeight w:val="360"/>
              <w:jc w:val="center"/>
            </w:trPr>
            <w:tc>
              <w:tcPr>
                <w:tcW w:w="5000" w:type="pct"/>
                <w:vAlign w:val="center"/>
              </w:tcPr>
              <w:p w:rsidR="00174454" w:rsidRDefault="00174454">
                <w:pPr>
                  <w:pStyle w:val="NoSpacing"/>
                  <w:jc w:val="center"/>
                </w:pPr>
              </w:p>
            </w:tc>
          </w:tr>
          <w:tr w:rsidR="00174454">
            <w:trPr>
              <w:trHeight w:val="360"/>
              <w:jc w:val="center"/>
            </w:trPr>
            <w:tc>
              <w:tcPr>
                <w:tcW w:w="5000" w:type="pct"/>
                <w:vAlign w:val="center"/>
              </w:tcPr>
              <w:p w:rsidR="000A7843" w:rsidRPr="00063001" w:rsidRDefault="00174454" w:rsidP="00AD188F">
                <w:pPr>
                  <w:pStyle w:val="NoSpacing"/>
                  <w:jc w:val="center"/>
                  <w:rPr>
                    <w:rFonts w:asciiTheme="majorHAnsi" w:eastAsiaTheme="majorEastAsia" w:hAnsiTheme="majorHAnsi" w:cstheme="majorBidi"/>
                    <w:sz w:val="28"/>
                    <w:szCs w:val="40"/>
                  </w:rPr>
                </w:pPr>
                <w:proofErr w:type="spellStart"/>
                <w:r w:rsidRPr="00063001">
                  <w:rPr>
                    <w:rFonts w:asciiTheme="majorHAnsi" w:eastAsiaTheme="majorEastAsia" w:hAnsiTheme="majorHAnsi" w:cstheme="majorBidi"/>
                    <w:sz w:val="28"/>
                    <w:szCs w:val="40"/>
                  </w:rPr>
                  <w:t>Vahe</w:t>
                </w:r>
                <w:proofErr w:type="spellEnd"/>
                <w:r w:rsidRPr="00063001">
                  <w:rPr>
                    <w:rFonts w:asciiTheme="majorHAnsi" w:eastAsiaTheme="majorEastAsia" w:hAnsiTheme="majorHAnsi" w:cstheme="majorBidi"/>
                    <w:sz w:val="28"/>
                    <w:szCs w:val="40"/>
                  </w:rPr>
                  <w:t xml:space="preserve"> </w:t>
                </w:r>
                <w:r w:rsidR="00AD188F">
                  <w:rPr>
                    <w:rFonts w:asciiTheme="majorHAnsi" w:eastAsiaTheme="majorEastAsia" w:hAnsiTheme="majorHAnsi" w:cstheme="majorBidi"/>
                    <w:sz w:val="28"/>
                    <w:szCs w:val="40"/>
                  </w:rPr>
                  <w:t xml:space="preserve">Robert </w:t>
                </w:r>
                <w:proofErr w:type="spellStart"/>
                <w:r w:rsidRPr="00063001">
                  <w:rPr>
                    <w:rFonts w:asciiTheme="majorHAnsi" w:eastAsiaTheme="majorEastAsia" w:hAnsiTheme="majorHAnsi" w:cstheme="majorBidi"/>
                    <w:sz w:val="28"/>
                    <w:szCs w:val="40"/>
                  </w:rPr>
                  <w:t>Jabagchourian</w:t>
                </w:r>
                <w:proofErr w:type="spellEnd"/>
              </w:p>
              <w:p w:rsidR="000A7843" w:rsidRPr="00063001" w:rsidRDefault="000A7843" w:rsidP="000A7843">
                <w:pPr>
                  <w:pStyle w:val="NoSpacing"/>
                  <w:jc w:val="center"/>
                  <w:rPr>
                    <w:rFonts w:asciiTheme="majorHAnsi" w:eastAsiaTheme="majorEastAsia" w:hAnsiTheme="majorHAnsi" w:cstheme="majorBidi"/>
                    <w:sz w:val="28"/>
                    <w:szCs w:val="40"/>
                  </w:rPr>
                </w:pPr>
                <w:r w:rsidRPr="00063001">
                  <w:rPr>
                    <w:rFonts w:asciiTheme="majorHAnsi" w:eastAsiaTheme="majorEastAsia" w:hAnsiTheme="majorHAnsi" w:cstheme="majorBidi"/>
                    <w:sz w:val="28"/>
                    <w:szCs w:val="40"/>
                  </w:rPr>
                  <w:t>ECE 699C – Independent Study</w:t>
                </w:r>
              </w:p>
              <w:p w:rsidR="000A7843" w:rsidRPr="00063001" w:rsidRDefault="00F32010" w:rsidP="000A7843">
                <w:pPr>
                  <w:pStyle w:val="NoSpacing"/>
                  <w:jc w:val="center"/>
                  <w:rPr>
                    <w:rFonts w:asciiTheme="majorHAnsi" w:eastAsiaTheme="majorEastAsia" w:hAnsiTheme="majorHAnsi" w:cstheme="majorBidi"/>
                    <w:sz w:val="40"/>
                    <w:szCs w:val="40"/>
                  </w:rPr>
                </w:pPr>
                <w:r w:rsidRPr="00063001">
                  <w:rPr>
                    <w:rFonts w:asciiTheme="majorHAnsi" w:eastAsiaTheme="majorEastAsia" w:hAnsiTheme="majorHAnsi" w:cstheme="majorBidi"/>
                    <w:sz w:val="28"/>
                    <w:szCs w:val="40"/>
                  </w:rPr>
                  <w:t xml:space="preserve">Professor Ronald </w:t>
                </w:r>
                <w:proofErr w:type="spellStart"/>
                <w:r w:rsidRPr="00063001">
                  <w:rPr>
                    <w:rFonts w:asciiTheme="majorHAnsi" w:eastAsiaTheme="majorEastAsia" w:hAnsiTheme="majorHAnsi" w:cstheme="majorBidi"/>
                    <w:sz w:val="28"/>
                    <w:szCs w:val="40"/>
                  </w:rPr>
                  <w:t>Meh</w:t>
                </w:r>
                <w:r w:rsidR="000A7843" w:rsidRPr="00063001">
                  <w:rPr>
                    <w:rFonts w:asciiTheme="majorHAnsi" w:eastAsiaTheme="majorEastAsia" w:hAnsiTheme="majorHAnsi" w:cstheme="majorBidi"/>
                    <w:sz w:val="28"/>
                    <w:szCs w:val="40"/>
                  </w:rPr>
                  <w:t>l</w:t>
                </w:r>
                <w:r w:rsidRPr="00063001">
                  <w:rPr>
                    <w:rFonts w:asciiTheme="majorHAnsi" w:eastAsiaTheme="majorEastAsia" w:hAnsiTheme="majorHAnsi" w:cstheme="majorBidi"/>
                    <w:sz w:val="28"/>
                    <w:szCs w:val="40"/>
                  </w:rPr>
                  <w:t>e</w:t>
                </w:r>
                <w:r w:rsidR="000A7843" w:rsidRPr="00063001">
                  <w:rPr>
                    <w:rFonts w:asciiTheme="majorHAnsi" w:eastAsiaTheme="majorEastAsia" w:hAnsiTheme="majorHAnsi" w:cstheme="majorBidi"/>
                    <w:sz w:val="28"/>
                    <w:szCs w:val="40"/>
                  </w:rPr>
                  <w:t>r</w:t>
                </w:r>
                <w:proofErr w:type="spellEnd"/>
              </w:p>
            </w:tc>
          </w:tr>
          <w:tr w:rsidR="00174454">
            <w:trPr>
              <w:trHeight w:val="360"/>
              <w:jc w:val="center"/>
            </w:trPr>
            <w:tc>
              <w:tcPr>
                <w:tcW w:w="5000" w:type="pct"/>
                <w:vAlign w:val="center"/>
              </w:tcPr>
              <w:p w:rsidR="00174454" w:rsidRPr="00063001" w:rsidRDefault="00174454">
                <w:pPr>
                  <w:pStyle w:val="NoSpacing"/>
                  <w:jc w:val="center"/>
                  <w:rPr>
                    <w:rFonts w:asciiTheme="majorHAnsi" w:eastAsiaTheme="majorEastAsia" w:hAnsiTheme="majorHAnsi" w:cstheme="majorBidi"/>
                    <w:sz w:val="40"/>
                    <w:szCs w:val="40"/>
                  </w:rPr>
                </w:pPr>
              </w:p>
            </w:tc>
          </w:tr>
        </w:tbl>
        <w:p w:rsidR="00174454" w:rsidRPr="002C100F" w:rsidRDefault="002C100F" w:rsidP="002C100F">
          <w:pPr>
            <w:jc w:val="center"/>
            <w:rPr>
              <w:rFonts w:ascii="Times New Roman" w:hAnsi="Times New Roman" w:cs="Times New Roman"/>
              <w:sz w:val="28"/>
              <w:szCs w:val="28"/>
            </w:rPr>
          </w:pPr>
          <w:r w:rsidRPr="002C100F">
            <w:rPr>
              <w:rFonts w:ascii="Times New Roman" w:hAnsi="Times New Roman" w:cs="Times New Roman"/>
              <w:sz w:val="28"/>
              <w:szCs w:val="28"/>
            </w:rPr>
            <w:t>November 24, 2008</w:t>
          </w:r>
        </w:p>
        <w:p w:rsidR="00174454" w:rsidRDefault="00174454"/>
        <w:tbl>
          <w:tblPr>
            <w:tblpPr w:leftFromText="187" w:rightFromText="187" w:horzAnchor="margin" w:tblpXSpec="center" w:tblpYSpec="bottom"/>
            <w:tblW w:w="5000" w:type="pct"/>
            <w:tblLook w:val="04A0"/>
          </w:tblPr>
          <w:tblGrid>
            <w:gridCol w:w="9576"/>
          </w:tblGrid>
          <w:tr w:rsidR="00174454">
            <w:tc>
              <w:tcPr>
                <w:tcW w:w="5000" w:type="pct"/>
              </w:tcPr>
              <w:p w:rsidR="00174454" w:rsidRDefault="00174454" w:rsidP="00041167">
                <w:pPr>
                  <w:pStyle w:val="NoSpacing"/>
                </w:pPr>
              </w:p>
            </w:tc>
          </w:tr>
        </w:tbl>
        <w:p w:rsidR="00174454" w:rsidRDefault="00174454"/>
        <w:p w:rsidR="00EA318C" w:rsidRDefault="007A511A" w:rsidP="00EA318C"/>
      </w:sdtContent>
    </w:sdt>
    <w:p w:rsidR="00041167" w:rsidRDefault="00041167" w:rsidP="0004116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California State University, Northridge</w:t>
      </w:r>
    </w:p>
    <w:p w:rsidR="00041167" w:rsidRDefault="00041167" w:rsidP="0004116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Department of electrical and Computer Engineering</w:t>
      </w:r>
    </w:p>
    <w:p w:rsidR="00041167" w:rsidRDefault="00041167" w:rsidP="00041167">
      <w:pPr>
        <w:pStyle w:val="NoSpacing"/>
        <w:jc w:val="center"/>
        <w:rPr>
          <w:rFonts w:asciiTheme="majorHAnsi" w:eastAsiaTheme="majorEastAsia" w:hAnsiTheme="majorHAnsi" w:cstheme="majorBidi"/>
          <w:caps/>
        </w:rPr>
      </w:pPr>
    </w:p>
    <w:p w:rsidR="002B0F85" w:rsidRDefault="00041167" w:rsidP="008B4E15">
      <w:pPr>
        <w:pStyle w:val="TOCHeading"/>
        <w:jc w:val="center"/>
        <w:rPr>
          <w:rFonts w:asciiTheme="minorHAnsi" w:hAnsiTheme="minorHAnsi"/>
          <w:color w:val="auto"/>
        </w:rPr>
      </w:pPr>
      <w:r>
        <w:rPr>
          <w:noProof/>
        </w:rPr>
        <w:drawing>
          <wp:inline distT="0" distB="0" distL="0" distR="0">
            <wp:extent cx="1026795" cy="974725"/>
            <wp:effectExtent l="19050" t="0" r="1905" b="0"/>
            <wp:docPr id="19" name="Picture 5" descr="http://upload.wikimedia.org/wikipedia/en/f/f2/Csun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en/f/f2/Csun_seal.png"/>
                    <pic:cNvPicPr>
                      <a:picLocks noChangeAspect="1" noChangeArrowheads="1"/>
                    </pic:cNvPicPr>
                  </pic:nvPicPr>
                  <pic:blipFill>
                    <a:blip r:embed="rId8"/>
                    <a:srcRect/>
                    <a:stretch>
                      <a:fillRect/>
                    </a:stretch>
                  </pic:blipFill>
                  <pic:spPr bwMode="auto">
                    <a:xfrm>
                      <a:off x="0" y="0"/>
                      <a:ext cx="1026795" cy="974725"/>
                    </a:xfrm>
                    <a:prstGeom prst="rect">
                      <a:avLst/>
                    </a:prstGeom>
                    <a:noFill/>
                    <a:ln w="9525">
                      <a:noFill/>
                      <a:miter lim="800000"/>
                      <a:headEnd/>
                      <a:tailEnd/>
                    </a:ln>
                  </pic:spPr>
                </pic:pic>
              </a:graphicData>
            </a:graphic>
          </wp:inline>
        </w:drawing>
      </w:r>
      <w:r w:rsidR="004F6F2A">
        <w:br w:type="column"/>
      </w:r>
      <w:r w:rsidR="008B4E15" w:rsidRPr="00181573">
        <w:rPr>
          <w:rFonts w:asciiTheme="minorHAnsi" w:hAnsiTheme="minorHAnsi"/>
          <w:color w:val="auto"/>
        </w:rPr>
        <w:lastRenderedPageBreak/>
        <w:t>Table of Contents</w:t>
      </w:r>
    </w:p>
    <w:p w:rsidR="00B00097" w:rsidRPr="00B00097" w:rsidRDefault="00B00097" w:rsidP="00B00097"/>
    <w:p w:rsidR="002B0F85" w:rsidRPr="008B4E15" w:rsidRDefault="007A511A" w:rsidP="002B0F85">
      <w:pPr>
        <w:pStyle w:val="TOC1"/>
        <w:tabs>
          <w:tab w:val="left" w:pos="440"/>
          <w:tab w:val="right" w:leader="dot" w:pos="9350"/>
        </w:tabs>
        <w:rPr>
          <w:rStyle w:val="Hyperlink"/>
          <w:b/>
          <w:noProof/>
          <w:color w:val="auto"/>
        </w:rPr>
      </w:pPr>
      <w:r w:rsidRPr="008B4E15">
        <w:rPr>
          <w:rStyle w:val="Hyperlink"/>
          <w:b/>
          <w:noProof/>
          <w:color w:val="auto"/>
        </w:rPr>
        <w:fldChar w:fldCharType="begin"/>
      </w:r>
      <w:r w:rsidR="002B0F85" w:rsidRPr="008B4E15">
        <w:rPr>
          <w:rStyle w:val="Hyperlink"/>
          <w:b/>
          <w:noProof/>
          <w:color w:val="auto"/>
        </w:rPr>
        <w:instrText xml:space="preserve"> TOC \o "1-3" \h \z \u </w:instrText>
      </w:r>
      <w:r w:rsidRPr="008B4E15">
        <w:rPr>
          <w:rStyle w:val="Hyperlink"/>
          <w:b/>
          <w:noProof/>
          <w:color w:val="auto"/>
        </w:rPr>
        <w:fldChar w:fldCharType="separate"/>
      </w:r>
      <w:hyperlink w:anchor="_Toc204748374" w:history="1">
        <w:r w:rsidR="002B0F85" w:rsidRPr="008B4E15">
          <w:rPr>
            <w:rStyle w:val="Hyperlink"/>
            <w:b/>
            <w:noProof/>
            <w:color w:val="auto"/>
          </w:rPr>
          <w:t>1.</w:t>
        </w:r>
        <w:r w:rsidR="002B0F85" w:rsidRPr="008B4E15">
          <w:rPr>
            <w:rStyle w:val="Hyperlink"/>
            <w:b/>
            <w:noProof/>
            <w:color w:val="auto"/>
          </w:rPr>
          <w:tab/>
          <w:t>Project Objective</w:t>
        </w:r>
        <w:r w:rsidR="002B0F85" w:rsidRPr="008B4E15">
          <w:rPr>
            <w:rStyle w:val="Hyperlink"/>
            <w:b/>
            <w:noProof/>
            <w:webHidden/>
            <w:color w:val="auto"/>
          </w:rPr>
          <w:tab/>
        </w:r>
        <w:r w:rsidRPr="008B4E15">
          <w:rPr>
            <w:rStyle w:val="Hyperlink"/>
            <w:b/>
            <w:noProof/>
            <w:webHidden/>
            <w:color w:val="auto"/>
          </w:rPr>
          <w:fldChar w:fldCharType="begin"/>
        </w:r>
        <w:r w:rsidR="002B0F85" w:rsidRPr="008B4E15">
          <w:rPr>
            <w:rStyle w:val="Hyperlink"/>
            <w:b/>
            <w:noProof/>
            <w:webHidden/>
            <w:color w:val="auto"/>
          </w:rPr>
          <w:instrText xml:space="preserve"> PAGEREF _Toc204748374 \h </w:instrText>
        </w:r>
        <w:r w:rsidRPr="008B4E15">
          <w:rPr>
            <w:rStyle w:val="Hyperlink"/>
            <w:b/>
            <w:noProof/>
            <w:webHidden/>
            <w:color w:val="auto"/>
          </w:rPr>
        </w:r>
        <w:r w:rsidRPr="008B4E15">
          <w:rPr>
            <w:rStyle w:val="Hyperlink"/>
            <w:b/>
            <w:noProof/>
            <w:webHidden/>
            <w:color w:val="auto"/>
          </w:rPr>
          <w:fldChar w:fldCharType="separate"/>
        </w:r>
        <w:r w:rsidR="008422CC">
          <w:rPr>
            <w:rStyle w:val="Hyperlink"/>
            <w:b/>
            <w:noProof/>
            <w:webHidden/>
            <w:color w:val="auto"/>
          </w:rPr>
          <w:t>3</w:t>
        </w:r>
        <w:r w:rsidRPr="008B4E15">
          <w:rPr>
            <w:rStyle w:val="Hyperlink"/>
            <w:b/>
            <w:noProof/>
            <w:webHidden/>
            <w:color w:val="auto"/>
          </w:rPr>
          <w:fldChar w:fldCharType="end"/>
        </w:r>
      </w:hyperlink>
    </w:p>
    <w:p w:rsidR="002B0F85" w:rsidRPr="008B4E15" w:rsidRDefault="007A511A" w:rsidP="002B0F85">
      <w:pPr>
        <w:pStyle w:val="TOC2"/>
        <w:tabs>
          <w:tab w:val="left" w:pos="880"/>
          <w:tab w:val="right" w:leader="dot" w:pos="9350"/>
        </w:tabs>
        <w:rPr>
          <w:rStyle w:val="Hyperlink"/>
          <w:b/>
          <w:noProof/>
          <w:color w:val="auto"/>
        </w:rPr>
      </w:pPr>
      <w:hyperlink w:anchor="_Toc204748375" w:history="1">
        <w:r w:rsidR="002B0F85" w:rsidRPr="008B4E15">
          <w:rPr>
            <w:rStyle w:val="Hyperlink"/>
            <w:b/>
            <w:noProof/>
            <w:color w:val="auto"/>
          </w:rPr>
          <w:t>1.1</w:t>
        </w:r>
        <w:r w:rsidR="002B0F85" w:rsidRPr="008B4E15">
          <w:rPr>
            <w:rStyle w:val="Hyperlink"/>
            <w:b/>
            <w:noProof/>
            <w:color w:val="auto"/>
          </w:rPr>
          <w:tab/>
          <w:t>Digital TV Background</w:t>
        </w:r>
        <w:r w:rsidR="002B0F85" w:rsidRPr="008B4E15">
          <w:rPr>
            <w:rStyle w:val="Hyperlink"/>
            <w:b/>
            <w:noProof/>
            <w:webHidden/>
            <w:color w:val="auto"/>
          </w:rPr>
          <w:tab/>
        </w:r>
        <w:r w:rsidRPr="008B4E15">
          <w:rPr>
            <w:rStyle w:val="Hyperlink"/>
            <w:b/>
            <w:noProof/>
            <w:webHidden/>
            <w:color w:val="auto"/>
          </w:rPr>
          <w:fldChar w:fldCharType="begin"/>
        </w:r>
        <w:r w:rsidR="002B0F85" w:rsidRPr="008B4E15">
          <w:rPr>
            <w:rStyle w:val="Hyperlink"/>
            <w:b/>
            <w:noProof/>
            <w:webHidden/>
            <w:color w:val="auto"/>
          </w:rPr>
          <w:instrText xml:space="preserve"> PAGEREF _Toc204748375 \h </w:instrText>
        </w:r>
        <w:r w:rsidRPr="008B4E15">
          <w:rPr>
            <w:rStyle w:val="Hyperlink"/>
            <w:b/>
            <w:noProof/>
            <w:webHidden/>
            <w:color w:val="auto"/>
          </w:rPr>
        </w:r>
        <w:r w:rsidRPr="008B4E15">
          <w:rPr>
            <w:rStyle w:val="Hyperlink"/>
            <w:b/>
            <w:noProof/>
            <w:webHidden/>
            <w:color w:val="auto"/>
          </w:rPr>
          <w:fldChar w:fldCharType="separate"/>
        </w:r>
        <w:r w:rsidR="008422CC">
          <w:rPr>
            <w:rStyle w:val="Hyperlink"/>
            <w:b/>
            <w:noProof/>
            <w:webHidden/>
            <w:color w:val="auto"/>
          </w:rPr>
          <w:t>4</w:t>
        </w:r>
        <w:r w:rsidRPr="008B4E15">
          <w:rPr>
            <w:rStyle w:val="Hyperlink"/>
            <w:b/>
            <w:noProof/>
            <w:webHidden/>
            <w:color w:val="auto"/>
          </w:rPr>
          <w:fldChar w:fldCharType="end"/>
        </w:r>
      </w:hyperlink>
    </w:p>
    <w:p w:rsidR="002B0F85" w:rsidRPr="008B4E15" w:rsidRDefault="007A511A" w:rsidP="002B0F85">
      <w:pPr>
        <w:pStyle w:val="TOC2"/>
        <w:tabs>
          <w:tab w:val="left" w:pos="880"/>
          <w:tab w:val="right" w:leader="dot" w:pos="9350"/>
        </w:tabs>
        <w:rPr>
          <w:rStyle w:val="Hyperlink"/>
          <w:b/>
          <w:noProof/>
          <w:color w:val="auto"/>
        </w:rPr>
      </w:pPr>
      <w:hyperlink w:anchor="_Toc204748376" w:history="1">
        <w:r w:rsidR="002B0F85" w:rsidRPr="008B4E15">
          <w:rPr>
            <w:rStyle w:val="Hyperlink"/>
            <w:b/>
            <w:noProof/>
            <w:color w:val="auto"/>
          </w:rPr>
          <w:t>1.2</w:t>
        </w:r>
        <w:r w:rsidR="002B0F85" w:rsidRPr="008B4E15">
          <w:rPr>
            <w:rStyle w:val="Hyperlink"/>
            <w:b/>
            <w:noProof/>
            <w:color w:val="auto"/>
          </w:rPr>
          <w:tab/>
          <w:t>Benefits of Digital TV</w:t>
        </w:r>
        <w:r w:rsidR="002B0F85" w:rsidRPr="008B4E15">
          <w:rPr>
            <w:rStyle w:val="Hyperlink"/>
            <w:b/>
            <w:noProof/>
            <w:webHidden/>
            <w:color w:val="auto"/>
          </w:rPr>
          <w:tab/>
        </w:r>
        <w:r w:rsidRPr="008B4E15">
          <w:rPr>
            <w:rStyle w:val="Hyperlink"/>
            <w:b/>
            <w:noProof/>
            <w:webHidden/>
            <w:color w:val="auto"/>
          </w:rPr>
          <w:fldChar w:fldCharType="begin"/>
        </w:r>
        <w:r w:rsidR="002B0F85" w:rsidRPr="008B4E15">
          <w:rPr>
            <w:rStyle w:val="Hyperlink"/>
            <w:b/>
            <w:noProof/>
            <w:webHidden/>
            <w:color w:val="auto"/>
          </w:rPr>
          <w:instrText xml:space="preserve"> PAGEREF _Toc204748376 \h </w:instrText>
        </w:r>
        <w:r w:rsidRPr="008B4E15">
          <w:rPr>
            <w:rStyle w:val="Hyperlink"/>
            <w:b/>
            <w:noProof/>
            <w:webHidden/>
            <w:color w:val="auto"/>
          </w:rPr>
        </w:r>
        <w:r w:rsidRPr="008B4E15">
          <w:rPr>
            <w:rStyle w:val="Hyperlink"/>
            <w:b/>
            <w:noProof/>
            <w:webHidden/>
            <w:color w:val="auto"/>
          </w:rPr>
          <w:fldChar w:fldCharType="separate"/>
        </w:r>
        <w:r w:rsidR="008422CC">
          <w:rPr>
            <w:rStyle w:val="Hyperlink"/>
            <w:b/>
            <w:noProof/>
            <w:webHidden/>
            <w:color w:val="auto"/>
          </w:rPr>
          <w:t>4</w:t>
        </w:r>
        <w:r w:rsidRPr="008B4E15">
          <w:rPr>
            <w:rStyle w:val="Hyperlink"/>
            <w:b/>
            <w:noProof/>
            <w:webHidden/>
            <w:color w:val="auto"/>
          </w:rPr>
          <w:fldChar w:fldCharType="end"/>
        </w:r>
      </w:hyperlink>
    </w:p>
    <w:p w:rsidR="002B0F85" w:rsidRPr="008B4E15" w:rsidRDefault="007A511A" w:rsidP="002B0F85">
      <w:pPr>
        <w:pStyle w:val="TOC2"/>
        <w:tabs>
          <w:tab w:val="left" w:pos="880"/>
          <w:tab w:val="right" w:leader="dot" w:pos="9350"/>
        </w:tabs>
        <w:rPr>
          <w:rStyle w:val="Hyperlink"/>
          <w:b/>
          <w:noProof/>
          <w:color w:val="auto"/>
        </w:rPr>
      </w:pPr>
      <w:hyperlink w:anchor="_Toc204748377" w:history="1">
        <w:r w:rsidR="002B0F85" w:rsidRPr="008B4E15">
          <w:rPr>
            <w:rStyle w:val="Hyperlink"/>
            <w:b/>
            <w:noProof/>
            <w:color w:val="auto"/>
          </w:rPr>
          <w:t>1.3</w:t>
        </w:r>
        <w:r w:rsidR="002B0F85" w:rsidRPr="008B4E15">
          <w:rPr>
            <w:rStyle w:val="Hyperlink"/>
            <w:b/>
            <w:noProof/>
            <w:color w:val="auto"/>
          </w:rPr>
          <w:tab/>
          <w:t>Software Defined Radio</w:t>
        </w:r>
        <w:r w:rsidR="002B0F85" w:rsidRPr="008B4E15">
          <w:rPr>
            <w:rStyle w:val="Hyperlink"/>
            <w:b/>
            <w:noProof/>
            <w:webHidden/>
            <w:color w:val="auto"/>
          </w:rPr>
          <w:tab/>
        </w:r>
        <w:r w:rsidRPr="008B4E15">
          <w:rPr>
            <w:rStyle w:val="Hyperlink"/>
            <w:b/>
            <w:noProof/>
            <w:webHidden/>
            <w:color w:val="auto"/>
          </w:rPr>
          <w:fldChar w:fldCharType="begin"/>
        </w:r>
        <w:r w:rsidR="002B0F85" w:rsidRPr="008B4E15">
          <w:rPr>
            <w:rStyle w:val="Hyperlink"/>
            <w:b/>
            <w:noProof/>
            <w:webHidden/>
            <w:color w:val="auto"/>
          </w:rPr>
          <w:instrText xml:space="preserve"> PAGEREF _Toc204748377 \h </w:instrText>
        </w:r>
        <w:r w:rsidRPr="008B4E15">
          <w:rPr>
            <w:rStyle w:val="Hyperlink"/>
            <w:b/>
            <w:noProof/>
            <w:webHidden/>
            <w:color w:val="auto"/>
          </w:rPr>
        </w:r>
        <w:r w:rsidRPr="008B4E15">
          <w:rPr>
            <w:rStyle w:val="Hyperlink"/>
            <w:b/>
            <w:noProof/>
            <w:webHidden/>
            <w:color w:val="auto"/>
          </w:rPr>
          <w:fldChar w:fldCharType="separate"/>
        </w:r>
        <w:r w:rsidR="008422CC">
          <w:rPr>
            <w:rStyle w:val="Hyperlink"/>
            <w:b/>
            <w:noProof/>
            <w:webHidden/>
            <w:color w:val="auto"/>
          </w:rPr>
          <w:t>5</w:t>
        </w:r>
        <w:r w:rsidRPr="008B4E15">
          <w:rPr>
            <w:rStyle w:val="Hyperlink"/>
            <w:b/>
            <w:noProof/>
            <w:webHidden/>
            <w:color w:val="auto"/>
          </w:rPr>
          <w:fldChar w:fldCharType="end"/>
        </w:r>
      </w:hyperlink>
    </w:p>
    <w:p w:rsidR="002B0F85" w:rsidRPr="008B4E15" w:rsidRDefault="007A511A" w:rsidP="002B0F85">
      <w:pPr>
        <w:pStyle w:val="TOC2"/>
        <w:tabs>
          <w:tab w:val="left" w:pos="880"/>
          <w:tab w:val="right" w:leader="dot" w:pos="9350"/>
        </w:tabs>
        <w:rPr>
          <w:rStyle w:val="Hyperlink"/>
          <w:b/>
          <w:color w:val="auto"/>
        </w:rPr>
      </w:pPr>
      <w:r w:rsidRPr="008B4E15">
        <w:rPr>
          <w:rStyle w:val="Hyperlink"/>
          <w:b/>
          <w:noProof/>
          <w:color w:val="auto"/>
        </w:rPr>
        <w:fldChar w:fldCharType="end"/>
      </w:r>
      <w:r w:rsidR="002B0F85" w:rsidRPr="008B4E15">
        <w:rPr>
          <w:rStyle w:val="Hyperlink"/>
          <w:b/>
          <w:noProof/>
          <w:color w:val="auto"/>
        </w:rPr>
        <w:t>1.4</w:t>
      </w:r>
      <w:r w:rsidR="002B0F85" w:rsidRPr="008B4E15">
        <w:rPr>
          <w:rStyle w:val="Hyperlink"/>
          <w:b/>
          <w:color w:val="auto"/>
        </w:rPr>
        <w:tab/>
      </w:r>
      <w:r w:rsidR="002B0F85" w:rsidRPr="008B4E15">
        <w:rPr>
          <w:rStyle w:val="Hyperlink"/>
          <w:b/>
          <w:noProof/>
          <w:color w:val="auto"/>
        </w:rPr>
        <w:t>Project Breakdown</w:t>
      </w:r>
      <w:r w:rsidR="002B0F85" w:rsidRPr="008B4E15">
        <w:rPr>
          <w:rStyle w:val="Hyperlink"/>
          <w:b/>
          <w:webHidden/>
          <w:color w:val="auto"/>
        </w:rPr>
        <w:tab/>
        <w:t>7</w:t>
      </w:r>
    </w:p>
    <w:p w:rsidR="002B0F85" w:rsidRPr="00DF7ADE" w:rsidRDefault="007A511A" w:rsidP="002B0F85">
      <w:pPr>
        <w:pStyle w:val="TOC1"/>
        <w:tabs>
          <w:tab w:val="left" w:pos="440"/>
          <w:tab w:val="right" w:leader="dot" w:pos="9350"/>
        </w:tabs>
        <w:rPr>
          <w:rStyle w:val="Hyperlink"/>
          <w:b/>
          <w:color w:val="auto"/>
        </w:rPr>
      </w:pPr>
      <w:r w:rsidRPr="00DF7ADE">
        <w:rPr>
          <w:rStyle w:val="Hyperlink"/>
          <w:b/>
          <w:noProof/>
          <w:color w:val="auto"/>
        </w:rPr>
        <w:fldChar w:fldCharType="begin"/>
      </w:r>
      <w:r w:rsidR="002B0F85" w:rsidRPr="00DF7ADE">
        <w:rPr>
          <w:rStyle w:val="Hyperlink"/>
          <w:b/>
          <w:noProof/>
          <w:color w:val="auto"/>
        </w:rPr>
        <w:instrText xml:space="preserve"> TOC \o "1-3" \h \z \u </w:instrText>
      </w:r>
      <w:r w:rsidRPr="00DF7ADE">
        <w:rPr>
          <w:rStyle w:val="Hyperlink"/>
          <w:b/>
          <w:noProof/>
          <w:color w:val="auto"/>
        </w:rPr>
        <w:fldChar w:fldCharType="separate"/>
      </w:r>
      <w:hyperlink w:anchor="_Toc204748374" w:history="1">
        <w:r w:rsidR="002B0F85" w:rsidRPr="00DF7ADE">
          <w:rPr>
            <w:rStyle w:val="Hyperlink"/>
            <w:b/>
            <w:noProof/>
            <w:color w:val="auto"/>
          </w:rPr>
          <w:t>2.</w:t>
        </w:r>
        <w:r w:rsidR="002B0F85" w:rsidRPr="00DF7ADE">
          <w:rPr>
            <w:rStyle w:val="Hyperlink"/>
            <w:b/>
            <w:color w:val="auto"/>
          </w:rPr>
          <w:tab/>
        </w:r>
        <w:r w:rsidR="002B0F85" w:rsidRPr="00DF7ADE">
          <w:rPr>
            <w:rStyle w:val="Hyperlink"/>
            <w:b/>
            <w:noProof/>
            <w:color w:val="auto"/>
          </w:rPr>
          <w:t>Terrestiral (Over the Air) Modulation Methods</w:t>
        </w:r>
        <w:r w:rsidR="002B0F85" w:rsidRPr="00DF7ADE">
          <w:rPr>
            <w:rStyle w:val="Hyperlink"/>
            <w:b/>
            <w:webHidden/>
            <w:color w:val="auto"/>
          </w:rPr>
          <w:tab/>
        </w:r>
        <w:r w:rsidR="00032AE5">
          <w:rPr>
            <w:rStyle w:val="Hyperlink"/>
            <w:b/>
            <w:webHidden/>
            <w:color w:val="auto"/>
          </w:rPr>
          <w:t>10</w:t>
        </w:r>
      </w:hyperlink>
    </w:p>
    <w:p w:rsidR="002B0F85" w:rsidRPr="00DF7ADE" w:rsidRDefault="007A511A" w:rsidP="002B0F85">
      <w:pPr>
        <w:pStyle w:val="TOC2"/>
        <w:tabs>
          <w:tab w:val="left" w:pos="880"/>
          <w:tab w:val="right" w:leader="dot" w:pos="9350"/>
        </w:tabs>
        <w:rPr>
          <w:rStyle w:val="Hyperlink"/>
          <w:b/>
          <w:color w:val="auto"/>
        </w:rPr>
      </w:pPr>
      <w:hyperlink w:anchor="_Toc204748375" w:history="1">
        <w:r w:rsidR="002B0F85" w:rsidRPr="00DF7ADE">
          <w:rPr>
            <w:rStyle w:val="Hyperlink"/>
            <w:b/>
            <w:noProof/>
            <w:color w:val="auto"/>
          </w:rPr>
          <w:t>2.1</w:t>
        </w:r>
        <w:r w:rsidR="002B0F85" w:rsidRPr="00DF7ADE">
          <w:rPr>
            <w:rStyle w:val="Hyperlink"/>
            <w:b/>
            <w:color w:val="auto"/>
          </w:rPr>
          <w:tab/>
        </w:r>
        <w:r w:rsidR="002B0F85" w:rsidRPr="00DF7ADE">
          <w:rPr>
            <w:rStyle w:val="Hyperlink"/>
            <w:b/>
            <w:noProof/>
            <w:color w:val="auto"/>
          </w:rPr>
          <w:t>Fundamentals of Amplitude Modulation</w:t>
        </w:r>
        <w:r w:rsidR="002B0F85" w:rsidRPr="00DF7ADE">
          <w:rPr>
            <w:rStyle w:val="Hyperlink"/>
            <w:b/>
            <w:webHidden/>
            <w:color w:val="auto"/>
          </w:rPr>
          <w:tab/>
        </w:r>
        <w:r w:rsidR="00032AE5">
          <w:rPr>
            <w:rStyle w:val="Hyperlink"/>
            <w:b/>
            <w:webHidden/>
            <w:color w:val="auto"/>
          </w:rPr>
          <w:t>10</w:t>
        </w:r>
      </w:hyperlink>
    </w:p>
    <w:p w:rsidR="002B0F85" w:rsidRPr="00DF7ADE" w:rsidRDefault="007A511A" w:rsidP="002B0F85">
      <w:pPr>
        <w:pStyle w:val="TOC2"/>
        <w:tabs>
          <w:tab w:val="left" w:pos="880"/>
          <w:tab w:val="right" w:leader="dot" w:pos="9350"/>
        </w:tabs>
        <w:rPr>
          <w:rStyle w:val="Hyperlink"/>
          <w:b/>
          <w:color w:val="auto"/>
        </w:rPr>
      </w:pPr>
      <w:hyperlink w:anchor="_Toc204748376" w:history="1">
        <w:r w:rsidR="002B0F85" w:rsidRPr="00DF7ADE">
          <w:rPr>
            <w:rStyle w:val="Hyperlink"/>
            <w:b/>
            <w:noProof/>
            <w:color w:val="auto"/>
          </w:rPr>
          <w:t>2.2</w:t>
        </w:r>
        <w:r w:rsidR="002B0F85" w:rsidRPr="00DF7ADE">
          <w:rPr>
            <w:rStyle w:val="Hyperlink"/>
            <w:b/>
            <w:color w:val="auto"/>
          </w:rPr>
          <w:tab/>
        </w:r>
        <w:r w:rsidR="002B0F85" w:rsidRPr="00DF7ADE">
          <w:rPr>
            <w:rStyle w:val="Hyperlink"/>
            <w:b/>
            <w:noProof/>
            <w:color w:val="auto"/>
          </w:rPr>
          <w:t>8-VSB Modulation</w:t>
        </w:r>
        <w:r w:rsidR="002B0F85" w:rsidRPr="00DF7ADE">
          <w:rPr>
            <w:rStyle w:val="Hyperlink"/>
            <w:b/>
            <w:webHidden/>
            <w:color w:val="auto"/>
          </w:rPr>
          <w:tab/>
          <w:t>10</w:t>
        </w:r>
      </w:hyperlink>
    </w:p>
    <w:p w:rsidR="002B0F85" w:rsidRPr="00DF7ADE" w:rsidRDefault="007A511A" w:rsidP="002B0F85">
      <w:pPr>
        <w:pStyle w:val="TOC2"/>
        <w:tabs>
          <w:tab w:val="left" w:pos="880"/>
          <w:tab w:val="right" w:leader="dot" w:pos="9350"/>
        </w:tabs>
        <w:rPr>
          <w:rStyle w:val="Hyperlink"/>
          <w:b/>
          <w:color w:val="auto"/>
        </w:rPr>
      </w:pPr>
      <w:hyperlink w:anchor="_Toc204748377" w:history="1">
        <w:r w:rsidR="002B0F85" w:rsidRPr="00DF7ADE">
          <w:rPr>
            <w:rStyle w:val="Hyperlink"/>
            <w:b/>
            <w:noProof/>
            <w:color w:val="auto"/>
          </w:rPr>
          <w:t>2.3</w:t>
        </w:r>
        <w:r w:rsidR="002B0F85" w:rsidRPr="00DF7ADE">
          <w:rPr>
            <w:rStyle w:val="Hyperlink"/>
            <w:b/>
            <w:color w:val="auto"/>
          </w:rPr>
          <w:tab/>
        </w:r>
        <w:r w:rsidR="002B0F85" w:rsidRPr="00DF7ADE">
          <w:rPr>
            <w:rStyle w:val="Hyperlink"/>
            <w:b/>
            <w:noProof/>
            <w:color w:val="auto"/>
          </w:rPr>
          <w:t>Frequency Division Multiplexing</w:t>
        </w:r>
        <w:r w:rsidR="002B0F85" w:rsidRPr="00DF7ADE">
          <w:rPr>
            <w:rStyle w:val="Hyperlink"/>
            <w:b/>
            <w:webHidden/>
            <w:color w:val="auto"/>
          </w:rPr>
          <w:tab/>
          <w:t>11</w:t>
        </w:r>
      </w:hyperlink>
    </w:p>
    <w:p w:rsidR="002B0F85" w:rsidRPr="00DF7ADE" w:rsidRDefault="007A511A" w:rsidP="002B0F85">
      <w:pPr>
        <w:pStyle w:val="TOC2"/>
        <w:tabs>
          <w:tab w:val="left" w:pos="880"/>
          <w:tab w:val="right" w:leader="dot" w:pos="9350"/>
        </w:tabs>
        <w:rPr>
          <w:rStyle w:val="Hyperlink"/>
          <w:b/>
          <w:color w:val="auto"/>
        </w:rPr>
      </w:pPr>
      <w:r w:rsidRPr="00DF7ADE">
        <w:rPr>
          <w:rStyle w:val="Hyperlink"/>
          <w:b/>
          <w:noProof/>
          <w:color w:val="auto"/>
        </w:rPr>
        <w:fldChar w:fldCharType="end"/>
      </w:r>
      <w:hyperlink w:anchor="_Toc204748377" w:history="1">
        <w:r w:rsidR="002B0F85" w:rsidRPr="00DF7ADE">
          <w:rPr>
            <w:rStyle w:val="Hyperlink"/>
            <w:b/>
            <w:noProof/>
            <w:color w:val="auto"/>
          </w:rPr>
          <w:t>2.4</w:t>
        </w:r>
        <w:r w:rsidR="002B0F85" w:rsidRPr="00DF7ADE">
          <w:rPr>
            <w:rStyle w:val="Hyperlink"/>
            <w:b/>
            <w:color w:val="auto"/>
          </w:rPr>
          <w:tab/>
        </w:r>
        <w:r w:rsidR="002B0F85" w:rsidRPr="00DF7ADE">
          <w:rPr>
            <w:rStyle w:val="Hyperlink"/>
            <w:b/>
            <w:noProof/>
            <w:color w:val="auto"/>
          </w:rPr>
          <w:t>Orthagonal Frequency Division Multiplexing</w:t>
        </w:r>
        <w:r w:rsidR="002B0F85" w:rsidRPr="00DF7ADE">
          <w:rPr>
            <w:rStyle w:val="Hyperlink"/>
            <w:b/>
            <w:webHidden/>
            <w:color w:val="auto"/>
          </w:rPr>
          <w:tab/>
          <w:t>12</w:t>
        </w:r>
      </w:hyperlink>
    </w:p>
    <w:p w:rsidR="002B0F85" w:rsidRPr="00DF7ADE" w:rsidRDefault="007A511A" w:rsidP="002B0F85">
      <w:pPr>
        <w:pStyle w:val="TOC2"/>
        <w:tabs>
          <w:tab w:val="left" w:pos="880"/>
          <w:tab w:val="right" w:leader="dot" w:pos="9350"/>
        </w:tabs>
        <w:rPr>
          <w:rStyle w:val="Hyperlink"/>
          <w:b/>
          <w:color w:val="auto"/>
        </w:rPr>
      </w:pPr>
      <w:hyperlink w:anchor="_Toc204748377" w:history="1">
        <w:r w:rsidR="002B0F85" w:rsidRPr="00DF7ADE">
          <w:rPr>
            <w:rStyle w:val="Hyperlink"/>
            <w:b/>
            <w:noProof/>
            <w:color w:val="auto"/>
          </w:rPr>
          <w:t>2.5</w:t>
        </w:r>
        <w:r w:rsidR="002B0F85" w:rsidRPr="00DF7ADE">
          <w:rPr>
            <w:rStyle w:val="Hyperlink"/>
            <w:b/>
            <w:color w:val="auto"/>
          </w:rPr>
          <w:tab/>
        </w:r>
        <w:r w:rsidR="002B0F85" w:rsidRPr="00DF7ADE">
          <w:rPr>
            <w:rStyle w:val="Hyperlink"/>
            <w:b/>
            <w:noProof/>
            <w:color w:val="auto"/>
          </w:rPr>
          <w:t>Quadrature Amplitude Modulation</w:t>
        </w:r>
        <w:r w:rsidR="002B0F85" w:rsidRPr="00DF7ADE">
          <w:rPr>
            <w:rStyle w:val="Hyperlink"/>
            <w:b/>
            <w:webHidden/>
            <w:color w:val="auto"/>
          </w:rPr>
          <w:tab/>
          <w:t>1</w:t>
        </w:r>
        <w:r w:rsidR="00032AE5">
          <w:rPr>
            <w:rStyle w:val="Hyperlink"/>
            <w:b/>
            <w:webHidden/>
            <w:color w:val="auto"/>
          </w:rPr>
          <w:t>3</w:t>
        </w:r>
      </w:hyperlink>
    </w:p>
    <w:p w:rsidR="002B0F85" w:rsidRPr="00DF7ADE" w:rsidRDefault="007A511A" w:rsidP="002B0F85">
      <w:pPr>
        <w:pStyle w:val="TOC1"/>
        <w:tabs>
          <w:tab w:val="left" w:pos="440"/>
          <w:tab w:val="right" w:leader="dot" w:pos="9350"/>
        </w:tabs>
        <w:rPr>
          <w:rStyle w:val="Hyperlink"/>
          <w:b/>
          <w:color w:val="auto"/>
        </w:rPr>
      </w:pPr>
      <w:r w:rsidRPr="00DF7ADE">
        <w:rPr>
          <w:rStyle w:val="Hyperlink"/>
          <w:b/>
          <w:noProof/>
          <w:color w:val="auto"/>
        </w:rPr>
        <w:fldChar w:fldCharType="begin"/>
      </w:r>
      <w:r w:rsidR="002B0F85" w:rsidRPr="00DF7ADE">
        <w:rPr>
          <w:rStyle w:val="Hyperlink"/>
          <w:b/>
          <w:noProof/>
          <w:color w:val="auto"/>
        </w:rPr>
        <w:instrText xml:space="preserve"> TOC \o "1-3" \h \z \u </w:instrText>
      </w:r>
      <w:r w:rsidRPr="00DF7ADE">
        <w:rPr>
          <w:rStyle w:val="Hyperlink"/>
          <w:b/>
          <w:noProof/>
          <w:color w:val="auto"/>
        </w:rPr>
        <w:fldChar w:fldCharType="separate"/>
      </w:r>
      <w:hyperlink w:anchor="_Toc204748374" w:history="1">
        <w:r w:rsidR="002B0F85" w:rsidRPr="00DF7ADE">
          <w:rPr>
            <w:rStyle w:val="Hyperlink"/>
            <w:b/>
            <w:noProof/>
            <w:color w:val="auto"/>
          </w:rPr>
          <w:t>3.</w:t>
        </w:r>
        <w:r w:rsidR="002B0F85" w:rsidRPr="00DF7ADE">
          <w:rPr>
            <w:rStyle w:val="Hyperlink"/>
            <w:b/>
            <w:color w:val="auto"/>
          </w:rPr>
          <w:tab/>
        </w:r>
        <w:r w:rsidR="002B0F85" w:rsidRPr="00DF7ADE">
          <w:rPr>
            <w:rStyle w:val="Hyperlink"/>
            <w:b/>
            <w:noProof/>
            <w:color w:val="auto"/>
          </w:rPr>
          <w:t>Chraracteristics of 4 Different Standards</w:t>
        </w:r>
        <w:r w:rsidR="002B0F85" w:rsidRPr="00DF7ADE">
          <w:rPr>
            <w:rStyle w:val="Hyperlink"/>
            <w:b/>
            <w:webHidden/>
            <w:color w:val="auto"/>
          </w:rPr>
          <w:tab/>
          <w:t>14</w:t>
        </w:r>
      </w:hyperlink>
    </w:p>
    <w:p w:rsidR="002B0F85" w:rsidRPr="00DF7ADE" w:rsidRDefault="007A511A" w:rsidP="002B0F85">
      <w:pPr>
        <w:pStyle w:val="TOC2"/>
        <w:tabs>
          <w:tab w:val="left" w:pos="880"/>
          <w:tab w:val="right" w:leader="dot" w:pos="9350"/>
        </w:tabs>
        <w:rPr>
          <w:rStyle w:val="Hyperlink"/>
          <w:b/>
          <w:color w:val="auto"/>
        </w:rPr>
      </w:pPr>
      <w:hyperlink w:anchor="_Toc204748375" w:history="1">
        <w:r w:rsidR="002B0F85" w:rsidRPr="00DF7ADE">
          <w:rPr>
            <w:rStyle w:val="Hyperlink"/>
            <w:b/>
            <w:noProof/>
            <w:color w:val="auto"/>
          </w:rPr>
          <w:t>3.1</w:t>
        </w:r>
        <w:r w:rsidR="002B0F85" w:rsidRPr="00DF7ADE">
          <w:rPr>
            <w:rStyle w:val="Hyperlink"/>
            <w:b/>
            <w:color w:val="auto"/>
          </w:rPr>
          <w:tab/>
        </w:r>
        <w:r w:rsidR="002B0F85" w:rsidRPr="00DF7ADE">
          <w:rPr>
            <w:rStyle w:val="Hyperlink"/>
            <w:b/>
            <w:noProof/>
            <w:color w:val="auto"/>
          </w:rPr>
          <w:t>Advanced Television Standards Comittee</w:t>
        </w:r>
        <w:r w:rsidR="002B0F85" w:rsidRPr="00DF7ADE">
          <w:rPr>
            <w:rStyle w:val="Hyperlink"/>
            <w:b/>
            <w:webHidden/>
            <w:color w:val="auto"/>
          </w:rPr>
          <w:tab/>
          <w:t>14</w:t>
        </w:r>
      </w:hyperlink>
    </w:p>
    <w:p w:rsidR="002B0F85" w:rsidRPr="00DF7ADE" w:rsidRDefault="007A511A" w:rsidP="002B0F85">
      <w:pPr>
        <w:pStyle w:val="TOC2"/>
        <w:tabs>
          <w:tab w:val="left" w:pos="880"/>
          <w:tab w:val="right" w:leader="dot" w:pos="9350"/>
        </w:tabs>
        <w:rPr>
          <w:rStyle w:val="Hyperlink"/>
          <w:b/>
          <w:color w:val="auto"/>
        </w:rPr>
      </w:pPr>
      <w:hyperlink w:anchor="_Toc204748376" w:history="1">
        <w:r w:rsidR="002B0F85" w:rsidRPr="00DF7ADE">
          <w:rPr>
            <w:rStyle w:val="Hyperlink"/>
            <w:b/>
            <w:noProof/>
            <w:color w:val="auto"/>
          </w:rPr>
          <w:t>3.2</w:t>
        </w:r>
        <w:r w:rsidR="002B0F85" w:rsidRPr="00DF7ADE">
          <w:rPr>
            <w:rStyle w:val="Hyperlink"/>
            <w:b/>
            <w:color w:val="auto"/>
          </w:rPr>
          <w:tab/>
        </w:r>
        <w:r w:rsidR="002B0F85" w:rsidRPr="00DF7ADE">
          <w:rPr>
            <w:rStyle w:val="Hyperlink"/>
            <w:b/>
            <w:noProof/>
            <w:color w:val="auto"/>
          </w:rPr>
          <w:t>Digital Video Broadcasting - Terrestrial</w:t>
        </w:r>
        <w:r w:rsidR="002B0F85" w:rsidRPr="00DF7ADE">
          <w:rPr>
            <w:rStyle w:val="Hyperlink"/>
            <w:b/>
            <w:webHidden/>
            <w:color w:val="auto"/>
          </w:rPr>
          <w:tab/>
          <w:t>18</w:t>
        </w:r>
      </w:hyperlink>
    </w:p>
    <w:p w:rsidR="002B0F85" w:rsidRPr="00DF7ADE" w:rsidRDefault="007A511A" w:rsidP="002B0F85">
      <w:pPr>
        <w:pStyle w:val="TOC2"/>
        <w:tabs>
          <w:tab w:val="left" w:pos="880"/>
          <w:tab w:val="right" w:leader="dot" w:pos="9350"/>
        </w:tabs>
        <w:rPr>
          <w:rStyle w:val="Hyperlink"/>
          <w:b/>
          <w:color w:val="auto"/>
        </w:rPr>
      </w:pPr>
      <w:hyperlink w:anchor="_Toc204748377" w:history="1">
        <w:r w:rsidR="002B0F85" w:rsidRPr="00DF7ADE">
          <w:rPr>
            <w:rStyle w:val="Hyperlink"/>
            <w:b/>
            <w:noProof/>
            <w:color w:val="auto"/>
          </w:rPr>
          <w:t>3.3</w:t>
        </w:r>
        <w:r w:rsidR="002B0F85" w:rsidRPr="00DF7ADE">
          <w:rPr>
            <w:rStyle w:val="Hyperlink"/>
            <w:b/>
            <w:color w:val="auto"/>
          </w:rPr>
          <w:tab/>
        </w:r>
        <w:r w:rsidR="002B0F85" w:rsidRPr="00DF7ADE">
          <w:rPr>
            <w:rStyle w:val="Hyperlink"/>
            <w:b/>
            <w:noProof/>
            <w:color w:val="auto"/>
          </w:rPr>
          <w:t>Integrated Services Digital Broadcasting - Terrestrial</w:t>
        </w:r>
        <w:r w:rsidR="002B0F85" w:rsidRPr="00DF7ADE">
          <w:rPr>
            <w:rStyle w:val="Hyperlink"/>
            <w:b/>
            <w:webHidden/>
            <w:color w:val="auto"/>
          </w:rPr>
          <w:tab/>
          <w:t>19</w:t>
        </w:r>
      </w:hyperlink>
    </w:p>
    <w:p w:rsidR="002B0F85" w:rsidRPr="00DF7ADE" w:rsidRDefault="007A511A" w:rsidP="002B0F85">
      <w:pPr>
        <w:pStyle w:val="TOC2"/>
        <w:tabs>
          <w:tab w:val="left" w:pos="880"/>
          <w:tab w:val="right" w:leader="dot" w:pos="9350"/>
        </w:tabs>
        <w:rPr>
          <w:rStyle w:val="Hyperlink"/>
          <w:b/>
          <w:color w:val="auto"/>
        </w:rPr>
      </w:pPr>
      <w:r w:rsidRPr="00DF7ADE">
        <w:rPr>
          <w:rStyle w:val="Hyperlink"/>
          <w:b/>
          <w:noProof/>
          <w:color w:val="auto"/>
        </w:rPr>
        <w:fldChar w:fldCharType="end"/>
      </w:r>
      <w:hyperlink w:anchor="_Toc204748377" w:history="1">
        <w:r w:rsidR="002B0F85" w:rsidRPr="00DF7ADE">
          <w:rPr>
            <w:rStyle w:val="Hyperlink"/>
            <w:b/>
            <w:noProof/>
            <w:color w:val="auto"/>
          </w:rPr>
          <w:t>3.4</w:t>
        </w:r>
        <w:r w:rsidR="002B0F85" w:rsidRPr="00DF7ADE">
          <w:rPr>
            <w:rStyle w:val="Hyperlink"/>
            <w:b/>
            <w:color w:val="auto"/>
          </w:rPr>
          <w:tab/>
        </w:r>
        <w:r w:rsidR="002B0F85" w:rsidRPr="00DF7ADE">
          <w:rPr>
            <w:rStyle w:val="Hyperlink"/>
            <w:b/>
            <w:noProof/>
            <w:color w:val="auto"/>
          </w:rPr>
          <w:t>Digital Media Broadcasting - Terrestiral</w:t>
        </w:r>
        <w:r w:rsidR="002B0F85" w:rsidRPr="00DF7ADE">
          <w:rPr>
            <w:rStyle w:val="Hyperlink"/>
            <w:b/>
            <w:webHidden/>
            <w:color w:val="auto"/>
          </w:rPr>
          <w:tab/>
          <w:t>20</w:t>
        </w:r>
      </w:hyperlink>
    </w:p>
    <w:p w:rsidR="002B0F85" w:rsidRPr="00DF7ADE" w:rsidRDefault="007A511A" w:rsidP="002B0F85">
      <w:pPr>
        <w:pStyle w:val="TOC1"/>
        <w:tabs>
          <w:tab w:val="left" w:pos="440"/>
          <w:tab w:val="right" w:leader="dot" w:pos="9350"/>
        </w:tabs>
        <w:rPr>
          <w:rStyle w:val="Hyperlink"/>
          <w:b/>
          <w:color w:val="auto"/>
        </w:rPr>
      </w:pPr>
      <w:r w:rsidRPr="00DF7ADE">
        <w:rPr>
          <w:rStyle w:val="Hyperlink"/>
          <w:b/>
          <w:noProof/>
          <w:color w:val="auto"/>
        </w:rPr>
        <w:fldChar w:fldCharType="begin"/>
      </w:r>
      <w:r w:rsidR="002B0F85" w:rsidRPr="00DF7ADE">
        <w:rPr>
          <w:rStyle w:val="Hyperlink"/>
          <w:b/>
          <w:noProof/>
          <w:color w:val="auto"/>
        </w:rPr>
        <w:instrText xml:space="preserve"> TOC \o "1-3" \h \z \u </w:instrText>
      </w:r>
      <w:r w:rsidRPr="00DF7ADE">
        <w:rPr>
          <w:rStyle w:val="Hyperlink"/>
          <w:b/>
          <w:noProof/>
          <w:color w:val="auto"/>
        </w:rPr>
        <w:fldChar w:fldCharType="separate"/>
      </w:r>
      <w:hyperlink w:anchor="_Toc204748374" w:history="1">
        <w:r w:rsidR="002B0F85" w:rsidRPr="00DF7ADE">
          <w:rPr>
            <w:rStyle w:val="Hyperlink"/>
            <w:b/>
            <w:noProof/>
            <w:color w:val="auto"/>
          </w:rPr>
          <w:t>4.</w:t>
        </w:r>
        <w:r w:rsidR="002B0F85" w:rsidRPr="00DF7ADE">
          <w:rPr>
            <w:rStyle w:val="Hyperlink"/>
            <w:b/>
            <w:color w:val="auto"/>
          </w:rPr>
          <w:tab/>
        </w:r>
        <w:r w:rsidR="002B0F85" w:rsidRPr="00DF7ADE">
          <w:rPr>
            <w:rStyle w:val="Hyperlink"/>
            <w:b/>
            <w:noProof/>
            <w:color w:val="auto"/>
          </w:rPr>
          <w:t>Compatibility of the Standards</w:t>
        </w:r>
        <w:r w:rsidR="002B0F85" w:rsidRPr="00DF7ADE">
          <w:rPr>
            <w:rStyle w:val="Hyperlink"/>
            <w:b/>
            <w:webHidden/>
            <w:color w:val="auto"/>
          </w:rPr>
          <w:tab/>
          <w:t>21</w:t>
        </w:r>
      </w:hyperlink>
    </w:p>
    <w:p w:rsidR="002B0F85" w:rsidRPr="00DF7ADE" w:rsidRDefault="007A511A" w:rsidP="002B0F85">
      <w:pPr>
        <w:pStyle w:val="TOC2"/>
        <w:tabs>
          <w:tab w:val="left" w:pos="880"/>
          <w:tab w:val="right" w:leader="dot" w:pos="9350"/>
        </w:tabs>
        <w:rPr>
          <w:rStyle w:val="Hyperlink"/>
          <w:b/>
          <w:color w:val="auto"/>
        </w:rPr>
      </w:pPr>
      <w:hyperlink w:anchor="_Toc204748375" w:history="1">
        <w:r w:rsidR="002B0F85" w:rsidRPr="00DF7ADE">
          <w:rPr>
            <w:rStyle w:val="Hyperlink"/>
            <w:b/>
            <w:noProof/>
            <w:color w:val="auto"/>
          </w:rPr>
          <w:t>4.1</w:t>
        </w:r>
        <w:r w:rsidR="002B0F85" w:rsidRPr="00DF7ADE">
          <w:rPr>
            <w:rStyle w:val="Hyperlink"/>
            <w:b/>
            <w:color w:val="auto"/>
          </w:rPr>
          <w:tab/>
        </w:r>
        <w:r w:rsidR="002B0F85" w:rsidRPr="00DF7ADE">
          <w:rPr>
            <w:rStyle w:val="Hyperlink"/>
            <w:b/>
            <w:noProof/>
            <w:color w:val="auto"/>
          </w:rPr>
          <w:t>Input Frequencies</w:t>
        </w:r>
        <w:r w:rsidR="002B0F85" w:rsidRPr="00DF7ADE">
          <w:rPr>
            <w:rStyle w:val="Hyperlink"/>
            <w:b/>
            <w:webHidden/>
            <w:color w:val="auto"/>
          </w:rPr>
          <w:tab/>
          <w:t>22</w:t>
        </w:r>
      </w:hyperlink>
    </w:p>
    <w:p w:rsidR="002B0F85" w:rsidRPr="00DF7ADE" w:rsidRDefault="007A511A" w:rsidP="002B0F85">
      <w:pPr>
        <w:pStyle w:val="TOC2"/>
        <w:tabs>
          <w:tab w:val="left" w:pos="880"/>
          <w:tab w:val="right" w:leader="dot" w:pos="9350"/>
        </w:tabs>
        <w:rPr>
          <w:rStyle w:val="Hyperlink"/>
          <w:b/>
          <w:color w:val="auto"/>
        </w:rPr>
      </w:pPr>
      <w:hyperlink w:anchor="_Toc204748376" w:history="1">
        <w:r w:rsidR="002B0F85" w:rsidRPr="00DF7ADE">
          <w:rPr>
            <w:rStyle w:val="Hyperlink"/>
            <w:b/>
            <w:noProof/>
            <w:color w:val="auto"/>
          </w:rPr>
          <w:t>4.2</w:t>
        </w:r>
        <w:r w:rsidR="002B0F85" w:rsidRPr="00DF7ADE">
          <w:rPr>
            <w:rStyle w:val="Hyperlink"/>
            <w:b/>
            <w:color w:val="auto"/>
          </w:rPr>
          <w:tab/>
        </w:r>
        <w:r w:rsidR="002B0F85" w:rsidRPr="00DF7ADE">
          <w:rPr>
            <w:rStyle w:val="Hyperlink"/>
            <w:b/>
            <w:noProof/>
            <w:color w:val="auto"/>
          </w:rPr>
          <w:t>Demodulation Methods</w:t>
        </w:r>
        <w:r w:rsidR="002B0F85" w:rsidRPr="00DF7ADE">
          <w:rPr>
            <w:rStyle w:val="Hyperlink"/>
            <w:b/>
            <w:webHidden/>
            <w:color w:val="auto"/>
          </w:rPr>
          <w:tab/>
          <w:t>24</w:t>
        </w:r>
      </w:hyperlink>
    </w:p>
    <w:p w:rsidR="002B0F85" w:rsidRPr="00DF7ADE" w:rsidRDefault="007A511A" w:rsidP="002B0F85">
      <w:pPr>
        <w:pStyle w:val="TOC2"/>
        <w:tabs>
          <w:tab w:val="left" w:pos="880"/>
          <w:tab w:val="right" w:leader="dot" w:pos="9350"/>
        </w:tabs>
        <w:rPr>
          <w:rStyle w:val="Hyperlink"/>
          <w:b/>
          <w:color w:val="auto"/>
        </w:rPr>
      </w:pPr>
      <w:hyperlink w:anchor="_Toc204748377" w:history="1">
        <w:r w:rsidR="002B0F85" w:rsidRPr="00DF7ADE">
          <w:rPr>
            <w:rStyle w:val="Hyperlink"/>
            <w:b/>
            <w:noProof/>
            <w:color w:val="auto"/>
          </w:rPr>
          <w:t>4.3</w:t>
        </w:r>
        <w:r w:rsidR="002B0F85" w:rsidRPr="00DF7ADE">
          <w:rPr>
            <w:rStyle w:val="Hyperlink"/>
            <w:b/>
            <w:color w:val="auto"/>
          </w:rPr>
          <w:tab/>
        </w:r>
        <w:r w:rsidR="002B0F85" w:rsidRPr="00DF7ADE">
          <w:rPr>
            <w:rStyle w:val="Hyperlink"/>
            <w:b/>
            <w:noProof/>
            <w:color w:val="auto"/>
          </w:rPr>
          <w:t>Error Correction Methods</w:t>
        </w:r>
        <w:r w:rsidR="002B0F85" w:rsidRPr="00DF7ADE">
          <w:rPr>
            <w:rStyle w:val="Hyperlink"/>
            <w:b/>
            <w:webHidden/>
            <w:color w:val="auto"/>
          </w:rPr>
          <w:tab/>
          <w:t>2</w:t>
        </w:r>
        <w:r w:rsidR="00032AE5">
          <w:rPr>
            <w:rStyle w:val="Hyperlink"/>
            <w:b/>
            <w:webHidden/>
            <w:color w:val="auto"/>
          </w:rPr>
          <w:t>6</w:t>
        </w:r>
      </w:hyperlink>
    </w:p>
    <w:p w:rsidR="002B0F85" w:rsidRPr="00DF7ADE" w:rsidRDefault="007A511A" w:rsidP="002B0F85">
      <w:pPr>
        <w:pStyle w:val="TOC2"/>
        <w:tabs>
          <w:tab w:val="left" w:pos="880"/>
          <w:tab w:val="right" w:leader="dot" w:pos="9350"/>
        </w:tabs>
        <w:rPr>
          <w:rStyle w:val="Hyperlink"/>
          <w:b/>
          <w:noProof/>
          <w:color w:val="auto"/>
        </w:rPr>
      </w:pPr>
      <w:r w:rsidRPr="00DF7ADE">
        <w:rPr>
          <w:rStyle w:val="Hyperlink"/>
          <w:b/>
          <w:noProof/>
          <w:color w:val="auto"/>
        </w:rPr>
        <w:fldChar w:fldCharType="end"/>
      </w:r>
      <w:hyperlink w:anchor="_Toc204748377" w:history="1">
        <w:r w:rsidR="002B0F85" w:rsidRPr="00DF7ADE">
          <w:rPr>
            <w:rStyle w:val="Hyperlink"/>
            <w:b/>
            <w:noProof/>
            <w:color w:val="auto"/>
          </w:rPr>
          <w:t>4.4</w:t>
        </w:r>
        <w:r w:rsidR="002B0F85" w:rsidRPr="00DF7ADE">
          <w:rPr>
            <w:rStyle w:val="Hyperlink"/>
            <w:b/>
            <w:color w:val="auto"/>
          </w:rPr>
          <w:tab/>
        </w:r>
        <w:r w:rsidR="002B0F85" w:rsidRPr="00DF7ADE">
          <w:rPr>
            <w:rStyle w:val="Hyperlink"/>
            <w:b/>
            <w:noProof/>
            <w:color w:val="auto"/>
          </w:rPr>
          <w:t>Source Coding</w:t>
        </w:r>
        <w:r w:rsidR="002B0F85" w:rsidRPr="00DF7ADE">
          <w:rPr>
            <w:rStyle w:val="Hyperlink"/>
            <w:b/>
            <w:webHidden/>
            <w:color w:val="auto"/>
          </w:rPr>
          <w:tab/>
          <w:t>2</w:t>
        </w:r>
        <w:r w:rsidR="00032AE5">
          <w:rPr>
            <w:rStyle w:val="Hyperlink"/>
            <w:b/>
            <w:webHidden/>
            <w:color w:val="auto"/>
          </w:rPr>
          <w:t>7</w:t>
        </w:r>
      </w:hyperlink>
    </w:p>
    <w:p w:rsidR="002B0F85" w:rsidRPr="00DF7ADE" w:rsidRDefault="007A511A" w:rsidP="003F23F5">
      <w:pPr>
        <w:pStyle w:val="TOC2"/>
        <w:tabs>
          <w:tab w:val="left" w:pos="880"/>
          <w:tab w:val="right" w:leader="dot" w:pos="9350"/>
        </w:tabs>
        <w:rPr>
          <w:rStyle w:val="Hyperlink"/>
          <w:b/>
          <w:noProof/>
          <w:color w:val="auto"/>
        </w:rPr>
      </w:pPr>
      <w:hyperlink w:anchor="_Toc204748377" w:history="1">
        <w:r w:rsidR="002B0F85" w:rsidRPr="00DF7ADE">
          <w:rPr>
            <w:rStyle w:val="Hyperlink"/>
            <w:b/>
            <w:noProof/>
            <w:color w:val="auto"/>
          </w:rPr>
          <w:t>4.5</w:t>
        </w:r>
        <w:r w:rsidR="002B0F85" w:rsidRPr="00DF7ADE">
          <w:rPr>
            <w:rStyle w:val="Hyperlink"/>
            <w:b/>
            <w:color w:val="auto"/>
          </w:rPr>
          <w:tab/>
        </w:r>
        <w:r w:rsidR="002B0F85" w:rsidRPr="00DF7ADE">
          <w:rPr>
            <w:rStyle w:val="Hyperlink"/>
            <w:b/>
            <w:noProof/>
            <w:color w:val="auto"/>
          </w:rPr>
          <w:t>Summary</w:t>
        </w:r>
        <w:r w:rsidR="002B0F85" w:rsidRPr="00DF7ADE">
          <w:rPr>
            <w:rStyle w:val="Hyperlink"/>
            <w:b/>
            <w:webHidden/>
            <w:color w:val="auto"/>
          </w:rPr>
          <w:tab/>
          <w:t>3</w:t>
        </w:r>
        <w:r w:rsidR="00032AE5">
          <w:rPr>
            <w:rStyle w:val="Hyperlink"/>
            <w:b/>
            <w:webHidden/>
            <w:color w:val="auto"/>
          </w:rPr>
          <w:t>9</w:t>
        </w:r>
      </w:hyperlink>
    </w:p>
    <w:p w:rsidR="00FB5DBD" w:rsidRPr="00DF7ADE" w:rsidRDefault="00032AE5" w:rsidP="00FB5DBD">
      <w:pPr>
        <w:pStyle w:val="TOC1"/>
        <w:tabs>
          <w:tab w:val="left" w:pos="440"/>
          <w:tab w:val="right" w:leader="dot" w:pos="9350"/>
        </w:tabs>
        <w:rPr>
          <w:rStyle w:val="Hyperlink"/>
          <w:b/>
          <w:noProof/>
          <w:color w:val="auto"/>
        </w:rPr>
      </w:pPr>
      <w:r>
        <w:rPr>
          <w:b/>
          <w:noProof/>
        </w:rPr>
        <w:t>5</w:t>
      </w:r>
      <w:r w:rsidR="00FB5DBD" w:rsidRPr="00181573">
        <w:rPr>
          <w:b/>
          <w:noProof/>
        </w:rPr>
        <w:t>.</w:t>
      </w:r>
      <w:r w:rsidR="00FB5DBD" w:rsidRPr="00181573">
        <w:rPr>
          <w:b/>
        </w:rPr>
        <w:tab/>
      </w:r>
      <w:r w:rsidR="00FB5DBD" w:rsidRPr="00181573">
        <w:rPr>
          <w:b/>
          <w:noProof/>
        </w:rPr>
        <w:t xml:space="preserve">Summary </w:t>
      </w:r>
      <w:r w:rsidR="00FB5DBD" w:rsidRPr="00181573">
        <w:rPr>
          <w:b/>
          <w:webHidden/>
        </w:rPr>
        <w:tab/>
        <w:t>3</w:t>
      </w:r>
      <w:r w:rsidR="000F0B85">
        <w:rPr>
          <w:b/>
          <w:webHidden/>
        </w:rPr>
        <w:t>1</w:t>
      </w:r>
    </w:p>
    <w:p w:rsidR="00CD4045" w:rsidRPr="00FB5DBD" w:rsidRDefault="00032AE5" w:rsidP="00FB5DBD">
      <w:pPr>
        <w:pStyle w:val="TOC1"/>
        <w:tabs>
          <w:tab w:val="left" w:pos="440"/>
          <w:tab w:val="right" w:leader="dot" w:pos="9350"/>
        </w:tabs>
        <w:rPr>
          <w:b/>
        </w:rPr>
      </w:pPr>
      <w:r>
        <w:rPr>
          <w:b/>
          <w:noProof/>
        </w:rPr>
        <w:t>6</w:t>
      </w:r>
      <w:r w:rsidR="00FB5DBD" w:rsidRPr="00DF7ADE">
        <w:rPr>
          <w:b/>
          <w:noProof/>
        </w:rPr>
        <w:t>.</w:t>
      </w:r>
      <w:r w:rsidR="00FB5DBD" w:rsidRPr="00DF7ADE">
        <w:rPr>
          <w:b/>
        </w:rPr>
        <w:tab/>
      </w:r>
      <w:r w:rsidR="003B2BA5" w:rsidRPr="00DF7ADE">
        <w:rPr>
          <w:b/>
          <w:noProof/>
        </w:rPr>
        <w:t>Conclusion</w:t>
      </w:r>
      <w:r w:rsidR="00FB5DBD" w:rsidRPr="00DF7ADE">
        <w:rPr>
          <w:b/>
          <w:webHidden/>
        </w:rPr>
        <w:tab/>
        <w:t>3</w:t>
      </w:r>
      <w:r w:rsidR="000F0B85">
        <w:rPr>
          <w:b/>
          <w:webHidden/>
        </w:rPr>
        <w:t>2</w:t>
      </w:r>
    </w:p>
    <w:p w:rsidR="003F23F5" w:rsidRDefault="003F23F5" w:rsidP="003F23F5">
      <w:pPr>
        <w:ind w:left="360"/>
        <w:outlineLvl w:val="0"/>
        <w:rPr>
          <w:b/>
          <w:u w:val="single"/>
        </w:rPr>
      </w:pPr>
      <w:bookmarkStart w:id="0" w:name="_Toc204748374"/>
    </w:p>
    <w:p w:rsidR="003F23F5" w:rsidRDefault="003F23F5" w:rsidP="003F23F5">
      <w:pPr>
        <w:ind w:left="360"/>
        <w:outlineLvl w:val="0"/>
        <w:rPr>
          <w:b/>
          <w:u w:val="single"/>
        </w:rPr>
      </w:pPr>
    </w:p>
    <w:p w:rsidR="003F23F5" w:rsidRDefault="003F23F5" w:rsidP="002F584E">
      <w:pPr>
        <w:outlineLvl w:val="0"/>
        <w:rPr>
          <w:b/>
          <w:u w:val="single"/>
        </w:rPr>
      </w:pPr>
    </w:p>
    <w:p w:rsidR="002F584E" w:rsidRDefault="002F584E" w:rsidP="002F584E">
      <w:pPr>
        <w:outlineLvl w:val="0"/>
        <w:rPr>
          <w:b/>
          <w:u w:val="single"/>
        </w:rPr>
      </w:pPr>
    </w:p>
    <w:p w:rsidR="00FE515E" w:rsidRPr="003F23F5" w:rsidRDefault="00896822" w:rsidP="003F23F5">
      <w:pPr>
        <w:pStyle w:val="ListParagraph"/>
        <w:numPr>
          <w:ilvl w:val="0"/>
          <w:numId w:val="32"/>
        </w:numPr>
        <w:ind w:hanging="720"/>
        <w:outlineLvl w:val="0"/>
        <w:rPr>
          <w:b/>
          <w:u w:val="single"/>
        </w:rPr>
      </w:pPr>
      <w:r w:rsidRPr="003F23F5">
        <w:rPr>
          <w:b/>
          <w:u w:val="single"/>
        </w:rPr>
        <w:lastRenderedPageBreak/>
        <w:t xml:space="preserve">Project </w:t>
      </w:r>
      <w:r w:rsidR="00FE515E" w:rsidRPr="003F23F5">
        <w:rPr>
          <w:b/>
          <w:u w:val="single"/>
        </w:rPr>
        <w:t>Objective</w:t>
      </w:r>
      <w:bookmarkEnd w:id="0"/>
    </w:p>
    <w:p w:rsidR="00FE515E" w:rsidRPr="00862A23" w:rsidRDefault="00FE515E" w:rsidP="00915573">
      <w:pPr>
        <w:spacing w:after="0" w:line="360" w:lineRule="auto"/>
        <w:ind w:firstLine="720"/>
        <w:jc w:val="both"/>
      </w:pPr>
      <w:r w:rsidRPr="00862A23">
        <w:t xml:space="preserve">The purpose of this project is to design, test and implement a Digital TV receiver that can receive standards from across the world using software defined routines and </w:t>
      </w:r>
      <w:r w:rsidR="00AD615A">
        <w:t xml:space="preserve">an </w:t>
      </w:r>
      <w:r w:rsidRPr="00862A23">
        <w:t>FPGA</w:t>
      </w:r>
      <w:r w:rsidR="00AD615A">
        <w:t xml:space="preserve"> (Field Programmable Gate Array)</w:t>
      </w:r>
      <w:r w:rsidRPr="00862A23">
        <w:t xml:space="preserve">.  Throughout this document we will study the feasibility of implementing a Digital Terrestrial Television (DTTV) receiver module using a Field Programmable Gate Array, and a front end Analog to Digital Converter (ADC) to directly quantize the Radio Frequency (RF) signal and analog front end components for signal acquisition. </w:t>
      </w:r>
    </w:p>
    <w:p w:rsidR="00FE515E" w:rsidRDefault="00FE515E" w:rsidP="00FE515E">
      <w:pPr>
        <w:jc w:val="both"/>
      </w:pPr>
      <w:r w:rsidRPr="00856C7F">
        <w:rPr>
          <w:noProof/>
        </w:rPr>
        <w:drawing>
          <wp:inline distT="0" distB="0" distL="0" distR="0">
            <wp:extent cx="5943600" cy="1854200"/>
            <wp:effectExtent l="0" t="0" r="0" b="0"/>
            <wp:docPr id="51"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096000" cy="1901899"/>
                      <a:chOff x="2286000" y="2514600"/>
                      <a:chExt cx="6096000" cy="1901899"/>
                    </a:xfrm>
                  </a:grpSpPr>
                  <a:pic>
                    <a:nvPicPr>
                      <a:cNvPr id="1025" name="Picture 28"/>
                      <a:cNvPicPr>
                        <a:picLocks noChangeAspect="1" noChangeArrowheads="1"/>
                      </a:cNvPicPr>
                    </a:nvPicPr>
                    <a:blipFill>
                      <a:blip r:embed="rId9"/>
                      <a:srcRect/>
                      <a:stretch>
                        <a:fillRect/>
                      </a:stretch>
                    </a:blipFill>
                    <a:spPr bwMode="auto">
                      <a:xfrm>
                        <a:off x="6324600" y="2514600"/>
                        <a:ext cx="2057400" cy="1901899"/>
                      </a:xfrm>
                      <a:prstGeom prst="rect">
                        <a:avLst/>
                      </a:prstGeom>
                      <a:noFill/>
                    </a:spPr>
                  </a:pic>
                  <a:sp>
                    <a:nvSpPr>
                      <a:cNvPr id="10" name="Right Arrow 9"/>
                      <a:cNvSpPr/>
                    </a:nvSpPr>
                    <a:spPr>
                      <a:xfrm>
                        <a:off x="4114800" y="3581400"/>
                        <a:ext cx="2133600" cy="490672"/>
                      </a:xfrm>
                      <a:prstGeom prst="rightArrow">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MPEG Stream</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1" name="Right Arrow 10"/>
                      <a:cNvSpPr/>
                    </a:nvSpPr>
                    <a:spPr>
                      <a:xfrm flipH="1">
                        <a:off x="3810000" y="2819400"/>
                        <a:ext cx="2133600" cy="492094"/>
                      </a:xfrm>
                      <a:prstGeom prst="rightArrow">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Region Selection</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12" name="Rectangle 11"/>
                      <a:cNvSpPr/>
                    </a:nvSpPr>
                    <a:spPr>
                      <a:xfrm>
                        <a:off x="2286000" y="2667000"/>
                        <a:ext cx="1447800" cy="1447800"/>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Digital TV</a:t>
                          </a:r>
                        </a:p>
                        <a:p>
                          <a:pPr algn="ctr"/>
                          <a:r>
                            <a:rPr lang="en-US" dirty="0" smtClean="0"/>
                            <a:t>Receiver</a:t>
                          </a:r>
                          <a:endParaRPr lang="en-US" dirty="0"/>
                        </a:p>
                      </a:txBody>
                      <a:useSpRect/>
                    </a:txSp>
                    <a:style>
                      <a:lnRef idx="0">
                        <a:schemeClr val="accent6"/>
                      </a:lnRef>
                      <a:fillRef idx="3">
                        <a:schemeClr val="accent6"/>
                      </a:fillRef>
                      <a:effectRef idx="3">
                        <a:schemeClr val="accent6"/>
                      </a:effectRef>
                      <a:fontRef idx="minor">
                        <a:schemeClr val="lt1"/>
                      </a:fontRef>
                    </a:style>
                  </a:sp>
                  <a:sp>
                    <a:nvSpPr>
                      <a:cNvPr id="14" name="TextBox 13"/>
                      <a:cNvSpPr txBox="1"/>
                    </a:nvSpPr>
                    <a:spPr>
                      <a:xfrm>
                        <a:off x="4267200" y="3276600"/>
                        <a:ext cx="14478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USB Interface</a:t>
                          </a:r>
                          <a:endParaRPr lang="en-US" dirty="0"/>
                        </a:p>
                      </a:txBody>
                      <a:useSpRect/>
                    </a:txSp>
                  </a:sp>
                </lc:lockedCanvas>
              </a:graphicData>
            </a:graphic>
          </wp:inline>
        </w:drawing>
      </w:r>
    </w:p>
    <w:p w:rsidR="00FE515E" w:rsidRDefault="00FE515E" w:rsidP="00250A26">
      <w:pPr>
        <w:jc w:val="center"/>
      </w:pPr>
      <w:r>
        <w:t>Figure 1</w:t>
      </w:r>
      <w:r w:rsidR="00235546">
        <w:t>.1</w:t>
      </w:r>
      <w:r>
        <w:t xml:space="preserve"> – Overview of Digital TV Receiver, USB Interface and Host PC</w:t>
      </w:r>
    </w:p>
    <w:p w:rsidR="00FE515E" w:rsidRDefault="00FE515E" w:rsidP="00FE515E">
      <w:pPr>
        <w:jc w:val="both"/>
      </w:pPr>
      <w:r w:rsidRPr="00A4600C">
        <w:rPr>
          <w:rFonts w:ascii="Arial" w:hAnsi="Arial" w:cs="Arial"/>
          <w:noProof/>
          <w:color w:val="002BB8"/>
          <w:sz w:val="25"/>
          <w:szCs w:val="25"/>
          <w:bdr w:val="single" w:sz="4" w:space="0" w:color="auto"/>
        </w:rPr>
        <w:drawing>
          <wp:inline distT="0" distB="0" distL="0" distR="0">
            <wp:extent cx="5943600" cy="3016377"/>
            <wp:effectExtent l="0" t="0" r="0" b="0"/>
            <wp:docPr id="38" name="Picture 22" descr="Image:Digital broadcast standards.sv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Digital broadcast standards.svg">
                      <a:hlinkClick r:id="rId10"/>
                    </pic:cNvPr>
                    <pic:cNvPicPr>
                      <a:picLocks noChangeAspect="1" noChangeArrowheads="1"/>
                    </pic:cNvPicPr>
                  </pic:nvPicPr>
                  <pic:blipFill>
                    <a:blip r:embed="rId11"/>
                    <a:srcRect/>
                    <a:stretch>
                      <a:fillRect/>
                    </a:stretch>
                  </pic:blipFill>
                  <pic:spPr bwMode="auto">
                    <a:xfrm>
                      <a:off x="0" y="0"/>
                      <a:ext cx="5943600" cy="3016377"/>
                    </a:xfrm>
                    <a:prstGeom prst="rect">
                      <a:avLst/>
                    </a:prstGeom>
                    <a:noFill/>
                    <a:ln w="9525">
                      <a:noFill/>
                      <a:miter lim="800000"/>
                      <a:headEnd/>
                      <a:tailEnd/>
                    </a:ln>
                  </pic:spPr>
                </pic:pic>
              </a:graphicData>
            </a:graphic>
          </wp:inline>
        </w:drawing>
      </w:r>
      <w:r>
        <w:t xml:space="preserve"> </w:t>
      </w:r>
    </w:p>
    <w:p w:rsidR="00F32010" w:rsidRDefault="00235546" w:rsidP="002F584E">
      <w:pPr>
        <w:jc w:val="center"/>
      </w:pPr>
      <w:r>
        <w:t>Figure 1.2</w:t>
      </w:r>
      <w:r w:rsidR="00FE515E">
        <w:t xml:space="preserve"> – Global Coverage of Digital Terrestrial TV Standards</w:t>
      </w:r>
    </w:p>
    <w:p w:rsidR="002F584E" w:rsidRDefault="002F584E" w:rsidP="002F584E">
      <w:pPr>
        <w:jc w:val="center"/>
      </w:pPr>
    </w:p>
    <w:p w:rsidR="000B3207" w:rsidRPr="00942647" w:rsidRDefault="00787244" w:rsidP="004F6F2A">
      <w:pPr>
        <w:pStyle w:val="ListParagraph"/>
        <w:numPr>
          <w:ilvl w:val="1"/>
          <w:numId w:val="16"/>
        </w:numPr>
        <w:ind w:hanging="720"/>
        <w:jc w:val="both"/>
        <w:outlineLvl w:val="1"/>
        <w:rPr>
          <w:b/>
          <w:u w:val="single"/>
        </w:rPr>
      </w:pPr>
      <w:bookmarkStart w:id="1" w:name="_Toc204748375"/>
      <w:r w:rsidRPr="00942647">
        <w:rPr>
          <w:b/>
          <w:u w:val="single"/>
        </w:rPr>
        <w:lastRenderedPageBreak/>
        <w:t>Digital TV Background</w:t>
      </w:r>
      <w:bookmarkEnd w:id="1"/>
    </w:p>
    <w:p w:rsidR="000B3207" w:rsidRDefault="000B3207" w:rsidP="00915573">
      <w:pPr>
        <w:spacing w:after="0" w:line="360" w:lineRule="auto"/>
        <w:ind w:firstLine="720"/>
        <w:jc w:val="both"/>
      </w:pPr>
      <w:r>
        <w:t xml:space="preserve">Digital TV is a TV standard that allows transmission and reception of moving images </w:t>
      </w:r>
      <w:r w:rsidR="00055C38">
        <w:t>(specifically MPEG Streams) digitally (in a binary number system</w:t>
      </w:r>
      <w:r>
        <w:t>).  Though the actual Radio Frequency signals may be in analog format, the data that is in those analog sig</w:t>
      </w:r>
      <w:r w:rsidR="00865CBC">
        <w:t>nals is interpreted in a digital representation</w:t>
      </w:r>
      <w:r>
        <w:t>.  Digital TV is more flexible and efficient than analog television.  The primary difference between digital</w:t>
      </w:r>
      <w:r w:rsidR="00865CBC">
        <w:t xml:space="preserve"> and analog TV is that digital TV is capable of producing higher quality images, sound and provides more programming choices than analog TV.</w:t>
      </w:r>
    </w:p>
    <w:p w:rsidR="000B3207" w:rsidRDefault="000B3207" w:rsidP="000B3207">
      <w:pPr>
        <w:jc w:val="both"/>
        <w:rPr>
          <w:b/>
          <w:u w:val="single"/>
        </w:rPr>
      </w:pPr>
    </w:p>
    <w:p w:rsidR="001018B4" w:rsidRDefault="00942647" w:rsidP="00181573">
      <w:pPr>
        <w:pStyle w:val="Heading2"/>
        <w:rPr>
          <w:rFonts w:asciiTheme="minorHAnsi" w:hAnsiTheme="minorHAnsi"/>
          <w:color w:val="auto"/>
          <w:sz w:val="22"/>
          <w:szCs w:val="22"/>
          <w:u w:val="single"/>
        </w:rPr>
      </w:pPr>
      <w:r w:rsidRPr="004F6F2A">
        <w:rPr>
          <w:rFonts w:asciiTheme="minorHAnsi" w:hAnsiTheme="minorHAnsi"/>
          <w:color w:val="auto"/>
          <w:sz w:val="22"/>
          <w:szCs w:val="22"/>
        </w:rPr>
        <w:t>1.2</w:t>
      </w:r>
      <w:r w:rsidR="00773E99" w:rsidRPr="004F6F2A">
        <w:rPr>
          <w:rFonts w:asciiTheme="minorHAnsi" w:hAnsiTheme="minorHAnsi"/>
          <w:b w:val="0"/>
          <w:color w:val="auto"/>
          <w:sz w:val="22"/>
          <w:szCs w:val="22"/>
        </w:rPr>
        <w:tab/>
      </w:r>
      <w:bookmarkStart w:id="2" w:name="_Toc204748376"/>
      <w:r w:rsidR="00DE74EC" w:rsidRPr="004F6F2A">
        <w:rPr>
          <w:rFonts w:asciiTheme="minorHAnsi" w:hAnsiTheme="minorHAnsi"/>
          <w:color w:val="auto"/>
          <w:sz w:val="22"/>
          <w:szCs w:val="22"/>
          <w:u w:val="single"/>
        </w:rPr>
        <w:t>Benefits of Digital TV</w:t>
      </w:r>
      <w:bookmarkEnd w:id="2"/>
    </w:p>
    <w:p w:rsidR="00181573" w:rsidRPr="00181573" w:rsidRDefault="00181573" w:rsidP="00181573"/>
    <w:p w:rsidR="00FE515E" w:rsidRDefault="00FE515E" w:rsidP="00915573">
      <w:pPr>
        <w:pStyle w:val="ListParagraph"/>
        <w:numPr>
          <w:ilvl w:val="0"/>
          <w:numId w:val="2"/>
        </w:numPr>
        <w:spacing w:after="120" w:line="360" w:lineRule="auto"/>
        <w:jc w:val="both"/>
      </w:pPr>
      <w:r>
        <w:t xml:space="preserve">The main reason that terrestrial TV will transition to digital is that the frequencies allocated for certain analog channels need to be reallocated for other public services such as wireless, and police and firefighting communications.  </w:t>
      </w:r>
    </w:p>
    <w:p w:rsidR="00FE515E" w:rsidRDefault="00FE515E" w:rsidP="00FE515E">
      <w:pPr>
        <w:pStyle w:val="ListParagraph"/>
        <w:jc w:val="both"/>
      </w:pPr>
    </w:p>
    <w:p w:rsidR="00FE515E" w:rsidRDefault="00F93991" w:rsidP="00915573">
      <w:pPr>
        <w:pStyle w:val="ListParagraph"/>
        <w:numPr>
          <w:ilvl w:val="0"/>
          <w:numId w:val="2"/>
        </w:numPr>
        <w:spacing w:after="120" w:line="360" w:lineRule="auto"/>
        <w:jc w:val="both"/>
      </w:pPr>
      <w:r>
        <w:t>M</w:t>
      </w:r>
      <w:r w:rsidR="00FE515E">
        <w:t xml:space="preserve">any TV stations are spending money transmitting to consumers both in an analog format and digital, that is until February 19, 2009 when all analog transmission in the US will switch to digital (Over the Airways). </w:t>
      </w:r>
    </w:p>
    <w:p w:rsidR="00FE515E" w:rsidRDefault="00FE515E" w:rsidP="00FE515E">
      <w:pPr>
        <w:pStyle w:val="ListParagraph"/>
        <w:jc w:val="both"/>
      </w:pPr>
    </w:p>
    <w:p w:rsidR="00FE515E" w:rsidRDefault="00FE515E" w:rsidP="00915573">
      <w:pPr>
        <w:pStyle w:val="ListParagraph"/>
        <w:numPr>
          <w:ilvl w:val="0"/>
          <w:numId w:val="2"/>
        </w:numPr>
        <w:spacing w:after="120" w:line="360" w:lineRule="auto"/>
        <w:jc w:val="both"/>
      </w:pPr>
      <w:r>
        <w:t>Digital is much less susceptible to noise and can provide a near perfect reproduction of the source image at a far greater image quality.  Consumers need to be aware that the main requirement of this new standard is having the appropriate hardware to receive the signal.  This means that either a Digital TV is needed, or a Digital to Analog Converter Box is needed to interface to older television boxes.</w:t>
      </w:r>
    </w:p>
    <w:p w:rsidR="00FE515E" w:rsidRDefault="00FE515E" w:rsidP="00FE515E">
      <w:pPr>
        <w:pStyle w:val="ListParagraph"/>
      </w:pPr>
    </w:p>
    <w:p w:rsidR="001807A5" w:rsidRDefault="00FE515E" w:rsidP="001807A5">
      <w:pPr>
        <w:pStyle w:val="ListParagraph"/>
        <w:numPr>
          <w:ilvl w:val="0"/>
          <w:numId w:val="2"/>
        </w:numPr>
        <w:jc w:val="both"/>
      </w:pPr>
      <w:r>
        <w:t>Digital spectrum is far more efficient in its usage as seen in the following comparison charts.</w:t>
      </w:r>
      <w:r w:rsidR="001807A5">
        <w:br/>
      </w:r>
    </w:p>
    <w:p w:rsidR="000E1D4F" w:rsidRDefault="00FE515E" w:rsidP="000E1D4F">
      <w:pPr>
        <w:pStyle w:val="ListParagraph"/>
        <w:spacing w:after="120"/>
        <w:jc w:val="center"/>
      </w:pPr>
      <w:r w:rsidRPr="00044E74">
        <w:rPr>
          <w:noProof/>
          <w:bdr w:val="single" w:sz="4" w:space="0" w:color="auto"/>
        </w:rPr>
        <w:drawing>
          <wp:inline distT="0" distB="0" distL="0" distR="0">
            <wp:extent cx="2529336" cy="1427402"/>
            <wp:effectExtent l="19050" t="0" r="4314" b="0"/>
            <wp:docPr id="50" name="Picture 2" descr="http://www.hdtvprimer.com/ANTENNAS/spectr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dtvprimer.com/ANTENNAS/spectrum.gif"/>
                    <pic:cNvPicPr>
                      <a:picLocks noChangeAspect="1" noChangeArrowheads="1"/>
                    </pic:cNvPicPr>
                  </pic:nvPicPr>
                  <pic:blipFill>
                    <a:blip r:embed="rId12"/>
                    <a:srcRect/>
                    <a:stretch>
                      <a:fillRect/>
                    </a:stretch>
                  </pic:blipFill>
                  <pic:spPr bwMode="auto">
                    <a:xfrm>
                      <a:off x="0" y="0"/>
                      <a:ext cx="2543811" cy="1435571"/>
                    </a:xfrm>
                    <a:prstGeom prst="rect">
                      <a:avLst/>
                    </a:prstGeom>
                    <a:noFill/>
                    <a:ln w="9525">
                      <a:noFill/>
                      <a:miter lim="800000"/>
                      <a:headEnd/>
                      <a:tailEnd/>
                    </a:ln>
                  </pic:spPr>
                </pic:pic>
              </a:graphicData>
            </a:graphic>
          </wp:inline>
        </w:drawing>
      </w:r>
    </w:p>
    <w:p w:rsidR="007F0208" w:rsidRDefault="00235546" w:rsidP="00730B9D">
      <w:pPr>
        <w:pStyle w:val="ListParagraph"/>
        <w:jc w:val="center"/>
      </w:pPr>
      <w:r>
        <w:t>Figure 1.3</w:t>
      </w:r>
      <w:r w:rsidR="00FE515E">
        <w:t xml:space="preserve"> – ATSC and NTSC Channel Spectrum Comparison</w:t>
      </w:r>
    </w:p>
    <w:p w:rsidR="004F6F2A" w:rsidRPr="004F6F2A" w:rsidRDefault="004F6F2A" w:rsidP="004F6F2A">
      <w:pPr>
        <w:pStyle w:val="Heading2"/>
        <w:rPr>
          <w:rFonts w:asciiTheme="minorHAnsi" w:hAnsiTheme="minorHAnsi"/>
          <w:color w:val="auto"/>
          <w:sz w:val="22"/>
          <w:szCs w:val="22"/>
          <w:u w:val="single"/>
        </w:rPr>
      </w:pPr>
      <w:bookmarkStart w:id="3" w:name="_Toc204748377"/>
      <w:r w:rsidRPr="004F6F2A">
        <w:rPr>
          <w:rFonts w:asciiTheme="minorHAnsi" w:hAnsiTheme="minorHAnsi"/>
          <w:color w:val="auto"/>
          <w:sz w:val="22"/>
          <w:szCs w:val="22"/>
        </w:rPr>
        <w:lastRenderedPageBreak/>
        <w:t>1.3</w:t>
      </w:r>
      <w:r w:rsidRPr="004F6F2A">
        <w:rPr>
          <w:rFonts w:asciiTheme="minorHAnsi" w:hAnsiTheme="minorHAnsi"/>
          <w:color w:val="auto"/>
          <w:sz w:val="22"/>
          <w:szCs w:val="22"/>
        </w:rPr>
        <w:tab/>
      </w:r>
      <w:r w:rsidR="003C2D22" w:rsidRPr="004F6F2A">
        <w:rPr>
          <w:rFonts w:asciiTheme="minorHAnsi" w:hAnsiTheme="minorHAnsi"/>
          <w:color w:val="auto"/>
          <w:sz w:val="22"/>
          <w:szCs w:val="22"/>
          <w:u w:val="single"/>
        </w:rPr>
        <w:t>Software Defined Radio</w:t>
      </w:r>
      <w:bookmarkEnd w:id="3"/>
      <w:r>
        <w:rPr>
          <w:rFonts w:asciiTheme="minorHAnsi" w:hAnsiTheme="minorHAnsi"/>
          <w:color w:val="auto"/>
          <w:sz w:val="22"/>
          <w:szCs w:val="22"/>
          <w:u w:val="single"/>
        </w:rPr>
        <w:br/>
      </w:r>
    </w:p>
    <w:p w:rsidR="00FE515E" w:rsidRDefault="00FE515E" w:rsidP="000E1D4F">
      <w:pPr>
        <w:spacing w:line="360" w:lineRule="auto"/>
        <w:ind w:firstLine="720"/>
        <w:jc w:val="both"/>
      </w:pPr>
      <w:r>
        <w:t xml:space="preserve">Software Defined Radio is a Radio System that implements most of the functions </w:t>
      </w:r>
      <w:r w:rsidR="00ED4DA3">
        <w:t xml:space="preserve">traditionally </w:t>
      </w:r>
      <w:r>
        <w:t>realized through hardware in software.  Mixers, filters, modulators are implemented using FPGA devices where as traditional devices use physical components that are fixed.  The major device in SDR is the analog to digital converter which is placed close enough to the receiver antenna so that the majority of the software can be put right after the A/D conversion.  True SDR</w:t>
      </w:r>
      <w:r w:rsidR="002E6D59">
        <w:t xml:space="preserve"> is difficult to realize due to current technological limits</w:t>
      </w:r>
      <w:r>
        <w:t>.</w:t>
      </w:r>
    </w:p>
    <w:p w:rsidR="00FE515E" w:rsidRDefault="00FE515E" w:rsidP="00FE515E">
      <w:pPr>
        <w:jc w:val="both"/>
      </w:pPr>
    </w:p>
    <w:p w:rsidR="00FE515E" w:rsidRDefault="00AD615A" w:rsidP="00AD615A">
      <w:pPr>
        <w:jc w:val="center"/>
      </w:pPr>
      <w:r w:rsidRPr="00AD615A">
        <w:rPr>
          <w:noProof/>
        </w:rPr>
        <w:drawing>
          <wp:inline distT="0" distB="0" distL="0" distR="0">
            <wp:extent cx="4953000" cy="2514600"/>
            <wp:effectExtent l="0" t="0" r="0" b="0"/>
            <wp:docPr id="18"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953000" cy="2514600"/>
                      <a:chOff x="2971800" y="2133600"/>
                      <a:chExt cx="4953000" cy="2514600"/>
                    </a:xfrm>
                  </a:grpSpPr>
                  <a:grpSp>
                    <a:nvGrpSpPr>
                      <a:cNvPr id="4" name="Group 3"/>
                      <a:cNvGrpSpPr/>
                    </a:nvGrpSpPr>
                    <a:grpSpPr>
                      <a:xfrm>
                        <a:off x="2971800" y="2133600"/>
                        <a:ext cx="4953000" cy="2514600"/>
                        <a:chOff x="2667000" y="2286000"/>
                        <a:chExt cx="4953000" cy="2514600"/>
                      </a:xfrm>
                    </a:grpSpPr>
                    <a:sp>
                      <a:nvSpPr>
                        <a:cNvPr id="5" name="AutoShape 2"/>
                        <a:cNvSpPr>
                          <a:spLocks noChangeArrowheads="1"/>
                        </a:cNvSpPr>
                      </a:nvSpPr>
                      <a:spPr bwMode="auto">
                        <a:xfrm flipV="1">
                          <a:off x="2667000" y="2286000"/>
                          <a:ext cx="1038225" cy="898525"/>
                        </a:xfrm>
                        <a:prstGeom prst="triangle">
                          <a:avLst>
                            <a:gd name="adj" fmla="val 50000"/>
                          </a:avLst>
                        </a:prstGeom>
                        <a:ln>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endParaRPr lang="en-US" dirty="0"/>
                          </a:p>
                        </a:txBody>
                        <a:useSpRect/>
                      </a:txSp>
                      <a:style>
                        <a:lnRef idx="0">
                          <a:schemeClr val="accent1"/>
                        </a:lnRef>
                        <a:fillRef idx="3">
                          <a:schemeClr val="accent1"/>
                        </a:fillRef>
                        <a:effectRef idx="3">
                          <a:schemeClr val="accent1"/>
                        </a:effectRef>
                        <a:fontRef idx="minor">
                          <a:schemeClr val="lt1"/>
                        </a:fontRef>
                      </a:style>
                    </a:sp>
                    <a:sp>
                      <a:nvSpPr>
                        <a:cNvPr id="6" name="Left Arrow 5"/>
                        <a:cNvSpPr/>
                      </a:nvSpPr>
                      <a:spPr>
                        <a:xfrm>
                          <a:off x="4038600" y="3581400"/>
                          <a:ext cx="1600200" cy="1219200"/>
                        </a:xfrm>
                        <a:prstGeom prst="leftArrow">
                          <a:avLst>
                            <a:gd name="adj1" fmla="val 100000"/>
                            <a:gd name="adj2" fmla="val 50000"/>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Analog</a:t>
                            </a:r>
                          </a:p>
                          <a:p>
                            <a:pPr algn="ctr"/>
                            <a:r>
                              <a:rPr lang="en-US" dirty="0" smtClean="0"/>
                              <a:t>To</a:t>
                            </a:r>
                          </a:p>
                          <a:p>
                            <a:pPr algn="ctr"/>
                            <a:r>
                              <a:rPr lang="en-US" dirty="0" smtClean="0"/>
                              <a:t>Digital</a:t>
                            </a:r>
                            <a:endParaRPr lang="en-US" dirty="0"/>
                          </a:p>
                        </a:txBody>
                        <a:useSpRect/>
                      </a:txSp>
                      <a:style>
                        <a:lnRef idx="0">
                          <a:schemeClr val="accent2"/>
                        </a:lnRef>
                        <a:fillRef idx="3">
                          <a:schemeClr val="accent2"/>
                        </a:fillRef>
                        <a:effectRef idx="3">
                          <a:schemeClr val="accent2"/>
                        </a:effectRef>
                        <a:fontRef idx="minor">
                          <a:schemeClr val="lt1"/>
                        </a:fontRef>
                      </a:style>
                    </a:sp>
                    <a:cxnSp>
                      <a:nvCxnSpPr>
                        <a:cNvPr id="7" name="Elbow Connector 6"/>
                        <a:cNvCxnSpPr>
                          <a:stCxn id="5" idx="0"/>
                          <a:endCxn id="6" idx="1"/>
                        </a:cNvCxnSpPr>
                      </a:nvCxnSpPr>
                      <a:spPr>
                        <a:xfrm rot="16200000" flipH="1">
                          <a:off x="3109119" y="3261518"/>
                          <a:ext cx="1006475" cy="852487"/>
                        </a:xfrm>
                        <a:prstGeom prst="bentConnector2">
                          <a:avLst/>
                        </a:prstGeom>
                        <a:ln>
                          <a:tailEnd type="arrow"/>
                        </a:ln>
                      </a:spPr>
                      <a:style>
                        <a:lnRef idx="3">
                          <a:schemeClr val="dk1"/>
                        </a:lnRef>
                        <a:fillRef idx="0">
                          <a:schemeClr val="dk1"/>
                        </a:fillRef>
                        <a:effectRef idx="2">
                          <a:schemeClr val="dk1"/>
                        </a:effectRef>
                        <a:fontRef idx="minor">
                          <a:schemeClr val="tx1"/>
                        </a:fontRef>
                      </a:style>
                    </a:cxnSp>
                    <a:sp>
                      <a:nvSpPr>
                        <a:cNvPr id="10" name="Rectangle 9"/>
                        <a:cNvSpPr/>
                      </a:nvSpPr>
                      <a:spPr>
                        <a:xfrm>
                          <a:off x="6400800" y="3581400"/>
                          <a:ext cx="1219200" cy="1219200"/>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t>Software</a:t>
                            </a:r>
                          </a:p>
                          <a:p>
                            <a:pPr algn="ctr"/>
                            <a:r>
                              <a:rPr lang="en-US" dirty="0" smtClean="0"/>
                              <a:t>Routines</a:t>
                            </a:r>
                            <a:endParaRPr lang="en-US" dirty="0"/>
                          </a:p>
                        </a:txBody>
                        <a:useSpRect/>
                      </a:txSp>
                      <a:style>
                        <a:lnRef idx="0">
                          <a:schemeClr val="accent1"/>
                        </a:lnRef>
                        <a:fillRef idx="3">
                          <a:schemeClr val="accent1"/>
                        </a:fillRef>
                        <a:effectRef idx="3">
                          <a:schemeClr val="accent1"/>
                        </a:effectRef>
                        <a:fontRef idx="minor">
                          <a:schemeClr val="lt1"/>
                        </a:fontRef>
                      </a:style>
                    </a:sp>
                    <a:cxnSp>
                      <a:nvCxnSpPr>
                        <a:cNvPr id="11" name="Elbow Connector 10"/>
                        <a:cNvCxnSpPr>
                          <a:endCxn id="10" idx="1"/>
                        </a:cNvCxnSpPr>
                      </a:nvCxnSpPr>
                      <a:spPr>
                        <a:xfrm>
                          <a:off x="5638800" y="4191000"/>
                          <a:ext cx="762000" cy="1588"/>
                        </a:xfrm>
                        <a:prstGeom prst="bentConnector3">
                          <a:avLst>
                            <a:gd name="adj1" fmla="val 50000"/>
                          </a:avLst>
                        </a:prstGeom>
                        <a:ln>
                          <a:tailEnd type="arrow"/>
                        </a:ln>
                      </a:spPr>
                      <a:style>
                        <a:lnRef idx="3">
                          <a:schemeClr val="dk1"/>
                        </a:lnRef>
                        <a:fillRef idx="0">
                          <a:schemeClr val="dk1"/>
                        </a:fillRef>
                        <a:effectRef idx="2">
                          <a:schemeClr val="dk1"/>
                        </a:effectRef>
                        <a:fontRef idx="minor">
                          <a:schemeClr val="tx1"/>
                        </a:fontRef>
                      </a:style>
                    </a:cxnSp>
                  </a:grpSp>
                </lc:lockedCanvas>
              </a:graphicData>
            </a:graphic>
          </wp:inline>
        </w:drawing>
      </w:r>
    </w:p>
    <w:p w:rsidR="00FE515E" w:rsidRDefault="00FE515E" w:rsidP="00FE515E">
      <w:pPr>
        <w:jc w:val="both"/>
      </w:pPr>
    </w:p>
    <w:p w:rsidR="00FE515E" w:rsidRPr="00BE5807" w:rsidRDefault="00231DC0" w:rsidP="00FE515E">
      <w:pPr>
        <w:jc w:val="center"/>
      </w:pPr>
      <w:r>
        <w:t xml:space="preserve">Figure </w:t>
      </w:r>
      <w:r w:rsidR="00235546">
        <w:t>1.</w:t>
      </w:r>
      <w:r>
        <w:t>4</w:t>
      </w:r>
      <w:r w:rsidR="00FE515E">
        <w:t xml:space="preserve"> – True Software Defined Radio Block Diagram</w:t>
      </w:r>
    </w:p>
    <w:p w:rsidR="00A65AC6" w:rsidRDefault="00A65AC6" w:rsidP="00FE515E">
      <w:pPr>
        <w:jc w:val="both"/>
        <w:rPr>
          <w:b/>
          <w:u w:val="single"/>
        </w:rPr>
      </w:pPr>
    </w:p>
    <w:p w:rsidR="00A65AC6" w:rsidRPr="00026F29" w:rsidRDefault="00A65AC6" w:rsidP="00CA3B43">
      <w:pPr>
        <w:spacing w:line="360" w:lineRule="auto"/>
        <w:ind w:firstLine="720"/>
        <w:jc w:val="both"/>
      </w:pPr>
      <w:r w:rsidRPr="00026F29">
        <w:rPr>
          <w:rStyle w:val="btext"/>
        </w:rPr>
        <w:t xml:space="preserve">Software Defined Radio </w:t>
      </w:r>
      <w:r w:rsidR="00AD3C6B">
        <w:rPr>
          <w:rStyle w:val="btext"/>
        </w:rPr>
        <w:t xml:space="preserve">(SDR) </w:t>
      </w:r>
      <w:r w:rsidRPr="00026F29">
        <w:rPr>
          <w:rStyle w:val="btext"/>
        </w:rPr>
        <w:t>is a radio communication system which can tune to any frequency band</w:t>
      </w:r>
      <w:r w:rsidR="00AE5580">
        <w:rPr>
          <w:rStyle w:val="btext"/>
        </w:rPr>
        <w:t xml:space="preserve"> (with infinite Bandwidth)</w:t>
      </w:r>
      <w:r w:rsidRPr="00026F29">
        <w:rPr>
          <w:rStyle w:val="btext"/>
        </w:rPr>
        <w:t xml:space="preserve"> and receive any modulation across a large frequency spectrum by using the same hardware as possible and process the signals through software</w:t>
      </w:r>
      <w:r w:rsidR="00AD3C6B">
        <w:rPr>
          <w:rStyle w:val="btext"/>
        </w:rPr>
        <w:t xml:space="preserve"> (</w:t>
      </w:r>
      <w:proofErr w:type="spellStart"/>
      <w:r w:rsidR="00AD3C6B" w:rsidRPr="00AD3C6B">
        <w:rPr>
          <w:rStyle w:val="btext"/>
        </w:rPr>
        <w:t>Tuğcu</w:t>
      </w:r>
      <w:proofErr w:type="spellEnd"/>
      <w:r w:rsidR="00AD3C6B">
        <w:rPr>
          <w:rStyle w:val="btext"/>
        </w:rPr>
        <w:t>)</w:t>
      </w:r>
      <w:r w:rsidRPr="00026F29">
        <w:rPr>
          <w:rStyle w:val="btext"/>
        </w:rPr>
        <w:t xml:space="preserve">. </w:t>
      </w:r>
      <w:r w:rsidR="000B17B2">
        <w:rPr>
          <w:rStyle w:val="btext"/>
        </w:rPr>
        <w:t xml:space="preserve">This allows an end user to be able to tune to many stations across different wireless protocols and frequencies using a single terminal. </w:t>
      </w:r>
      <w:r w:rsidRPr="00026F29">
        <w:rPr>
          <w:rStyle w:val="btext"/>
        </w:rPr>
        <w:t xml:space="preserve"> </w:t>
      </w:r>
      <w:r w:rsidR="00AD3C6B">
        <w:rPr>
          <w:rStyle w:val="btext"/>
        </w:rPr>
        <w:t>Traditional hardware components such as ADC’s filters, demodulators can be realized in software</w:t>
      </w:r>
      <w:r w:rsidRPr="00026F29">
        <w:rPr>
          <w:rStyle w:val="btext"/>
        </w:rPr>
        <w:t xml:space="preserve">. </w:t>
      </w:r>
      <w:r w:rsidR="00AD3C6B">
        <w:rPr>
          <w:rStyle w:val="btext"/>
        </w:rPr>
        <w:t xml:space="preserve"> </w:t>
      </w:r>
      <w:r w:rsidR="00801494">
        <w:rPr>
          <w:rStyle w:val="btext"/>
        </w:rPr>
        <w:t xml:space="preserve">In </w:t>
      </w:r>
      <w:r w:rsidR="00AD615A">
        <w:rPr>
          <w:rStyle w:val="btext"/>
        </w:rPr>
        <w:t xml:space="preserve">practice, </w:t>
      </w:r>
      <w:r w:rsidR="00801494">
        <w:rPr>
          <w:rStyle w:val="btext"/>
        </w:rPr>
        <w:t>order</w:t>
      </w:r>
      <w:r w:rsidR="00AD3C6B">
        <w:rPr>
          <w:rStyle w:val="btext"/>
        </w:rPr>
        <w:t xml:space="preserve"> to process </w:t>
      </w:r>
      <w:r w:rsidR="00801494">
        <w:rPr>
          <w:rStyle w:val="btext"/>
        </w:rPr>
        <w:t>signals</w:t>
      </w:r>
      <w:r w:rsidR="00AD3C6B">
        <w:rPr>
          <w:rStyle w:val="btext"/>
        </w:rPr>
        <w:t xml:space="preserve"> rapidly, software defined radio’s need to have a DSP (digital signal processor) or FGPA (Field Programmable Gate Array) component.</w:t>
      </w:r>
    </w:p>
    <w:p w:rsidR="00A65AC6" w:rsidRPr="00026F29" w:rsidRDefault="00A65AC6" w:rsidP="00A65AC6">
      <w:pPr>
        <w:jc w:val="center"/>
      </w:pPr>
      <w:r w:rsidRPr="00026F29">
        <w:rPr>
          <w:noProof/>
        </w:rPr>
        <w:lastRenderedPageBreak/>
        <w:drawing>
          <wp:inline distT="0" distB="0" distL="0" distR="0">
            <wp:extent cx="4879340" cy="2487295"/>
            <wp:effectExtent l="19050" t="19050" r="16510" b="27305"/>
            <wp:docPr id="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srcRect/>
                    <a:stretch>
                      <a:fillRect/>
                    </a:stretch>
                  </pic:blipFill>
                  <pic:spPr bwMode="auto">
                    <a:xfrm>
                      <a:off x="0" y="0"/>
                      <a:ext cx="4879340" cy="2487295"/>
                    </a:xfrm>
                    <a:prstGeom prst="rect">
                      <a:avLst/>
                    </a:prstGeom>
                    <a:noFill/>
                    <a:ln w="9525">
                      <a:solidFill>
                        <a:schemeClr val="accent1"/>
                      </a:solidFill>
                      <a:miter lim="800000"/>
                      <a:headEnd/>
                      <a:tailEnd/>
                    </a:ln>
                  </pic:spPr>
                </pic:pic>
              </a:graphicData>
            </a:graphic>
          </wp:inline>
        </w:drawing>
      </w:r>
    </w:p>
    <w:p w:rsidR="00A65AC6" w:rsidRDefault="00231DC0" w:rsidP="00900D43">
      <w:pPr>
        <w:jc w:val="center"/>
        <w:rPr>
          <w:sz w:val="20"/>
          <w:szCs w:val="20"/>
        </w:rPr>
      </w:pPr>
      <w:r>
        <w:t xml:space="preserve">Figure </w:t>
      </w:r>
      <w:r w:rsidR="00235546">
        <w:t>1.</w:t>
      </w:r>
      <w:r>
        <w:t>5</w:t>
      </w:r>
      <w:r w:rsidR="00A43FAF">
        <w:t xml:space="preserve"> –</w:t>
      </w:r>
      <w:r w:rsidR="00900D43">
        <w:t xml:space="preserve"> SDR infrastructure (</w:t>
      </w:r>
      <w:proofErr w:type="spellStart"/>
      <w:r w:rsidR="00900D43">
        <w:rPr>
          <w:sz w:val="20"/>
          <w:szCs w:val="20"/>
        </w:rPr>
        <w:t>Tuğcu</w:t>
      </w:r>
      <w:proofErr w:type="spellEnd"/>
      <w:r w:rsidR="00900D43">
        <w:rPr>
          <w:sz w:val="20"/>
          <w:szCs w:val="20"/>
        </w:rPr>
        <w:t>)</w:t>
      </w:r>
    </w:p>
    <w:p w:rsidR="00AD615A" w:rsidRDefault="00AD615A" w:rsidP="00900D43">
      <w:pPr>
        <w:jc w:val="center"/>
        <w:rPr>
          <w:sz w:val="20"/>
          <w:szCs w:val="20"/>
        </w:rPr>
      </w:pPr>
    </w:p>
    <w:p w:rsidR="00AD615A" w:rsidRDefault="00AD615A" w:rsidP="00900D43">
      <w:pPr>
        <w:jc w:val="center"/>
        <w:rPr>
          <w:sz w:val="20"/>
          <w:szCs w:val="20"/>
        </w:rPr>
      </w:pPr>
    </w:p>
    <w:p w:rsidR="00AD615A" w:rsidRPr="00900D43" w:rsidRDefault="00AD615A" w:rsidP="00900D43">
      <w:pPr>
        <w:jc w:val="center"/>
      </w:pPr>
      <w:r w:rsidRPr="00AD615A">
        <w:rPr>
          <w:noProof/>
        </w:rPr>
        <w:drawing>
          <wp:inline distT="0" distB="0" distL="0" distR="0">
            <wp:extent cx="5943600" cy="2125980"/>
            <wp:effectExtent l="19050" t="0" r="0" b="0"/>
            <wp:docPr id="15"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3846538" cy="4953000"/>
                      <a:chOff x="-4397738" y="3733800"/>
                      <a:chExt cx="13846538" cy="4953000"/>
                    </a:xfrm>
                  </a:grpSpPr>
                  <a:sp>
                    <a:nvSpPr>
                      <a:cNvPr id="4" name="Rectangle 3"/>
                      <a:cNvSpPr/>
                    </a:nvSpPr>
                    <a:spPr>
                      <a:xfrm>
                        <a:off x="2286000" y="5791200"/>
                        <a:ext cx="7620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90 Deg.</a:t>
                          </a:r>
                        </a:p>
                      </a:txBody>
                      <a:useSpRect/>
                    </a:txSp>
                    <a:style>
                      <a:lnRef idx="1">
                        <a:schemeClr val="accent1"/>
                      </a:lnRef>
                      <a:fillRef idx="2">
                        <a:schemeClr val="accent1"/>
                      </a:fillRef>
                      <a:effectRef idx="1">
                        <a:schemeClr val="accent1"/>
                      </a:effectRef>
                      <a:fontRef idx="minor">
                        <a:schemeClr val="dk1"/>
                      </a:fontRef>
                    </a:style>
                  </a:sp>
                  <a:cxnSp>
                    <a:nvCxnSpPr>
                      <a:cNvPr id="6" name="Straight Arrow Connector 5"/>
                      <a:cNvCxnSpPr>
                        <a:stCxn id="4" idx="0"/>
                      </a:cNvCxnSpPr>
                    </a:nvCxnSpPr>
                    <a:spPr>
                      <a:xfrm rot="5400000" flipH="1" flipV="1">
                        <a:off x="2019300" y="5143500"/>
                        <a:ext cx="1295400" cy="1588"/>
                      </a:xfrm>
                      <a:prstGeom prst="straightConnector1">
                        <a:avLst/>
                      </a:prstGeom>
                      <a:ln>
                        <a:headEnd type="arrow"/>
                        <a:tailEnd type="arrow"/>
                      </a:ln>
                    </a:spPr>
                    <a:style>
                      <a:lnRef idx="1">
                        <a:schemeClr val="accent1"/>
                      </a:lnRef>
                      <a:fillRef idx="2">
                        <a:schemeClr val="accent1"/>
                      </a:fillRef>
                      <a:effectRef idx="1">
                        <a:schemeClr val="accent1"/>
                      </a:effectRef>
                      <a:fontRef idx="minor">
                        <a:schemeClr val="dk1"/>
                      </a:fontRef>
                    </a:style>
                  </a:cxnSp>
                  <a:cxnSp>
                    <a:nvCxnSpPr>
                      <a:cNvPr id="7" name="Straight Arrow Connector 6"/>
                      <a:cNvCxnSpPr>
                        <a:stCxn id="4" idx="2"/>
                      </a:cNvCxnSpPr>
                    </a:nvCxnSpPr>
                    <a:spPr>
                      <a:xfrm rot="5400000">
                        <a:off x="1981200" y="7239000"/>
                        <a:ext cx="1371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8" name="Rectangle 7"/>
                      <a:cNvSpPr/>
                    </a:nvSpPr>
                    <a:spPr>
                      <a:xfrm>
                        <a:off x="3581400" y="4800600"/>
                        <a:ext cx="1828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Tunable LO</a:t>
                          </a:r>
                        </a:p>
                        <a:p>
                          <a:pPr algn="ctr"/>
                          <a:r>
                            <a:rPr lang="en-US" dirty="0" smtClean="0"/>
                            <a:t>Channel Select</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9" name="Elbow Connector 8"/>
                      <a:cNvCxnSpPr/>
                    </a:nvCxnSpPr>
                    <a:spPr>
                      <a:xfrm flipV="1">
                        <a:off x="-1164862" y="4226719"/>
                        <a:ext cx="3527062" cy="194566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0" name="Straight Arrow Connector 9"/>
                      <a:cNvCxnSpPr>
                        <a:stCxn id="8" idx="1"/>
                      </a:cNvCxnSpPr>
                    </a:nvCxnSpPr>
                    <a:spPr>
                      <a:xfrm rot="10800000">
                        <a:off x="2667000" y="5181600"/>
                        <a:ext cx="9144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1" name="Elbow Connector 10"/>
                      <a:cNvCxnSpPr/>
                    </a:nvCxnSpPr>
                    <a:spPr>
                      <a:xfrm>
                        <a:off x="-1164862" y="6172379"/>
                        <a:ext cx="3527062" cy="209294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sp>
                    <a:nvSpPr>
                      <a:cNvPr id="12" name="Pentagon 11"/>
                      <a:cNvSpPr/>
                    </a:nvSpPr>
                    <a:spPr>
                      <a:xfrm flipH="1">
                        <a:off x="5257800" y="3810000"/>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13" name="Pentagon 12"/>
                      <a:cNvSpPr/>
                    </a:nvSpPr>
                    <a:spPr>
                      <a:xfrm flipH="1">
                        <a:off x="5257800" y="7848600"/>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14" name="Straight Arrow Connector 13"/>
                      <a:cNvCxnSpPr>
                        <a:endCxn id="13" idx="3"/>
                      </a:cNvCxnSpPr>
                    </a:nvCxnSpPr>
                    <a:spPr>
                      <a:xfrm>
                        <a:off x="4267200" y="8229600"/>
                        <a:ext cx="990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5" name="Rectangle 14"/>
                      <a:cNvSpPr/>
                    </a:nvSpPr>
                    <a:spPr>
                      <a:xfrm>
                        <a:off x="4648200" y="7736112"/>
                        <a:ext cx="340158"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dirty="0"/>
                            <a:t>Q</a:t>
                          </a:r>
                        </a:p>
                      </a:txBody>
                      <a:useSpRect/>
                    </a:txSp>
                  </a:sp>
                  <a:sp>
                    <a:nvSpPr>
                      <a:cNvPr id="16" name="Rectangle 15"/>
                      <a:cNvSpPr/>
                    </a:nvSpPr>
                    <a:spPr>
                      <a:xfrm>
                        <a:off x="3505200" y="8001000"/>
                        <a:ext cx="762000" cy="457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LPF</a:t>
                          </a:r>
                        </a:p>
                      </a:txBody>
                      <a:useSpRect/>
                    </a:txSp>
                    <a:style>
                      <a:lnRef idx="1">
                        <a:schemeClr val="accent1"/>
                      </a:lnRef>
                      <a:fillRef idx="2">
                        <a:schemeClr val="accent1"/>
                      </a:fillRef>
                      <a:effectRef idx="1">
                        <a:schemeClr val="accent1"/>
                      </a:effectRef>
                      <a:fontRef idx="minor">
                        <a:schemeClr val="dk1"/>
                      </a:fontRef>
                    </a:style>
                  </a:sp>
                  <a:cxnSp>
                    <a:nvCxnSpPr>
                      <a:cNvPr id="17" name="Straight Arrow Connector 16"/>
                      <a:cNvCxnSpPr/>
                    </a:nvCxnSpPr>
                    <a:spPr>
                      <a:xfrm>
                        <a:off x="4267200" y="4194630"/>
                        <a:ext cx="990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8" name="Rectangle 17"/>
                      <a:cNvSpPr/>
                    </a:nvSpPr>
                    <a:spPr>
                      <a:xfrm>
                        <a:off x="4648200" y="3733800"/>
                        <a:ext cx="24237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dirty="0" smtClean="0"/>
                            <a:t>I</a:t>
                          </a:r>
                          <a:endParaRPr lang="en-US" dirty="0"/>
                        </a:p>
                      </a:txBody>
                      <a:useSpRect/>
                    </a:txSp>
                  </a:sp>
                  <a:sp>
                    <a:nvSpPr>
                      <a:cNvPr id="19" name="Rectangle 18"/>
                      <a:cNvSpPr/>
                    </a:nvSpPr>
                    <a:spPr>
                      <a:xfrm>
                        <a:off x="3505200" y="3966030"/>
                        <a:ext cx="762000" cy="457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LPF</a:t>
                          </a:r>
                        </a:p>
                      </a:txBody>
                      <a:useSpRect/>
                    </a:txSp>
                    <a:style>
                      <a:lnRef idx="1">
                        <a:schemeClr val="accent1"/>
                      </a:lnRef>
                      <a:fillRef idx="2">
                        <a:schemeClr val="accent1"/>
                      </a:fillRef>
                      <a:effectRef idx="1">
                        <a:schemeClr val="accent1"/>
                      </a:effectRef>
                      <a:fontRef idx="minor">
                        <a:schemeClr val="dk1"/>
                      </a:fontRef>
                    </a:style>
                  </a:sp>
                  <a:cxnSp>
                    <a:nvCxnSpPr>
                      <a:cNvPr id="20" name="Straight Arrow Connector 19"/>
                      <a:cNvCxnSpPr>
                        <a:endCxn id="16" idx="1"/>
                      </a:cNvCxnSpPr>
                    </a:nvCxnSpPr>
                    <a:spPr>
                      <a:xfrm>
                        <a:off x="2971800" y="8229600"/>
                        <a:ext cx="5334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grpSp>
                    <a:nvGrpSpPr>
                      <a:cNvPr id="21" name="Group 79"/>
                      <a:cNvGrpSpPr/>
                    </a:nvGrpSpPr>
                    <a:grpSpPr>
                      <a:xfrm>
                        <a:off x="2362200" y="3886200"/>
                        <a:ext cx="609600" cy="609600"/>
                        <a:chOff x="1295400" y="914400"/>
                        <a:chExt cx="609600" cy="609600"/>
                      </a:xfrm>
                    </a:grpSpPr>
                    <a:sp>
                      <a:nvSpPr>
                        <a:cNvPr id="22" name="Oval 21"/>
                        <a:cNvSpPr/>
                      </a:nvSpPr>
                      <a:spPr>
                        <a:xfrm>
                          <a:off x="1295400" y="9144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3" name="Straight Connector 22"/>
                        <a:cNvCxnSpPr>
                          <a:stCxn id="22" idx="7"/>
                          <a:endCxn id="22" idx="3"/>
                        </a:cNvCxnSpPr>
                      </a:nvCxnSpPr>
                      <a:spPr>
                        <a:xfrm rot="16200000" flipH="1" flipV="1">
                          <a:off x="1384674" y="1003674"/>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24" name="Straight Connector 23"/>
                        <a:cNvCxnSpPr>
                          <a:stCxn id="22" idx="1"/>
                          <a:endCxn id="22" idx="5"/>
                        </a:cNvCxnSpPr>
                      </a:nvCxnSpPr>
                      <a:spPr>
                        <a:xfrm rot="16200000" flipH="1">
                          <a:off x="1384674" y="1003674"/>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grpSp>
                    <a:nvGrpSpPr>
                      <a:cNvPr id="25" name="Group 80"/>
                      <a:cNvGrpSpPr/>
                    </a:nvGrpSpPr>
                    <a:grpSpPr>
                      <a:xfrm>
                        <a:off x="2362200" y="7924800"/>
                        <a:ext cx="609600" cy="609600"/>
                        <a:chOff x="1295400" y="4953000"/>
                        <a:chExt cx="609600" cy="609600"/>
                      </a:xfrm>
                    </a:grpSpPr>
                    <a:sp>
                      <a:nvSpPr>
                        <a:cNvPr id="26" name="Oval 25"/>
                        <a:cNvSpPr/>
                      </a:nvSpPr>
                      <a:spPr>
                        <a:xfrm>
                          <a:off x="1295400" y="49530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7" name="Straight Connector 26"/>
                        <a:cNvCxnSpPr/>
                      </a:nvCxnSpPr>
                      <a:spPr>
                        <a:xfrm rot="16200000" flipH="1" flipV="1">
                          <a:off x="1384674" y="5029200"/>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28" name="Straight Connector 27"/>
                        <a:cNvCxnSpPr/>
                      </a:nvCxnSpPr>
                      <a:spPr>
                        <a:xfrm rot="16200000" flipH="1">
                          <a:off x="1384674" y="5029200"/>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cxnSp>
                    <a:nvCxnSpPr>
                      <a:cNvPr id="30" name="Straight Arrow Connector 29"/>
                      <a:cNvCxnSpPr/>
                    </a:nvCxnSpPr>
                    <a:spPr>
                      <a:xfrm>
                        <a:off x="2971800" y="4191000"/>
                        <a:ext cx="533400" cy="3630"/>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31" name="Isosceles Triangle 30"/>
                      <a:cNvSpPr/>
                    </a:nvSpPr>
                    <a:spPr>
                      <a:xfrm rot="10800000">
                        <a:off x="-4397738" y="4114800"/>
                        <a:ext cx="1060704" cy="914400"/>
                      </a:xfrm>
                      <a:prstGeom prst="triangle">
                        <a:avLst>
                          <a:gd name="adj" fmla="val 50000"/>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b="1"/>
                        </a:p>
                      </a:txBody>
                      <a:useSpRect/>
                    </a:txSp>
                    <a:style>
                      <a:lnRef idx="1">
                        <a:schemeClr val="accent1"/>
                      </a:lnRef>
                      <a:fillRef idx="2">
                        <a:schemeClr val="accent1"/>
                      </a:fillRef>
                      <a:effectRef idx="1">
                        <a:schemeClr val="accent1"/>
                      </a:effectRef>
                      <a:fontRef idx="minor">
                        <a:schemeClr val="dk1"/>
                      </a:fontRef>
                    </a:style>
                  </a:sp>
                  <a:cxnSp>
                    <a:nvCxnSpPr>
                      <a:cNvPr id="32" name="Elbow Connector 6"/>
                      <a:cNvCxnSpPr>
                        <a:stCxn id="31" idx="0"/>
                        <a:endCxn id="41" idx="1"/>
                      </a:cNvCxnSpPr>
                    </a:nvCxnSpPr>
                    <a:spPr>
                      <a:xfrm rot="16200000" flipH="1">
                        <a:off x="-4018262" y="5180076"/>
                        <a:ext cx="1143000" cy="841248"/>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sp>
                    <a:nvSpPr>
                      <a:cNvPr id="33" name="Isosceles Triangle 32"/>
                      <a:cNvSpPr/>
                    </a:nvSpPr>
                    <a:spPr>
                      <a:xfrm rot="5400000">
                        <a:off x="-1439429" y="5611810"/>
                        <a:ext cx="1300520" cy="1121138"/>
                      </a:xfrm>
                      <a:prstGeom prst="triangle">
                        <a:avLst/>
                      </a:prstGeom>
                    </a:spPr>
                    <a:txSp>
                      <a:txBody>
                        <a:bodyPr vert="vert270"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tx1"/>
                              </a:solidFill>
                            </a:rPr>
                            <a:t>Amp</a:t>
                          </a:r>
                          <a:endParaRPr lang="en-US" dirty="0" smtClean="0">
                            <a:solidFill>
                              <a:schemeClr val="tx1"/>
                            </a:solidFill>
                          </a:endParaRPr>
                        </a:p>
                      </a:txBody>
                      <a:useSpRect/>
                    </a:txSp>
                    <a:style>
                      <a:lnRef idx="1">
                        <a:schemeClr val="accent1"/>
                      </a:lnRef>
                      <a:fillRef idx="2">
                        <a:schemeClr val="accent1"/>
                      </a:fillRef>
                      <a:effectRef idx="1">
                        <a:schemeClr val="accent1"/>
                      </a:effectRef>
                      <a:fontRef idx="minor">
                        <a:schemeClr val="dk1"/>
                      </a:fontRef>
                    </a:style>
                  </a:sp>
                  <a:sp>
                    <a:nvSpPr>
                      <a:cNvPr id="41" name="Rectangle 40"/>
                      <a:cNvSpPr/>
                    </a:nvSpPr>
                    <a:spPr>
                      <a:xfrm>
                        <a:off x="-3026138" y="5791200"/>
                        <a:ext cx="1066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BPF</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42" name="Elbow Connector 6"/>
                      <a:cNvCxnSpPr>
                        <a:stCxn id="41" idx="3"/>
                        <a:endCxn id="33" idx="3"/>
                      </a:cNvCxnSpPr>
                    </a:nvCxnSpPr>
                    <a:spPr>
                      <a:xfrm>
                        <a:off x="-1959338" y="6172200"/>
                        <a:ext cx="609600" cy="179"/>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4" name="Straight Connector 43"/>
                      <a:cNvCxnSpPr>
                        <a:stCxn id="31" idx="0"/>
                        <a:endCxn id="31" idx="3"/>
                      </a:cNvCxnSpPr>
                    </a:nvCxnSpPr>
                    <a:spPr>
                      <a:xfrm rot="5400000" flipH="1">
                        <a:off x="-4324586" y="4572000"/>
                        <a:ext cx="914400" cy="1588"/>
                      </a:xfrm>
                      <a:prstGeom prst="line">
                        <a:avLst/>
                      </a:prstGeom>
                    </a:spPr>
                    <a:style>
                      <a:lnRef idx="1">
                        <a:schemeClr val="accent1"/>
                      </a:lnRef>
                      <a:fillRef idx="0">
                        <a:schemeClr val="accent1"/>
                      </a:fillRef>
                      <a:effectRef idx="0">
                        <a:schemeClr val="accent1"/>
                      </a:effectRef>
                      <a:fontRef idx="minor">
                        <a:schemeClr val="tx1"/>
                      </a:fontRef>
                    </a:style>
                  </a:cxnSp>
                  <a:sp>
                    <a:nvSpPr>
                      <a:cNvPr id="46" name="Rectangle 45"/>
                      <a:cNvSpPr/>
                    </a:nvSpPr>
                    <a:spPr>
                      <a:xfrm>
                        <a:off x="6858000" y="3810000"/>
                        <a:ext cx="2590800" cy="48768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FPGA</a:t>
                          </a:r>
                        </a:p>
                      </a:txBody>
                      <a:useSpRect/>
                    </a:txSp>
                    <a:style>
                      <a:lnRef idx="1">
                        <a:schemeClr val="accent1"/>
                      </a:lnRef>
                      <a:fillRef idx="2">
                        <a:schemeClr val="accent1"/>
                      </a:fillRef>
                      <a:effectRef idx="1">
                        <a:schemeClr val="accent1"/>
                      </a:effectRef>
                      <a:fontRef idx="minor">
                        <a:schemeClr val="dk1"/>
                      </a:fontRef>
                    </a:style>
                  </a:sp>
                  <a:cxnSp>
                    <a:nvCxnSpPr>
                      <a:cNvPr id="48" name="Straight Arrow Connector 47"/>
                      <a:cNvCxnSpPr>
                        <a:stCxn id="12" idx="1"/>
                      </a:cNvCxnSpPr>
                    </a:nvCxnSpPr>
                    <a:spPr>
                      <a:xfrm>
                        <a:off x="6128658" y="4191000"/>
                        <a:ext cx="729342"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9" name="Straight Arrow Connector 48"/>
                      <a:cNvCxnSpPr/>
                    </a:nvCxnSpPr>
                    <a:spPr>
                      <a:xfrm>
                        <a:off x="6128658" y="8153400"/>
                        <a:ext cx="729342"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A65AC6" w:rsidRDefault="00A65AC6" w:rsidP="00FE515E">
      <w:pPr>
        <w:jc w:val="both"/>
        <w:rPr>
          <w:b/>
          <w:u w:val="single"/>
        </w:rPr>
      </w:pPr>
    </w:p>
    <w:p w:rsidR="00AD615A" w:rsidRDefault="00AD615A" w:rsidP="00AD615A">
      <w:pPr>
        <w:jc w:val="center"/>
        <w:rPr>
          <w:sz w:val="20"/>
          <w:szCs w:val="20"/>
        </w:rPr>
      </w:pPr>
      <w:r>
        <w:t>Figure 1.</w:t>
      </w:r>
      <w:r w:rsidR="00E32527">
        <w:t>6</w:t>
      </w:r>
      <w:r>
        <w:t xml:space="preserve"> – Simplified Block Diagram of a Front End DTV Receiver</w:t>
      </w:r>
    </w:p>
    <w:p w:rsidR="00A65AC6" w:rsidRDefault="00A65AC6" w:rsidP="00FE515E">
      <w:pPr>
        <w:jc w:val="both"/>
        <w:rPr>
          <w:b/>
          <w:u w:val="single"/>
        </w:rPr>
      </w:pPr>
    </w:p>
    <w:p w:rsidR="00A65AC6" w:rsidRDefault="00A65AC6" w:rsidP="00FE515E">
      <w:pPr>
        <w:jc w:val="both"/>
        <w:rPr>
          <w:b/>
          <w:u w:val="single"/>
        </w:rPr>
      </w:pPr>
    </w:p>
    <w:p w:rsidR="00A65AC6" w:rsidRDefault="00A65AC6" w:rsidP="00FE515E">
      <w:pPr>
        <w:jc w:val="both"/>
        <w:rPr>
          <w:b/>
          <w:u w:val="single"/>
        </w:rPr>
      </w:pPr>
    </w:p>
    <w:p w:rsidR="00A65AC6" w:rsidRDefault="00A65AC6" w:rsidP="00FE515E">
      <w:pPr>
        <w:jc w:val="both"/>
        <w:rPr>
          <w:b/>
          <w:u w:val="single"/>
        </w:rPr>
      </w:pPr>
    </w:p>
    <w:p w:rsidR="00A65AC6" w:rsidRDefault="00A65AC6" w:rsidP="00FE515E">
      <w:pPr>
        <w:jc w:val="both"/>
        <w:rPr>
          <w:b/>
          <w:u w:val="single"/>
        </w:rPr>
      </w:pPr>
    </w:p>
    <w:p w:rsidR="00FE515E" w:rsidRPr="00CA3B43" w:rsidRDefault="00773E99" w:rsidP="00CA3B43">
      <w:pPr>
        <w:jc w:val="both"/>
        <w:rPr>
          <w:b/>
          <w:u w:val="single"/>
        </w:rPr>
      </w:pPr>
      <w:r w:rsidRPr="00773E99">
        <w:rPr>
          <w:b/>
        </w:rPr>
        <w:lastRenderedPageBreak/>
        <w:t>1.4</w:t>
      </w:r>
      <w:r w:rsidRPr="00773E99">
        <w:rPr>
          <w:b/>
        </w:rPr>
        <w:tab/>
      </w:r>
      <w:r>
        <w:rPr>
          <w:b/>
          <w:u w:val="single"/>
        </w:rPr>
        <w:t>Project Breakdown</w:t>
      </w:r>
      <w:r w:rsidR="00FE515E">
        <w:t xml:space="preserve"> </w:t>
      </w:r>
    </w:p>
    <w:p w:rsidR="00FE515E" w:rsidRDefault="00CA3B43" w:rsidP="00773E99">
      <w:pPr>
        <w:ind w:firstLine="720"/>
        <w:jc w:val="both"/>
      </w:pPr>
      <w:r>
        <w:t>A</w:t>
      </w:r>
      <w:r w:rsidR="00773E99">
        <w:t>.</w:t>
      </w:r>
      <w:r w:rsidR="00773E99">
        <w:tab/>
      </w:r>
      <w:r w:rsidR="00FE515E" w:rsidRPr="008A1E28">
        <w:rPr>
          <w:u w:val="single"/>
        </w:rPr>
        <w:t>RF Front End</w:t>
      </w:r>
    </w:p>
    <w:p w:rsidR="00FE515E" w:rsidRDefault="00FC495C" w:rsidP="000E1D4F">
      <w:pPr>
        <w:spacing w:after="0" w:line="360" w:lineRule="auto"/>
        <w:ind w:left="1440"/>
        <w:jc w:val="both"/>
      </w:pPr>
      <w:r>
        <w:t xml:space="preserve">Digital TV is transmitted between </w:t>
      </w:r>
      <w:r w:rsidR="007C66FF">
        <w:t>470</w:t>
      </w:r>
      <w:r w:rsidR="00FE515E">
        <w:t xml:space="preserve"> MHz</w:t>
      </w:r>
      <w:r w:rsidR="007C66FF">
        <w:t xml:space="preserve"> – 770MHz</w:t>
      </w:r>
      <w:r w:rsidR="00FE515E">
        <w:t xml:space="preserve"> </w:t>
      </w:r>
      <w:r w:rsidR="007C66FF">
        <w:t>in Ultra High Frequency (UHF) across the world</w:t>
      </w:r>
      <w:r w:rsidR="00A65531">
        <w:t xml:space="preserve">.  In order to build the project, </w:t>
      </w:r>
      <w:r w:rsidR="00A258A4">
        <w:t xml:space="preserve">either </w:t>
      </w:r>
      <w:r w:rsidR="009C02DA">
        <w:t>purchase</w:t>
      </w:r>
      <w:r w:rsidR="00A258A4">
        <w:t xml:space="preserve"> or fabricate a front end digitally tunable </w:t>
      </w:r>
      <w:proofErr w:type="spellStart"/>
      <w:r w:rsidR="00A258A4">
        <w:t>bandpass</w:t>
      </w:r>
      <w:proofErr w:type="spellEnd"/>
      <w:r w:rsidR="00A258A4">
        <w:t xml:space="preserve"> filter that can adjust to changing ranges of frequency.  The purpose of the Band Pass Filter will be to remove any unwanted frequencies coming into the antenna so that we will not have any interference.  Since the frequencies are</w:t>
      </w:r>
      <w:r w:rsidR="00983B93">
        <w:t xml:space="preserve"> fairly similar</w:t>
      </w:r>
      <w:r w:rsidR="00A258A4">
        <w:t xml:space="preserve"> consistent across the world, tuning the </w:t>
      </w:r>
      <w:r w:rsidR="00983B93">
        <w:t xml:space="preserve">filter will most likely not be necessary.  The next step would be to add a variable gain amplifier with automatic gain control to stabilize the output of the amplifier.  Both the </w:t>
      </w:r>
      <w:proofErr w:type="spellStart"/>
      <w:r w:rsidR="009C02DA">
        <w:t>Bandpass</w:t>
      </w:r>
      <w:proofErr w:type="spellEnd"/>
      <w:r w:rsidR="009C02DA">
        <w:t xml:space="preserve"> Filter (BPF) and Variable Gain Amplifier (VGA) will be digitally controlled from the FGPA board with digital control signals.</w:t>
      </w:r>
      <w:r w:rsidR="003471AA">
        <w:t xml:space="preserve"> </w:t>
      </w:r>
    </w:p>
    <w:p w:rsidR="00FE515E" w:rsidRDefault="00CA3B43" w:rsidP="00773E99">
      <w:pPr>
        <w:ind w:firstLine="720"/>
        <w:jc w:val="both"/>
      </w:pPr>
      <w:r>
        <w:t>B</w:t>
      </w:r>
      <w:r w:rsidR="00773E99">
        <w:t>.</w:t>
      </w:r>
      <w:r w:rsidR="00773E99">
        <w:tab/>
      </w:r>
      <w:r w:rsidR="00FE515E" w:rsidRPr="008A1E28">
        <w:rPr>
          <w:u w:val="single"/>
        </w:rPr>
        <w:t>A</w:t>
      </w:r>
      <w:r w:rsidR="008A1E28" w:rsidRPr="008A1E28">
        <w:rPr>
          <w:u w:val="single"/>
        </w:rPr>
        <w:t>nalog to Digital Conversion</w:t>
      </w:r>
    </w:p>
    <w:p w:rsidR="008E6B68" w:rsidRDefault="005D02C9" w:rsidP="00DB288B">
      <w:pPr>
        <w:spacing w:after="0" w:line="360" w:lineRule="auto"/>
        <w:ind w:left="1440"/>
        <w:jc w:val="both"/>
      </w:pPr>
      <w:r>
        <w:t>To</w:t>
      </w:r>
      <w:r w:rsidR="007E3898">
        <w:t xml:space="preserve"> realize true Software Defined Radio </w:t>
      </w:r>
      <w:r w:rsidR="008F4BC7">
        <w:t>place an</w:t>
      </w:r>
      <w:r w:rsidR="007E3898">
        <w:t xml:space="preserve"> Analog to Digital Converter right next to the antenna.  In practice this is not feasible and therefore it is common to place the ADC after BPF and VGA.  </w:t>
      </w:r>
      <w:r w:rsidR="00FC495C">
        <w:t>The fastest ADC’s are around 3Gsps (</w:t>
      </w:r>
      <w:proofErr w:type="spellStart"/>
      <w:r w:rsidR="00FC495C">
        <w:t>Gigasamples</w:t>
      </w:r>
      <w:proofErr w:type="spellEnd"/>
      <w:r w:rsidR="00FC495C">
        <w:t xml:space="preserve"> / Second) and the lower end solutions go from 1.5 </w:t>
      </w:r>
      <w:proofErr w:type="spellStart"/>
      <w:r w:rsidR="00FC495C">
        <w:t>Gsps</w:t>
      </w:r>
      <w:proofErr w:type="spellEnd"/>
      <w:r w:rsidR="00FC495C">
        <w:t xml:space="preserve"> to 2.2 </w:t>
      </w:r>
      <w:proofErr w:type="spellStart"/>
      <w:r w:rsidR="00FC495C">
        <w:t>Gsps</w:t>
      </w:r>
      <w:proofErr w:type="spellEnd"/>
      <w:r w:rsidR="00FC495C">
        <w:t xml:space="preserve">.  </w:t>
      </w:r>
      <w:proofErr w:type="spellStart"/>
      <w:r w:rsidR="00FC495C">
        <w:t>Nyquist</w:t>
      </w:r>
      <w:proofErr w:type="spellEnd"/>
      <w:r w:rsidR="00FC495C">
        <w:t xml:space="preserve"> Criteria requires an electronic circuit sample the signal at or more than 2 times the highest frequency coming into the input (</w:t>
      </w:r>
      <w:r w:rsidR="004232BB">
        <w:t>~800MHz</w:t>
      </w:r>
      <w:r w:rsidR="00FC495C">
        <w:t xml:space="preserve">).  </w:t>
      </w:r>
      <w:r w:rsidR="00FE515E">
        <w:t xml:space="preserve">This would put the requirement of the ADC at about 1.6-2.0Gsps sampling rate.  </w:t>
      </w:r>
      <w:r w:rsidR="004D5F3C">
        <w:t>It is readily apparent that the ADC will be very costly as it is placed closer to the antenna b</w:t>
      </w:r>
      <w:r w:rsidR="00D66AA4">
        <w:t xml:space="preserve">ecause it needs to satisfy the </w:t>
      </w:r>
      <w:proofErr w:type="spellStart"/>
      <w:r w:rsidR="00D66AA4">
        <w:t>N</w:t>
      </w:r>
      <w:r w:rsidR="004D5F3C">
        <w:t>yquist</w:t>
      </w:r>
      <w:proofErr w:type="spellEnd"/>
      <w:r w:rsidR="004D5F3C">
        <w:t xml:space="preserve"> criteria</w:t>
      </w:r>
      <w:r w:rsidR="008E6B68">
        <w:t xml:space="preserve">.   To reduce cost, use an analog mixer that beats with </w:t>
      </w:r>
      <w:r w:rsidR="00556705">
        <w:t>a tuned</w:t>
      </w:r>
      <w:r w:rsidR="008E6B68">
        <w:t xml:space="preserve"> local oscillator to produce</w:t>
      </w:r>
      <w:r w:rsidR="00556705">
        <w:t xml:space="preserve"> sum and difference frequencies.  Low pass filter the difference frequency in order</w:t>
      </w:r>
      <w:r w:rsidR="00CB1829">
        <w:t xml:space="preserve"> to recover the intermediate frequency.  Pass the intermediate frequency through an a</w:t>
      </w:r>
      <w:r w:rsidR="00F57758">
        <w:t xml:space="preserve">nalog to digital converter </w:t>
      </w:r>
      <w:r w:rsidR="00834EBE">
        <w:t xml:space="preserve">which </w:t>
      </w:r>
      <w:r w:rsidR="00CB1829">
        <w:t>samples at two times the intermediate frequency.  The resulting digit</w:t>
      </w:r>
      <w:r w:rsidR="00626FE6">
        <w:t xml:space="preserve">al signal is ready for the FPGA and Computer for final processing.   </w:t>
      </w:r>
    </w:p>
    <w:p w:rsidR="00CA3B43" w:rsidRDefault="00CA3B43" w:rsidP="00CA3B43">
      <w:pPr>
        <w:ind w:firstLine="720"/>
        <w:jc w:val="both"/>
      </w:pPr>
      <w:r>
        <w:t>C.</w:t>
      </w:r>
      <w:r>
        <w:tab/>
      </w:r>
      <w:r w:rsidR="00E45DBE">
        <w:rPr>
          <w:u w:val="single"/>
        </w:rPr>
        <w:t xml:space="preserve">Digital </w:t>
      </w:r>
      <w:proofErr w:type="gramStart"/>
      <w:r w:rsidR="00E45DBE">
        <w:rPr>
          <w:u w:val="single"/>
        </w:rPr>
        <w:t>Down</w:t>
      </w:r>
      <w:proofErr w:type="gramEnd"/>
      <w:r w:rsidR="00E45DBE">
        <w:rPr>
          <w:u w:val="single"/>
        </w:rPr>
        <w:t xml:space="preserve"> Conversion</w:t>
      </w:r>
    </w:p>
    <w:p w:rsidR="00CA3B43" w:rsidRDefault="003F3C52" w:rsidP="00CA3B43">
      <w:pPr>
        <w:spacing w:after="0" w:line="360" w:lineRule="auto"/>
        <w:ind w:left="1440"/>
        <w:jc w:val="both"/>
      </w:pPr>
      <w:r>
        <w:t>A major step will be to p</w:t>
      </w:r>
      <w:r w:rsidR="00223F4B">
        <w:t xml:space="preserve">rogramming the FPGA to </w:t>
      </w:r>
      <w:r>
        <w:t xml:space="preserve">digitally down-convert, decimate, and filter the digital signal for further processing.  Decide if the FPGA will need to demodulate each standard or if the computer software will be responsible for the </w:t>
      </w:r>
      <w:r w:rsidR="007C55E5">
        <w:t>signal</w:t>
      </w:r>
      <w:r w:rsidR="00E053C6">
        <w:t xml:space="preserve"> </w:t>
      </w:r>
      <w:r w:rsidR="00E053C6">
        <w:lastRenderedPageBreak/>
        <w:t>processing</w:t>
      </w:r>
      <w:r>
        <w:t>.  If the computer software will recover the original signal t</w:t>
      </w:r>
      <w:r w:rsidR="007C55E5">
        <w:t xml:space="preserve">hen the FPGA </w:t>
      </w:r>
      <w:r w:rsidR="009C66E9">
        <w:t xml:space="preserve">will send USB information to the </w:t>
      </w:r>
      <w:r w:rsidR="00515EA7">
        <w:t>computer</w:t>
      </w:r>
      <w:r>
        <w:t>.</w:t>
      </w:r>
      <w:r w:rsidR="000E1B5F">
        <w:t xml:space="preserve">  </w:t>
      </w:r>
      <w:r w:rsidR="008A43FB">
        <w:t xml:space="preserve">  </w:t>
      </w:r>
    </w:p>
    <w:p w:rsidR="00E60C80" w:rsidRDefault="00E60C80" w:rsidP="00E60C80">
      <w:pPr>
        <w:spacing w:after="0"/>
        <w:jc w:val="center"/>
      </w:pPr>
      <w:r w:rsidRPr="004408F7">
        <w:rPr>
          <w:noProof/>
        </w:rPr>
        <w:drawing>
          <wp:inline distT="0" distB="0" distL="0" distR="0">
            <wp:extent cx="2998458" cy="1852982"/>
            <wp:effectExtent l="19050" t="19050" r="11442" b="13918"/>
            <wp:docPr id="20" name="Picture 2" descr="http://www.nd.edu/~jnl/sdr/docs/tutorials/6.jpg"/>
            <wp:cNvGraphicFramePr/>
            <a:graphic xmlns:a="http://schemas.openxmlformats.org/drawingml/2006/main">
              <a:graphicData uri="http://schemas.openxmlformats.org/drawingml/2006/picture">
                <pic:pic xmlns:pic="http://schemas.openxmlformats.org/drawingml/2006/picture">
                  <pic:nvPicPr>
                    <pic:cNvPr id="4098" name="Picture 2" descr="http://www.nd.edu/~jnl/sdr/docs/tutorials/6.jpg"/>
                    <pic:cNvPicPr>
                      <a:picLocks noChangeAspect="1" noChangeArrowheads="1"/>
                    </pic:cNvPicPr>
                  </pic:nvPicPr>
                  <pic:blipFill>
                    <a:blip r:embed="rId14"/>
                    <a:srcRect l="9520" t="55287" r="20482" b="3618"/>
                    <a:stretch>
                      <a:fillRect/>
                    </a:stretch>
                  </pic:blipFill>
                  <pic:spPr bwMode="auto">
                    <a:xfrm>
                      <a:off x="0" y="0"/>
                      <a:ext cx="3006137" cy="1857727"/>
                    </a:xfrm>
                    <a:prstGeom prst="rect">
                      <a:avLst/>
                    </a:prstGeom>
                    <a:noFill/>
                    <a:ln w="9525">
                      <a:solidFill>
                        <a:schemeClr val="tx1"/>
                      </a:solidFill>
                      <a:miter lim="800000"/>
                      <a:headEnd/>
                      <a:tailEnd/>
                    </a:ln>
                  </pic:spPr>
                </pic:pic>
              </a:graphicData>
            </a:graphic>
          </wp:inline>
        </w:drawing>
      </w:r>
    </w:p>
    <w:p w:rsidR="00E60C80" w:rsidRDefault="00E60C80" w:rsidP="00E60C80">
      <w:pPr>
        <w:spacing w:after="0"/>
        <w:jc w:val="center"/>
      </w:pPr>
    </w:p>
    <w:p w:rsidR="00E60C80" w:rsidRDefault="00D86DEA" w:rsidP="00E60C80">
      <w:pPr>
        <w:spacing w:after="0"/>
        <w:jc w:val="center"/>
      </w:pPr>
      <w:r>
        <w:t>Figure 1.7 – Digital Down-</w:t>
      </w:r>
      <w:r w:rsidR="00E60C80">
        <w:t>Converter Block</w:t>
      </w:r>
    </w:p>
    <w:p w:rsidR="00E60C80" w:rsidRDefault="00E60C80" w:rsidP="00CA3B43">
      <w:pPr>
        <w:spacing w:after="0" w:line="360" w:lineRule="auto"/>
        <w:ind w:left="1440"/>
        <w:jc w:val="both"/>
      </w:pPr>
    </w:p>
    <w:p w:rsidR="002447B4" w:rsidRDefault="00040893" w:rsidP="002447B4">
      <w:pPr>
        <w:ind w:firstLine="720"/>
        <w:jc w:val="both"/>
      </w:pPr>
      <w:r>
        <w:t>D.</w:t>
      </w:r>
      <w:r w:rsidR="002447B4">
        <w:tab/>
      </w:r>
      <w:r w:rsidR="00B9692F">
        <w:rPr>
          <w:u w:val="single"/>
        </w:rPr>
        <w:t>Demodulat</w:t>
      </w:r>
      <w:r w:rsidR="00B068BD">
        <w:rPr>
          <w:u w:val="single"/>
        </w:rPr>
        <w:t>ion</w:t>
      </w:r>
    </w:p>
    <w:p w:rsidR="00B851F4" w:rsidRDefault="00C74807" w:rsidP="0028134B">
      <w:pPr>
        <w:spacing w:after="0" w:line="360" w:lineRule="auto"/>
        <w:ind w:left="1440"/>
        <w:jc w:val="both"/>
      </w:pPr>
      <w:r>
        <w:t>Each standard has its own specific type of modulation scheme.  ATSC uses a single carrier for broadcast, while other standards rely upon multiple carriers (multiplexing).  In addition, each standard is modulated differently</w:t>
      </w:r>
      <w:r w:rsidR="00B851F4">
        <w:t xml:space="preserve"> and consequently is demodulated differently.  The demodulator is the first block that will be specific to each region.   The specific types o</w:t>
      </w:r>
      <w:r w:rsidR="00515EA7">
        <w:t>f demodulation are presented in figure</w:t>
      </w:r>
      <w:r w:rsidR="00B851F4">
        <w:t xml:space="preserve"> 1.8 and will be discussed in greater detail in the compatibility section. </w:t>
      </w:r>
    </w:p>
    <w:p w:rsidR="00B851F4" w:rsidRDefault="005E36AE" w:rsidP="00010CC8">
      <w:pPr>
        <w:spacing w:after="0" w:line="360" w:lineRule="auto"/>
        <w:jc w:val="center"/>
      </w:pPr>
      <w:r w:rsidRPr="005E36AE">
        <w:rPr>
          <w:noProof/>
        </w:rPr>
        <w:drawing>
          <wp:inline distT="0" distB="0" distL="0" distR="0">
            <wp:extent cx="2108800" cy="1770278"/>
            <wp:effectExtent l="19050" t="0" r="0" b="0"/>
            <wp:docPr id="32"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718048" cy="4800600"/>
                      <a:chOff x="11426952" y="1032510"/>
                      <a:chExt cx="5718048" cy="4800600"/>
                    </a:xfrm>
                  </a:grpSpPr>
                  <a:sp>
                    <a:nvSpPr>
                      <a:cNvPr id="159" name="Trapezoid 158"/>
                      <a:cNvSpPr/>
                    </a:nvSpPr>
                    <a:spPr>
                      <a:xfrm rot="16200000">
                        <a:off x="11430001" y="2785109"/>
                        <a:ext cx="2362200" cy="1143001"/>
                      </a:xfrm>
                      <a:prstGeom prst="trapezoid">
                        <a:avLst>
                          <a:gd name="adj" fmla="val 49127"/>
                        </a:avLst>
                      </a:prstGeom>
                    </a:spPr>
                    <a:txSp>
                      <a:txBody>
                        <a:bodyPr vert="vert"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Region</a:t>
                          </a:r>
                        </a:p>
                        <a:p>
                          <a:pPr algn="ctr"/>
                          <a:r>
                            <a:rPr lang="en-US" dirty="0" smtClean="0"/>
                            <a:t>Specific</a:t>
                          </a:r>
                        </a:p>
                        <a:p>
                          <a:pPr algn="ctr"/>
                          <a:r>
                            <a:rPr lang="en-US" dirty="0" smtClean="0"/>
                            <a:t>Router</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161" name="Straight Arrow Connector 160"/>
                      <a:cNvCxnSpPr>
                        <a:stCxn id="151" idx="3"/>
                        <a:endCxn id="159" idx="0"/>
                      </a:cNvCxnSpPr>
                    </a:nvCxnSpPr>
                    <a:spPr>
                      <a:xfrm>
                        <a:off x="11426952" y="3353696"/>
                        <a:ext cx="612649" cy="2914"/>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68" name="Rectangle 167"/>
                      <a:cNvSpPr/>
                    </a:nvSpPr>
                    <a:spPr>
                      <a:xfrm>
                        <a:off x="14630400" y="10325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(ATSC</a:t>
                          </a:r>
                          <a:r>
                            <a:rPr lang="en-US" dirty="0" smtClean="0">
                              <a:solidFill>
                                <a:schemeClr val="dk1"/>
                              </a:solidFill>
                            </a:rPr>
                            <a:t>)</a:t>
                          </a:r>
                          <a:endParaRPr lang="en-US" dirty="0" smtClean="0">
                            <a:solidFill>
                              <a:schemeClr val="dk1"/>
                            </a:solidFill>
                          </a:endParaRPr>
                        </a:p>
                        <a:p>
                          <a:pPr algn="ctr"/>
                          <a:r>
                            <a:rPr lang="en-US" dirty="0" smtClean="0">
                              <a:solidFill>
                                <a:schemeClr val="dk1"/>
                              </a:solidFill>
                            </a:rPr>
                            <a:t>Synchronous</a:t>
                          </a:r>
                          <a:endParaRPr lang="en-US" dirty="0">
                            <a:solidFill>
                              <a:schemeClr val="dk1"/>
                            </a:solidFill>
                          </a:endParaRPr>
                        </a:p>
                        <a:p>
                          <a:pPr algn="ctr"/>
                          <a:r>
                            <a:rPr lang="en-US" dirty="0">
                              <a:solidFill>
                                <a:schemeClr val="dk1"/>
                              </a:solidFill>
                            </a:rPr>
                            <a:t>Demodulator</a:t>
                          </a:r>
                        </a:p>
                      </a:txBody>
                      <a:useSpRect/>
                    </a:txSp>
                    <a:style>
                      <a:lnRef idx="1">
                        <a:schemeClr val="accent1"/>
                      </a:lnRef>
                      <a:fillRef idx="2">
                        <a:schemeClr val="accent1"/>
                      </a:fillRef>
                      <a:effectRef idx="1">
                        <a:schemeClr val="accent1"/>
                      </a:effectRef>
                      <a:fontRef idx="minor">
                        <a:schemeClr val="dk1"/>
                      </a:fontRef>
                    </a:style>
                  </a:sp>
                  <a:sp>
                    <a:nvSpPr>
                      <a:cNvPr id="169" name="Rectangle 168"/>
                      <a:cNvSpPr/>
                    </a:nvSpPr>
                    <a:spPr>
                      <a:xfrm>
                        <a:off x="14630400" y="23279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(DVB-T)</a:t>
                          </a:r>
                          <a:endParaRPr lang="en-US" dirty="0"/>
                        </a:p>
                        <a:p>
                          <a:pPr algn="ctr"/>
                          <a:r>
                            <a:rPr lang="en-US" dirty="0" smtClean="0"/>
                            <a:t>Fast Fourier Transform</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170" name="Rectangle 169"/>
                      <a:cNvSpPr/>
                    </a:nvSpPr>
                    <a:spPr>
                      <a:xfrm>
                        <a:off x="14630400" y="35471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(ISDB-T)</a:t>
                          </a:r>
                          <a:endParaRPr lang="en-US" dirty="0"/>
                        </a:p>
                        <a:p>
                          <a:pPr algn="ctr"/>
                          <a:r>
                            <a:rPr lang="en-US" dirty="0" smtClean="0"/>
                            <a:t>Fast Fourier Transform</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171" name="Rectangle 170"/>
                      <a:cNvSpPr/>
                    </a:nvSpPr>
                    <a:spPr>
                      <a:xfrm>
                        <a:off x="14630400" y="49949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(DMB-T)</a:t>
                          </a:r>
                          <a:endParaRPr lang="en-US" dirty="0"/>
                        </a:p>
                        <a:p>
                          <a:pPr algn="ctr"/>
                          <a:r>
                            <a:rPr lang="en-US" dirty="0" smtClean="0"/>
                            <a:t>D-QPSK</a:t>
                          </a:r>
                        </a:p>
                        <a:p>
                          <a:pPr algn="ctr"/>
                          <a:r>
                            <a:rPr lang="en-US" dirty="0" smtClean="0"/>
                            <a:t>Demodulator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173" name="Elbow Connector 172"/>
                      <a:cNvCxnSpPr>
                        <a:endCxn id="168" idx="1"/>
                      </a:cNvCxnSpPr>
                    </a:nvCxnSpPr>
                    <a:spPr>
                      <a:xfrm flipV="1">
                        <a:off x="13182600" y="1451610"/>
                        <a:ext cx="1447800" cy="1104004"/>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75" name="Elbow Connector 174"/>
                      <a:cNvCxnSpPr>
                        <a:endCxn id="169" idx="1"/>
                      </a:cNvCxnSpPr>
                    </a:nvCxnSpPr>
                    <a:spPr>
                      <a:xfrm flipV="1">
                        <a:off x="13182600" y="2747010"/>
                        <a:ext cx="1447800" cy="342004"/>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76" name="Elbow Connector 175"/>
                      <a:cNvCxnSpPr>
                        <a:endCxn id="170" idx="1"/>
                      </a:cNvCxnSpPr>
                    </a:nvCxnSpPr>
                    <a:spPr>
                      <a:xfrm>
                        <a:off x="13182600" y="3622414"/>
                        <a:ext cx="1447800" cy="343796"/>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77" name="Elbow Connector 176"/>
                      <a:cNvCxnSpPr>
                        <a:endCxn id="171" idx="1"/>
                      </a:cNvCxnSpPr>
                    </a:nvCxnSpPr>
                    <a:spPr>
                      <a:xfrm>
                        <a:off x="13182600" y="4155814"/>
                        <a:ext cx="1447800" cy="1258196"/>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88" name="Straight Arrow Connector 187"/>
                      <a:cNvCxnSpPr/>
                    </a:nvCxnSpPr>
                    <a:spPr>
                      <a:xfrm rot="5400000" flipH="1" flipV="1">
                        <a:off x="12097546" y="4708364"/>
                        <a:ext cx="952496"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89" name="TextBox 188"/>
                      <a:cNvSpPr txBox="1"/>
                    </a:nvSpPr>
                    <a:spPr>
                      <a:xfrm>
                        <a:off x="11811000" y="5299710"/>
                        <a:ext cx="1752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solidFill>
                                <a:schemeClr val="tx1"/>
                              </a:solidFill>
                            </a:rPr>
                            <a:t>Region Select</a:t>
                          </a:r>
                          <a:endParaRPr lang="en-US" dirty="0">
                            <a:solidFill>
                              <a:schemeClr val="tx1"/>
                            </a:solidFill>
                          </a:endParaRPr>
                        </a:p>
                      </a:txBody>
                      <a:useSpRect/>
                    </a:txSp>
                  </a:sp>
                  <a:cxnSp>
                    <a:nvCxnSpPr>
                      <a:cNvPr id="192" name="Straight Arrow Connector 191"/>
                      <a:cNvCxnSpPr>
                        <a:stCxn id="170" idx="3"/>
                        <a:endCxn id="190" idx="1"/>
                      </a:cNvCxnSpPr>
                    </a:nvCxnSpPr>
                    <a:spPr>
                      <a:xfrm>
                        <a:off x="16459200" y="39662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99" name="Straight Arrow Connector 198"/>
                      <a:cNvCxnSpPr>
                        <a:endCxn id="198" idx="1"/>
                      </a:cNvCxnSpPr>
                    </a:nvCxnSpPr>
                    <a:spPr>
                      <a:xfrm>
                        <a:off x="16459200" y="27851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09" name="Straight Arrow Connector 208"/>
                      <a:cNvCxnSpPr>
                        <a:endCxn id="208" idx="1"/>
                      </a:cNvCxnSpPr>
                    </a:nvCxnSpPr>
                    <a:spPr>
                      <a:xfrm>
                        <a:off x="16459200" y="54140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16" name="Straight Arrow Connector 215"/>
                      <a:cNvCxnSpPr/>
                    </a:nvCxnSpPr>
                    <a:spPr>
                      <a:xfrm>
                        <a:off x="16459200" y="14897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CC22D6" w:rsidRDefault="00010CC8" w:rsidP="00CC22D6">
      <w:pPr>
        <w:spacing w:after="0" w:line="360" w:lineRule="auto"/>
        <w:jc w:val="center"/>
      </w:pPr>
      <w:r>
        <w:t>Figure 1.8 – Region Specific Demodulator Block</w:t>
      </w:r>
    </w:p>
    <w:p w:rsidR="004446DA" w:rsidRDefault="004446DA" w:rsidP="004446DA">
      <w:pPr>
        <w:ind w:firstLine="720"/>
        <w:jc w:val="both"/>
      </w:pPr>
      <w:r>
        <w:t>E.</w:t>
      </w:r>
      <w:r>
        <w:tab/>
      </w:r>
      <w:r w:rsidR="008C13CD">
        <w:rPr>
          <w:u w:val="single"/>
        </w:rPr>
        <w:t>Error Correction</w:t>
      </w:r>
    </w:p>
    <w:p w:rsidR="009B3595" w:rsidRPr="009B3595" w:rsidRDefault="004446DA" w:rsidP="004446DA">
      <w:pPr>
        <w:pStyle w:val="ListParagraph"/>
        <w:spacing w:line="360" w:lineRule="auto"/>
        <w:ind w:left="1440"/>
        <w:jc w:val="both"/>
        <w:rPr>
          <w:u w:val="single"/>
        </w:rPr>
      </w:pPr>
      <w:r w:rsidRPr="009B3595">
        <w:t xml:space="preserve">Error correction for each standard will consist of a two stage block.  In ATSC the Trellis Decoder is followed by a Reed Solomon </w:t>
      </w:r>
      <w:proofErr w:type="spellStart"/>
      <w:r w:rsidRPr="009B3595">
        <w:t>Deocder</w:t>
      </w:r>
      <w:proofErr w:type="spellEnd"/>
      <w:r w:rsidRPr="009B3595">
        <w:t xml:space="preserve">.  In DVB-T the error correction is a </w:t>
      </w:r>
      <w:proofErr w:type="spellStart"/>
      <w:r w:rsidRPr="009B3595">
        <w:t>convolutional</w:t>
      </w:r>
      <w:proofErr w:type="spellEnd"/>
      <w:r w:rsidRPr="009B3595">
        <w:t xml:space="preserve"> decoder followed by a Reed Solomon Decoder.  ISDB-T contains a Trellis </w:t>
      </w:r>
      <w:r w:rsidRPr="009B3595">
        <w:lastRenderedPageBreak/>
        <w:t>Decoder Followed by</w:t>
      </w:r>
      <w:r>
        <w:t xml:space="preserve"> Reed Solomon Decoder.  Finally DMB-T contains a </w:t>
      </w:r>
      <w:proofErr w:type="spellStart"/>
      <w:r>
        <w:t>convolutional</w:t>
      </w:r>
      <w:proofErr w:type="spellEnd"/>
      <w:r>
        <w:t xml:space="preserve"> decoder followed by a BCH decoder.</w:t>
      </w:r>
    </w:p>
    <w:p w:rsidR="00CC1ED8" w:rsidRDefault="009B3595" w:rsidP="00582C16">
      <w:pPr>
        <w:spacing w:after="0" w:line="360" w:lineRule="auto"/>
        <w:jc w:val="center"/>
      </w:pPr>
      <w:r w:rsidRPr="009B3595">
        <w:rPr>
          <w:noProof/>
        </w:rPr>
        <w:drawing>
          <wp:inline distT="0" distB="0" distL="0" distR="0">
            <wp:extent cx="4042410" cy="2492698"/>
            <wp:effectExtent l="19050" t="0" r="0" b="0"/>
            <wp:docPr id="37" name="Object 10"/>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791450" cy="4800600"/>
                      <a:chOff x="14630400" y="1032510"/>
                      <a:chExt cx="7791450" cy="4800600"/>
                    </a:xfrm>
                  </a:grpSpPr>
                  <a:sp>
                    <a:nvSpPr>
                      <a:cNvPr id="168" name="Rectangle 167"/>
                      <a:cNvSpPr/>
                    </a:nvSpPr>
                    <a:spPr>
                      <a:xfrm>
                        <a:off x="14630400" y="10325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(ATSC</a:t>
                          </a:r>
                          <a:r>
                            <a:rPr lang="en-US" dirty="0" smtClean="0">
                              <a:solidFill>
                                <a:schemeClr val="dk1"/>
                              </a:solidFill>
                            </a:rPr>
                            <a:t>)</a:t>
                          </a:r>
                        </a:p>
                        <a:p>
                          <a:pPr algn="ctr"/>
                          <a:r>
                            <a:rPr lang="en-US" dirty="0" smtClean="0">
                              <a:solidFill>
                                <a:schemeClr val="dk1"/>
                              </a:solidFill>
                            </a:rPr>
                            <a:t>Synchronous</a:t>
                          </a:r>
                        </a:p>
                        <a:p>
                          <a:pPr algn="ctr"/>
                          <a:r>
                            <a:rPr lang="en-US" dirty="0" smtClean="0">
                              <a:solidFill>
                                <a:schemeClr val="dk1"/>
                              </a:solidFill>
                            </a:rPr>
                            <a:t>Demodulator</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169" name="Rectangle 168"/>
                      <a:cNvSpPr/>
                    </a:nvSpPr>
                    <a:spPr>
                      <a:xfrm>
                        <a:off x="14630400" y="23279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(DVB-T)</a:t>
                          </a:r>
                          <a:endParaRPr lang="en-US" dirty="0"/>
                        </a:p>
                        <a:p>
                          <a:pPr algn="ctr"/>
                          <a:r>
                            <a:rPr lang="en-US" dirty="0" smtClean="0"/>
                            <a:t>Fast Fourier Transform</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170" name="Rectangle 169"/>
                      <a:cNvSpPr/>
                    </a:nvSpPr>
                    <a:spPr>
                      <a:xfrm>
                        <a:off x="14630400" y="35471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(ISDB-T)</a:t>
                          </a:r>
                          <a:endParaRPr lang="en-US" dirty="0"/>
                        </a:p>
                        <a:p>
                          <a:pPr algn="ctr"/>
                          <a:r>
                            <a:rPr lang="en-US" dirty="0" smtClean="0"/>
                            <a:t>Fast Fourier Transform</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171" name="Rectangle 170"/>
                      <a:cNvSpPr/>
                    </a:nvSpPr>
                    <a:spPr>
                      <a:xfrm>
                        <a:off x="14630400" y="49949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(DMB-T)</a:t>
                          </a:r>
                          <a:endParaRPr lang="en-US" dirty="0"/>
                        </a:p>
                        <a:p>
                          <a:pPr algn="ctr"/>
                          <a:r>
                            <a:rPr lang="en-US" dirty="0" smtClean="0"/>
                            <a:t>D-QPSK</a:t>
                          </a:r>
                        </a:p>
                        <a:p>
                          <a:pPr algn="ctr"/>
                          <a:r>
                            <a:rPr lang="en-US" dirty="0" smtClean="0"/>
                            <a:t>Demodulator</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190" name="Rectangle 189"/>
                      <a:cNvSpPr/>
                    </a:nvSpPr>
                    <a:spPr>
                      <a:xfrm>
                        <a:off x="17145000" y="35471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Trellis</a:t>
                          </a:r>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192" name="Straight Arrow Connector 191"/>
                      <a:cNvCxnSpPr>
                        <a:stCxn id="170" idx="3"/>
                        <a:endCxn id="190" idx="1"/>
                      </a:cNvCxnSpPr>
                    </a:nvCxnSpPr>
                    <a:spPr>
                      <a:xfrm>
                        <a:off x="16459200" y="39662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95" name="Straight Arrow Connector 194"/>
                      <a:cNvCxnSpPr>
                        <a:stCxn id="190" idx="3"/>
                        <a:endCxn id="204" idx="1"/>
                      </a:cNvCxnSpPr>
                    </a:nvCxnSpPr>
                    <a:spPr>
                      <a:xfrm>
                        <a:off x="18973800" y="3966210"/>
                        <a:ext cx="762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198" name="Rectangle 197"/>
                      <a:cNvSpPr/>
                    </a:nvSpPr>
                    <a:spPr>
                      <a:xfrm>
                        <a:off x="17145000" y="23660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err="1" smtClean="0"/>
                            <a:t>Convolutional</a:t>
                          </a:r>
                          <a:endParaRPr lang="en-US" dirty="0" smtClean="0"/>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199" name="Straight Arrow Connector 198"/>
                      <a:cNvCxnSpPr>
                        <a:endCxn id="198" idx="1"/>
                      </a:cNvCxnSpPr>
                    </a:nvCxnSpPr>
                    <a:spPr>
                      <a:xfrm>
                        <a:off x="16459200" y="27851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01" name="Straight Arrow Connector 200"/>
                      <a:cNvCxnSpPr>
                        <a:stCxn id="198" idx="3"/>
                        <a:endCxn id="205" idx="1"/>
                      </a:cNvCxnSpPr>
                    </a:nvCxnSpPr>
                    <a:spPr>
                      <a:xfrm>
                        <a:off x="18973800" y="2785110"/>
                        <a:ext cx="762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204" name="Rectangle 203"/>
                      <a:cNvSpPr/>
                    </a:nvSpPr>
                    <a:spPr>
                      <a:xfrm>
                        <a:off x="19735800" y="35471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RS (204,188)</a:t>
                          </a:r>
                        </a:p>
                        <a:p>
                          <a:pPr algn="ctr"/>
                          <a:r>
                            <a:rPr lang="en-US" dirty="0" smtClean="0"/>
                            <a:t>Decoder</a:t>
                          </a:r>
                        </a:p>
                      </a:txBody>
                      <a:useSpRect/>
                    </a:txSp>
                    <a:style>
                      <a:lnRef idx="1">
                        <a:schemeClr val="accent1"/>
                      </a:lnRef>
                      <a:fillRef idx="2">
                        <a:schemeClr val="accent1"/>
                      </a:fillRef>
                      <a:effectRef idx="1">
                        <a:schemeClr val="accent1"/>
                      </a:effectRef>
                      <a:fontRef idx="minor">
                        <a:schemeClr val="dk1"/>
                      </a:fontRef>
                    </a:style>
                  </a:sp>
                  <a:sp>
                    <a:nvSpPr>
                      <a:cNvPr id="205" name="Rectangle 204"/>
                      <a:cNvSpPr/>
                    </a:nvSpPr>
                    <a:spPr>
                      <a:xfrm>
                        <a:off x="19735800" y="23660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RS (204,188)</a:t>
                          </a:r>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208" name="Rectangle 207"/>
                      <a:cNvSpPr/>
                    </a:nvSpPr>
                    <a:spPr>
                      <a:xfrm>
                        <a:off x="17145000" y="49949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err="1" smtClean="0"/>
                            <a:t>Convolutional</a:t>
                          </a:r>
                          <a:endParaRPr lang="en-US" dirty="0" smtClean="0"/>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09" name="Straight Arrow Connector 208"/>
                      <a:cNvCxnSpPr>
                        <a:endCxn id="208" idx="1"/>
                      </a:cNvCxnSpPr>
                    </a:nvCxnSpPr>
                    <a:spPr>
                      <a:xfrm>
                        <a:off x="16459200" y="54140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11" name="Straight Arrow Connector 210"/>
                      <a:cNvCxnSpPr>
                        <a:stCxn id="208" idx="3"/>
                        <a:endCxn id="212" idx="1"/>
                      </a:cNvCxnSpPr>
                    </a:nvCxnSpPr>
                    <a:spPr>
                      <a:xfrm>
                        <a:off x="18973800" y="5414010"/>
                        <a:ext cx="762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212" name="Rectangle 211"/>
                      <a:cNvSpPr/>
                    </a:nvSpPr>
                    <a:spPr>
                      <a:xfrm>
                        <a:off x="19735800" y="49949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BCH (762,752)</a:t>
                          </a:r>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214" name="Rectangle 213"/>
                      <a:cNvSpPr/>
                    </a:nvSpPr>
                    <a:spPr>
                      <a:xfrm>
                        <a:off x="17145000" y="10325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Trellis</a:t>
                          </a:r>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15" name="Straight Arrow Connector 214"/>
                      <a:cNvCxnSpPr>
                        <a:stCxn id="214" idx="3"/>
                        <a:endCxn id="219" idx="1"/>
                      </a:cNvCxnSpPr>
                    </a:nvCxnSpPr>
                    <a:spPr>
                      <a:xfrm>
                        <a:off x="18973800" y="1451610"/>
                        <a:ext cx="762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16" name="Straight Arrow Connector 215"/>
                      <a:cNvCxnSpPr/>
                    </a:nvCxnSpPr>
                    <a:spPr>
                      <a:xfrm>
                        <a:off x="16459200" y="1489710"/>
                        <a:ext cx="685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219" name="Rectangle 218"/>
                      <a:cNvSpPr/>
                    </a:nvSpPr>
                    <a:spPr>
                      <a:xfrm>
                        <a:off x="19735800" y="103251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RS (207,187)</a:t>
                          </a:r>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34" name="Straight Arrow Connector 233"/>
                      <a:cNvCxnSpPr/>
                    </a:nvCxnSpPr>
                    <a:spPr>
                      <a:xfrm>
                        <a:off x="21583650" y="3966210"/>
                        <a:ext cx="8382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35" name="Straight Arrow Connector 234"/>
                      <a:cNvCxnSpPr/>
                    </a:nvCxnSpPr>
                    <a:spPr>
                      <a:xfrm>
                        <a:off x="21583650" y="2785110"/>
                        <a:ext cx="8382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37" name="Straight Arrow Connector 236"/>
                      <a:cNvCxnSpPr/>
                    </a:nvCxnSpPr>
                    <a:spPr>
                      <a:xfrm>
                        <a:off x="21583650" y="5414010"/>
                        <a:ext cx="8382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39" name="Straight Arrow Connector 238"/>
                      <a:cNvCxnSpPr/>
                    </a:nvCxnSpPr>
                    <a:spPr>
                      <a:xfrm>
                        <a:off x="21583650" y="1451610"/>
                        <a:ext cx="8382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CC1ED8" w:rsidRDefault="00CC1ED8" w:rsidP="00CC1ED8">
      <w:pPr>
        <w:spacing w:after="0" w:line="360" w:lineRule="auto"/>
        <w:jc w:val="center"/>
      </w:pPr>
      <w:r>
        <w:t>Figure 1.9 – Region Specific Error Correction Blocks</w:t>
      </w:r>
    </w:p>
    <w:p w:rsidR="00CC1ED8" w:rsidRDefault="00CC1ED8" w:rsidP="00CC22D6">
      <w:pPr>
        <w:spacing w:after="0" w:line="360" w:lineRule="auto"/>
      </w:pPr>
    </w:p>
    <w:p w:rsidR="008B0905" w:rsidRDefault="008B0905" w:rsidP="00CC22D6">
      <w:pPr>
        <w:spacing w:after="0" w:line="360" w:lineRule="auto"/>
      </w:pPr>
    </w:p>
    <w:p w:rsidR="0081396F" w:rsidRDefault="0081396F" w:rsidP="00CC22D6">
      <w:pPr>
        <w:spacing w:after="0" w:line="360" w:lineRule="auto"/>
      </w:pPr>
    </w:p>
    <w:p w:rsidR="0081396F" w:rsidRDefault="0081396F" w:rsidP="00CC22D6">
      <w:pPr>
        <w:spacing w:after="0" w:line="360" w:lineRule="auto"/>
      </w:pPr>
    </w:p>
    <w:p w:rsidR="0081396F" w:rsidRDefault="0081396F" w:rsidP="00CC22D6">
      <w:pPr>
        <w:spacing w:after="0" w:line="360" w:lineRule="auto"/>
      </w:pPr>
    </w:p>
    <w:p w:rsidR="0081396F" w:rsidRDefault="0081396F" w:rsidP="00CC22D6">
      <w:pPr>
        <w:spacing w:after="0" w:line="360" w:lineRule="auto"/>
      </w:pPr>
    </w:p>
    <w:p w:rsidR="0081396F" w:rsidRDefault="0081396F" w:rsidP="00CC22D6">
      <w:pPr>
        <w:spacing w:after="0" w:line="360" w:lineRule="auto"/>
      </w:pPr>
    </w:p>
    <w:p w:rsidR="0081396F" w:rsidRDefault="0081396F" w:rsidP="00CC22D6">
      <w:pPr>
        <w:spacing w:after="0" w:line="360" w:lineRule="auto"/>
      </w:pPr>
    </w:p>
    <w:p w:rsidR="0081396F" w:rsidRDefault="0081396F" w:rsidP="00CC22D6">
      <w:pPr>
        <w:spacing w:after="0" w:line="360" w:lineRule="auto"/>
      </w:pPr>
    </w:p>
    <w:p w:rsidR="00582C16" w:rsidRDefault="00582C16" w:rsidP="00CC22D6">
      <w:pPr>
        <w:spacing w:after="0" w:line="360" w:lineRule="auto"/>
      </w:pPr>
    </w:p>
    <w:p w:rsidR="00582C16" w:rsidRDefault="00582C16" w:rsidP="00CC22D6">
      <w:pPr>
        <w:spacing w:after="0" w:line="360" w:lineRule="auto"/>
      </w:pPr>
    </w:p>
    <w:p w:rsidR="00582C16" w:rsidRDefault="00582C16" w:rsidP="00CC22D6">
      <w:pPr>
        <w:spacing w:after="0" w:line="360" w:lineRule="auto"/>
      </w:pPr>
    </w:p>
    <w:p w:rsidR="00582C16" w:rsidRDefault="00582C16" w:rsidP="00CC22D6">
      <w:pPr>
        <w:spacing w:after="0" w:line="360" w:lineRule="auto"/>
      </w:pPr>
    </w:p>
    <w:p w:rsidR="002F584E" w:rsidRDefault="002F584E" w:rsidP="00CC22D6">
      <w:pPr>
        <w:spacing w:after="0" w:line="360" w:lineRule="auto"/>
      </w:pPr>
    </w:p>
    <w:p w:rsidR="002F584E" w:rsidRDefault="002F584E" w:rsidP="00CC22D6">
      <w:pPr>
        <w:spacing w:after="0" w:line="360" w:lineRule="auto"/>
      </w:pPr>
    </w:p>
    <w:p w:rsidR="002F584E" w:rsidRDefault="002F584E" w:rsidP="00CC22D6">
      <w:pPr>
        <w:spacing w:after="0" w:line="360" w:lineRule="auto"/>
      </w:pPr>
    </w:p>
    <w:p w:rsidR="002F584E" w:rsidRDefault="002F584E" w:rsidP="00CC22D6">
      <w:pPr>
        <w:spacing w:after="0" w:line="360" w:lineRule="auto"/>
      </w:pPr>
    </w:p>
    <w:p w:rsidR="0081396F" w:rsidRDefault="0081396F" w:rsidP="00CC22D6">
      <w:pPr>
        <w:spacing w:after="0" w:line="360" w:lineRule="auto"/>
      </w:pPr>
    </w:p>
    <w:p w:rsidR="000F7466" w:rsidRPr="00CC22D6" w:rsidRDefault="000F7466" w:rsidP="00CC22D6">
      <w:pPr>
        <w:spacing w:after="0" w:line="360" w:lineRule="auto"/>
      </w:pPr>
      <w:r w:rsidRPr="00A15E14">
        <w:rPr>
          <w:b/>
        </w:rPr>
        <w:lastRenderedPageBreak/>
        <w:t>2</w:t>
      </w:r>
      <w:r w:rsidRPr="00A15E14">
        <w:rPr>
          <w:b/>
        </w:rPr>
        <w:tab/>
      </w:r>
      <w:r w:rsidRPr="00A15E14">
        <w:rPr>
          <w:b/>
          <w:u w:val="single"/>
        </w:rPr>
        <w:t>Terrestrial (Over the Air) Modulation Methods</w:t>
      </w:r>
    </w:p>
    <w:p w:rsidR="00A15E14" w:rsidRDefault="00A15E14" w:rsidP="007838FC">
      <w:pPr>
        <w:spacing w:line="360" w:lineRule="auto"/>
        <w:jc w:val="both"/>
      </w:pPr>
      <w:r>
        <w:tab/>
        <w:t>Terrestrial modulation encapsulates three types of modulation on a carrier.  The three types of modulation on a carrier are the amplitude, frequency and phase.  Amplitude Modulati</w:t>
      </w:r>
      <w:r w:rsidR="004E21F3">
        <w:t xml:space="preserve">on operates on the amplitude portion of the carrier where as Frequency Modulation </w:t>
      </w:r>
      <w:r w:rsidR="00F738E2">
        <w:t xml:space="preserve">operates on the frequency component of the carrier.  Frequency Shift Keying is a binary modulation method that also varies the frequency of the carrier.  Finally, </w:t>
      </w:r>
      <w:proofErr w:type="spellStart"/>
      <w:r w:rsidR="00F738E2">
        <w:t>Quadrature</w:t>
      </w:r>
      <w:proofErr w:type="spellEnd"/>
      <w:r w:rsidR="00F738E2">
        <w:t xml:space="preserve"> (the 90 Degree offset) Amplitude Modulation is a combination of Amplitude and Phase.  </w:t>
      </w:r>
      <w:proofErr w:type="spellStart"/>
      <w:r w:rsidR="00F738E2">
        <w:t>Quadrature</w:t>
      </w:r>
      <w:proofErr w:type="spellEnd"/>
      <w:r w:rsidR="00F738E2">
        <w:t xml:space="preserve"> Phase Shift Keying operates on the phase of the carrier</w:t>
      </w:r>
      <w:r w:rsidR="00965E06">
        <w:t>.  This section discusses</w:t>
      </w:r>
      <w:r w:rsidR="00F738E2">
        <w:t xml:space="preserve"> the different types</w:t>
      </w:r>
      <w:r w:rsidR="007838FC">
        <w:t xml:space="preserve"> of modulation that pertain to D</w:t>
      </w:r>
      <w:r w:rsidR="00F738E2">
        <w:t xml:space="preserve">igital </w:t>
      </w:r>
      <w:r w:rsidR="007838FC">
        <w:t>TV</w:t>
      </w:r>
      <w:r w:rsidR="00C76F79">
        <w:t>.</w:t>
      </w:r>
    </w:p>
    <w:p w:rsidR="00FE515E" w:rsidRPr="00D204F3" w:rsidRDefault="000F7466" w:rsidP="00D204F3">
      <w:pPr>
        <w:jc w:val="both"/>
      </w:pPr>
      <w:r>
        <w:rPr>
          <w:b/>
        </w:rPr>
        <w:t>2</w:t>
      </w:r>
      <w:r w:rsidR="00131AAF" w:rsidRPr="00131AAF">
        <w:rPr>
          <w:b/>
        </w:rPr>
        <w:t>.</w:t>
      </w:r>
      <w:r>
        <w:rPr>
          <w:b/>
        </w:rPr>
        <w:t>1</w:t>
      </w:r>
      <w:r w:rsidR="00131AAF">
        <w:tab/>
      </w:r>
      <w:r w:rsidR="00F92F9B">
        <w:rPr>
          <w:b/>
          <w:u w:val="single"/>
        </w:rPr>
        <w:t xml:space="preserve">Fundamentals of </w:t>
      </w:r>
      <w:r w:rsidR="00FE515E">
        <w:rPr>
          <w:b/>
          <w:u w:val="single"/>
        </w:rPr>
        <w:t>Amplitude Modulation</w:t>
      </w:r>
    </w:p>
    <w:p w:rsidR="00FE515E" w:rsidRDefault="00FE515E" w:rsidP="007838FC">
      <w:pPr>
        <w:spacing w:line="360" w:lineRule="auto"/>
        <w:ind w:firstLine="720"/>
        <w:jc w:val="both"/>
      </w:pPr>
      <w:r>
        <w:t>According to Wikipedia “</w:t>
      </w:r>
      <w:r w:rsidRPr="007838FC">
        <w:t>modulation</w:t>
      </w:r>
      <w:r w:rsidRPr="00600F45">
        <w:t xml:space="preserve"> is the process of varying a </w:t>
      </w:r>
      <w:hyperlink r:id="rId15" w:tooltip="Periodic function" w:history="1">
        <w:r w:rsidRPr="00600F45">
          <w:t>periodic</w:t>
        </w:r>
      </w:hyperlink>
      <w:r w:rsidRPr="00600F45">
        <w:t xml:space="preserve"> </w:t>
      </w:r>
      <w:hyperlink r:id="rId16" w:tooltip="Waveform" w:history="1">
        <w:r w:rsidRPr="00600F45">
          <w:t>waveform</w:t>
        </w:r>
      </w:hyperlink>
      <w:r w:rsidRPr="00600F45">
        <w:t xml:space="preserve">, i.e. a tone, in order to use that signal to convey a message, in a similar fashion as a </w:t>
      </w:r>
      <w:hyperlink r:id="rId17" w:tooltip="Musician" w:history="1">
        <w:r w:rsidRPr="00600F45">
          <w:t>musician</w:t>
        </w:r>
      </w:hyperlink>
      <w:r w:rsidRPr="00600F45">
        <w:t xml:space="preserve"> may </w:t>
      </w:r>
      <w:hyperlink r:id="rId18" w:tooltip="Modulate (music)" w:history="1">
        <w:r w:rsidRPr="00600F45">
          <w:t>modulate</w:t>
        </w:r>
      </w:hyperlink>
      <w:r w:rsidRPr="00600F45">
        <w:t xml:space="preserve"> the tone from a musical inst</w:t>
      </w:r>
      <w:r w:rsidR="00661143">
        <w:t>rument</w:t>
      </w:r>
      <w:r w:rsidR="00B13F17">
        <w:t>”</w:t>
      </w:r>
      <w:r w:rsidRPr="00600F45">
        <w:t xml:space="preserve">. Normally a high-frequency </w:t>
      </w:r>
      <w:hyperlink r:id="rId19" w:tooltip="Sinusoid" w:history="1">
        <w:r w:rsidRPr="00600F45">
          <w:t>sinusoid</w:t>
        </w:r>
      </w:hyperlink>
      <w:r w:rsidRPr="00600F45">
        <w:t xml:space="preserve"> waveform is used as </w:t>
      </w:r>
      <w:hyperlink r:id="rId20" w:tooltip="Carrier wave" w:history="1">
        <w:r w:rsidRPr="00600F45">
          <w:t>carrier signal</w:t>
        </w:r>
      </w:hyperlink>
      <w:r w:rsidRPr="00600F45">
        <w:t>.</w:t>
      </w:r>
      <w:r w:rsidR="004415B2">
        <w:t xml:space="preserve">  </w:t>
      </w:r>
      <w:r w:rsidR="00564FCE">
        <w:t>Carrier a</w:t>
      </w:r>
      <w:r w:rsidR="004415B2">
        <w:t>mplitude, frequency, and phase variations are the main parameters varied to produce a modulated signal.</w:t>
      </w:r>
    </w:p>
    <w:p w:rsidR="00FE515E" w:rsidRDefault="00FE515E" w:rsidP="007838FC">
      <w:pPr>
        <w:spacing w:line="360" w:lineRule="auto"/>
        <w:ind w:firstLine="720"/>
        <w:jc w:val="both"/>
      </w:pPr>
      <w:r>
        <w:t xml:space="preserve">The simplest type of Modulation is Amplitude Modulation where a carrier varies its amplitude though modulation with an information bearing signal.  </w:t>
      </w:r>
      <w:r w:rsidRPr="006E6AF3">
        <w:t xml:space="preserve"> </w:t>
      </w:r>
      <w:r>
        <w:t>In the North American region the standard that has been adopted for digital terrestrial transmission of TV signals is called ATSC (Advanced Television Standards Committee) which uses a form of Amplitude Modulation called Vestigial Sideband Modulation.  Vestigial Sideband modulation is quite similar to Single Sideband Transmission but differs in that a Vestige (small portion) is left on the remaining lower side band and the upper side band is left unaltered.  The way that vestigial sideband modulation works is that the vestigial sideband which originally contained sideband information is filtered out by a shaping filter and the other sideband contains everything needed to transmit the information.</w:t>
      </w:r>
    </w:p>
    <w:p w:rsidR="00FE515E" w:rsidRDefault="00FE515E" w:rsidP="007838FC">
      <w:pPr>
        <w:spacing w:line="360" w:lineRule="auto"/>
        <w:jc w:val="both"/>
      </w:pPr>
      <w:r>
        <w:t>Before we will explore the intricacies of 8 Level VSB we will first briefly introduce the concept of conventional amplitude modulation.  In Amplitude modulation the modulating wave (information bearing signal) whose amplitude varies in accordance with the information in the signal is modulated (multiplied) upon the higher frequency carrier generating an AM wave.  The below picture shows the diagram of a carrier which has been modulated by a wave to produce an AM signal.</w:t>
      </w:r>
    </w:p>
    <w:p w:rsidR="00FE515E" w:rsidRDefault="00FE515E" w:rsidP="00FE515E">
      <w:pPr>
        <w:jc w:val="center"/>
      </w:pPr>
    </w:p>
    <w:p w:rsidR="00FE515E" w:rsidRPr="009D4300" w:rsidRDefault="008A1E28" w:rsidP="00FE515E">
      <w:pPr>
        <w:rPr>
          <w:b/>
          <w:u w:val="single"/>
        </w:rPr>
      </w:pPr>
      <w:r w:rsidRPr="008A1E28">
        <w:rPr>
          <w:b/>
        </w:rPr>
        <w:lastRenderedPageBreak/>
        <w:t>2.2</w:t>
      </w:r>
      <w:r w:rsidRPr="008A1E28">
        <w:rPr>
          <w:b/>
        </w:rPr>
        <w:tab/>
      </w:r>
      <w:r w:rsidR="00FE515E">
        <w:rPr>
          <w:b/>
          <w:u w:val="single"/>
        </w:rPr>
        <w:t>8-</w:t>
      </w:r>
      <w:r w:rsidR="00FE515E" w:rsidRPr="009D4300">
        <w:rPr>
          <w:b/>
          <w:u w:val="single"/>
        </w:rPr>
        <w:t>VSB (</w:t>
      </w:r>
      <w:r w:rsidR="00FE515E">
        <w:rPr>
          <w:b/>
          <w:u w:val="single"/>
        </w:rPr>
        <w:t xml:space="preserve">8-Level </w:t>
      </w:r>
      <w:r w:rsidR="00FE515E" w:rsidRPr="009D4300">
        <w:rPr>
          <w:b/>
          <w:u w:val="single"/>
        </w:rPr>
        <w:t>Vestigial Side Band Modulation)</w:t>
      </w:r>
    </w:p>
    <w:p w:rsidR="00FE515E" w:rsidRDefault="00FE515E" w:rsidP="004067B6">
      <w:pPr>
        <w:spacing w:before="240" w:line="360" w:lineRule="auto"/>
        <w:ind w:firstLine="720"/>
        <w:jc w:val="both"/>
      </w:pPr>
      <w:r>
        <w:t>VSB is similar to Single Side Band Modulation but retains a small portion (vestige) of the undesired sideband to reduce DC distortion.  VSB signals are generated using a standard AM or DSBSC then passing the modulated signal t</w:t>
      </w:r>
      <w:r w:rsidR="009562CF">
        <w:t>hrough a sideband shaping filter</w:t>
      </w:r>
      <w:r>
        <w:t>.  Demodulation can be achieved through a standard AM demodulator, DSBSC demodulator, or In-Phase Sync</w:t>
      </w:r>
      <w:r w:rsidR="00902594">
        <w:t>hronous Detector</w:t>
      </w:r>
      <w:r w:rsidR="00B2669A">
        <w:t xml:space="preserve"> </w:t>
      </w:r>
      <w:r w:rsidR="009562CF">
        <w:t>(</w:t>
      </w:r>
      <w:r w:rsidR="00902594">
        <w:t>Gray</w:t>
      </w:r>
      <w:r w:rsidR="009562CF">
        <w:t>)</w:t>
      </w:r>
      <w:r w:rsidR="00902594">
        <w:t>.</w:t>
      </w:r>
    </w:p>
    <w:p w:rsidR="00FE515E" w:rsidRDefault="00FE515E" w:rsidP="00FE515E">
      <w:pPr>
        <w:jc w:val="center"/>
      </w:pPr>
      <w:r>
        <w:rPr>
          <w:noProof/>
        </w:rPr>
        <w:drawing>
          <wp:inline distT="0" distB="0" distL="0" distR="0">
            <wp:extent cx="4763135" cy="1552575"/>
            <wp:effectExtent l="19050" t="19050" r="18415" b="28575"/>
            <wp:docPr id="6" name="Picture 4" descr="http://www.thevideoguru.com/dtvbook/img/ch9_fig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hevideoguru.com/dtvbook/img/ch9_fig13.gif"/>
                    <pic:cNvPicPr>
                      <a:picLocks noChangeAspect="1" noChangeArrowheads="1"/>
                    </pic:cNvPicPr>
                  </pic:nvPicPr>
                  <pic:blipFill>
                    <a:blip r:embed="rId21"/>
                    <a:srcRect/>
                    <a:stretch>
                      <a:fillRect/>
                    </a:stretch>
                  </pic:blipFill>
                  <pic:spPr bwMode="auto">
                    <a:xfrm>
                      <a:off x="0" y="0"/>
                      <a:ext cx="4763135" cy="1552575"/>
                    </a:xfrm>
                    <a:prstGeom prst="rect">
                      <a:avLst/>
                    </a:prstGeom>
                    <a:noFill/>
                    <a:ln w="9525">
                      <a:solidFill>
                        <a:schemeClr val="accent1"/>
                      </a:solidFill>
                      <a:miter lim="800000"/>
                      <a:headEnd/>
                      <a:tailEnd/>
                    </a:ln>
                  </pic:spPr>
                </pic:pic>
              </a:graphicData>
            </a:graphic>
          </wp:inline>
        </w:drawing>
      </w:r>
    </w:p>
    <w:p w:rsidR="00FE515E" w:rsidRDefault="00B071DB" w:rsidP="00B2669A">
      <w:pPr>
        <w:jc w:val="center"/>
      </w:pPr>
      <w:r>
        <w:t>Figure 2.1</w:t>
      </w:r>
      <w:r w:rsidR="00605302">
        <w:t xml:space="preserve"> – 8VSB Signal in the Frequency and time Domain</w:t>
      </w:r>
      <w:r w:rsidR="00D10A30">
        <w:br/>
      </w:r>
    </w:p>
    <w:p w:rsidR="00FE515E" w:rsidRDefault="00615A1A" w:rsidP="004067B6">
      <w:pPr>
        <w:spacing w:line="360" w:lineRule="auto"/>
        <w:ind w:firstLine="720"/>
        <w:jc w:val="both"/>
      </w:pPr>
      <w:r>
        <w:t>In order to be able to recover the 8VSB baseband signal one must use a synchronous detector that is in-phase with the signal.  Since there</w:t>
      </w:r>
      <w:r w:rsidR="00041418">
        <w:t xml:space="preserve"> is no phase shi</w:t>
      </w:r>
      <w:r w:rsidR="008503BD">
        <w:t>fted component then there is no</w:t>
      </w:r>
      <w:r w:rsidR="00041418">
        <w:t xml:space="preserve"> need for a </w:t>
      </w:r>
      <w:proofErr w:type="spellStart"/>
      <w:r w:rsidR="00041418">
        <w:t>quadrature</w:t>
      </w:r>
      <w:proofErr w:type="spellEnd"/>
      <w:r w:rsidR="00041418">
        <w:t xml:space="preserve"> channel detector.  This makes the receiver much simpler and simplifies the process of</w:t>
      </w:r>
      <w:r w:rsidR="008503BD">
        <w:t xml:space="preserve"> processing the digital signals and reduces cost tremendously (Miller).</w:t>
      </w:r>
    </w:p>
    <w:p w:rsidR="00B42D1A" w:rsidRDefault="00B42D1A" w:rsidP="00FE515E">
      <w:pPr>
        <w:rPr>
          <w:b/>
          <w:u w:val="single"/>
        </w:rPr>
      </w:pPr>
    </w:p>
    <w:p w:rsidR="0064653E" w:rsidRPr="0064653E" w:rsidRDefault="008A1E28" w:rsidP="00FE515E">
      <w:pPr>
        <w:rPr>
          <w:b/>
          <w:u w:val="single"/>
        </w:rPr>
      </w:pPr>
      <w:r w:rsidRPr="008A1E28">
        <w:rPr>
          <w:b/>
        </w:rPr>
        <w:t>2.3</w:t>
      </w:r>
      <w:r w:rsidRPr="008A1E28">
        <w:rPr>
          <w:b/>
        </w:rPr>
        <w:tab/>
      </w:r>
      <w:r w:rsidR="0064653E" w:rsidRPr="0064653E">
        <w:rPr>
          <w:b/>
          <w:u w:val="single"/>
        </w:rPr>
        <w:t>Frequency Division Multiplexing</w:t>
      </w:r>
    </w:p>
    <w:p w:rsidR="0017327C" w:rsidRDefault="0064653E" w:rsidP="004067B6">
      <w:pPr>
        <w:spacing w:line="360" w:lineRule="auto"/>
        <w:ind w:firstLine="720"/>
        <w:jc w:val="both"/>
      </w:pPr>
      <w:r>
        <w:t xml:space="preserve">Also known as FDM, Frequency Division Multiplexing is a form of multiplexing where multiple baseband signals are modulated on different frequency carrier waves and added together to create a composite signal.  The carrier signals are called sub carriers.  FDM means that the entire system bandwidth is divided into a series of </w:t>
      </w:r>
      <w:r w:rsidR="006D2854">
        <w:t>adjacent frequency bands each transmitting some piece of information.</w:t>
      </w:r>
    </w:p>
    <w:p w:rsidR="0017327C" w:rsidRDefault="00AD06D4" w:rsidP="0017327C">
      <w:pPr>
        <w:jc w:val="center"/>
      </w:pPr>
      <w:r>
        <w:rPr>
          <w:noProof/>
          <w:color w:val="0000FF"/>
        </w:rPr>
        <w:lastRenderedPageBreak/>
        <w:drawing>
          <wp:inline distT="0" distB="0" distL="0" distR="0">
            <wp:extent cx="4999355" cy="1341755"/>
            <wp:effectExtent l="19050" t="19050" r="10795" b="10795"/>
            <wp:docPr id="14" name="Picture 1" descr="http://zone.ni.com/cms/images/devzone/tut/a/31a1dcae1771.gif">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zone.ni.com/cms/images/devzone/tut/a/31a1dcae1771.gif">
                      <a:hlinkClick r:id=""/>
                    </pic:cNvPr>
                    <pic:cNvPicPr>
                      <a:picLocks noChangeAspect="1" noChangeArrowheads="1"/>
                    </pic:cNvPicPr>
                  </pic:nvPicPr>
                  <pic:blipFill>
                    <a:blip r:embed="rId22"/>
                    <a:srcRect/>
                    <a:stretch>
                      <a:fillRect/>
                    </a:stretch>
                  </pic:blipFill>
                  <pic:spPr bwMode="auto">
                    <a:xfrm>
                      <a:off x="0" y="0"/>
                      <a:ext cx="4999355" cy="1341755"/>
                    </a:xfrm>
                    <a:prstGeom prst="rect">
                      <a:avLst/>
                    </a:prstGeom>
                    <a:noFill/>
                    <a:ln w="9525">
                      <a:solidFill>
                        <a:schemeClr val="accent1"/>
                      </a:solidFill>
                      <a:miter lim="800000"/>
                      <a:headEnd/>
                      <a:tailEnd/>
                    </a:ln>
                  </pic:spPr>
                </pic:pic>
              </a:graphicData>
            </a:graphic>
          </wp:inline>
        </w:drawing>
      </w:r>
    </w:p>
    <w:p w:rsidR="00B2669A" w:rsidRDefault="0017327C" w:rsidP="00DB288B">
      <w:pPr>
        <w:spacing w:line="240" w:lineRule="auto"/>
        <w:jc w:val="center"/>
      </w:pPr>
      <w:r>
        <w:t>Figure</w:t>
      </w:r>
      <w:r w:rsidR="00B071DB">
        <w:t xml:space="preserve"> 2.2</w:t>
      </w:r>
      <w:r>
        <w:t xml:space="preserve"> – Frequency Division Multiplexing Bandwidth</w:t>
      </w:r>
    </w:p>
    <w:p w:rsidR="00DB288B" w:rsidRDefault="00DB288B" w:rsidP="00DB288B">
      <w:pPr>
        <w:spacing w:line="240" w:lineRule="auto"/>
        <w:jc w:val="center"/>
      </w:pPr>
    </w:p>
    <w:p w:rsidR="00DB288B" w:rsidRPr="00DB288B" w:rsidRDefault="00DB288B" w:rsidP="00DB288B">
      <w:pPr>
        <w:spacing w:line="240" w:lineRule="auto"/>
        <w:jc w:val="center"/>
      </w:pPr>
    </w:p>
    <w:p w:rsidR="00923B53" w:rsidRDefault="008A1E28" w:rsidP="00FE515E">
      <w:pPr>
        <w:rPr>
          <w:b/>
          <w:u w:val="single"/>
        </w:rPr>
      </w:pPr>
      <w:r w:rsidRPr="008A1E28">
        <w:rPr>
          <w:b/>
        </w:rPr>
        <w:t>2.4</w:t>
      </w:r>
      <w:r w:rsidRPr="008A1E28">
        <w:rPr>
          <w:b/>
        </w:rPr>
        <w:tab/>
      </w:r>
      <w:r w:rsidR="000C7408" w:rsidRPr="000C7408">
        <w:rPr>
          <w:b/>
          <w:u w:val="single"/>
        </w:rPr>
        <w:t>Orthogonal</w:t>
      </w:r>
      <w:r w:rsidR="00923B53" w:rsidRPr="000C7408">
        <w:rPr>
          <w:b/>
          <w:u w:val="single"/>
        </w:rPr>
        <w:t xml:space="preserve"> </w:t>
      </w:r>
      <w:r w:rsidR="000C7408" w:rsidRPr="000C7408">
        <w:rPr>
          <w:b/>
          <w:u w:val="single"/>
        </w:rPr>
        <w:t>Frequency</w:t>
      </w:r>
      <w:r w:rsidR="00923B53" w:rsidRPr="000C7408">
        <w:rPr>
          <w:b/>
          <w:u w:val="single"/>
        </w:rPr>
        <w:t xml:space="preserve"> Division Multiplexing</w:t>
      </w:r>
    </w:p>
    <w:p w:rsidR="0064653E" w:rsidRDefault="000C7408" w:rsidP="004067B6">
      <w:pPr>
        <w:spacing w:line="360" w:lineRule="auto"/>
        <w:ind w:firstLine="720"/>
        <w:jc w:val="both"/>
      </w:pPr>
      <w:r>
        <w:t>Orthogonal Frequency Division Multiplexing is a special type of Frequency Division Multiplexing suited for a large number of carriers.  In practice, having a large number of carriers in the system is very problematic.</w:t>
      </w:r>
      <w:r w:rsidR="00AD15C7">
        <w:t xml:space="preserve">  However, if the carrier spacing is done evenly at the period over which the receiver integrated the demodulated signal then the carriers form an orthogonal set (</w:t>
      </w:r>
      <w:r w:rsidR="007E712D">
        <w:t>Barnes</w:t>
      </w:r>
      <w:r w:rsidR="00AD15C7">
        <w:t>).</w:t>
      </w:r>
      <w:r w:rsidR="00253F5A">
        <w:t xml:space="preserve">    In short there is a benefit of </w:t>
      </w:r>
      <w:proofErr w:type="spellStart"/>
      <w:r w:rsidR="00253F5A">
        <w:t>orthagonality</w:t>
      </w:r>
      <w:proofErr w:type="spellEnd"/>
      <w:r w:rsidR="00253F5A">
        <w:t xml:space="preserve"> and that is that when a carrier is multiplied by itself (same frequency) in that</w:t>
      </w:r>
      <w:r w:rsidR="00986703">
        <w:t xml:space="preserve"> the resulting signal goes to zero in frequency</w:t>
      </w:r>
      <w:r w:rsidR="00253F5A">
        <w:t>.   To avoid what is called ISI (</w:t>
      </w:r>
      <w:r w:rsidR="00AA0794">
        <w:t xml:space="preserve">inter </w:t>
      </w:r>
      <w:r w:rsidR="00253F5A">
        <w:t>symbol interference), or ICI (</w:t>
      </w:r>
      <w:r w:rsidR="00AA0794">
        <w:t xml:space="preserve">inter </w:t>
      </w:r>
      <w:r w:rsidR="00253F5A">
        <w:t xml:space="preserve">carrier interference) the transmitter must ensure to </w:t>
      </w:r>
      <w:r w:rsidR="00443EEA">
        <w:t>have what is called an interval (or a guard interval)</w:t>
      </w:r>
      <w:r w:rsidR="00253F5A">
        <w:t xml:space="preserve"> carriers to prevent </w:t>
      </w:r>
      <w:r w:rsidR="00F40B6D">
        <w:t>unwanted</w:t>
      </w:r>
      <w:r w:rsidR="00253F5A">
        <w:t xml:space="preserve"> interference.</w:t>
      </w:r>
    </w:p>
    <w:p w:rsidR="00FE515E" w:rsidRDefault="006A1E64" w:rsidP="00FE515E">
      <w:r>
        <w:rPr>
          <w:noProof/>
        </w:rPr>
        <w:drawing>
          <wp:inline distT="0" distB="0" distL="0" distR="0">
            <wp:extent cx="5842635" cy="2327275"/>
            <wp:effectExtent l="19050" t="19050" r="24765" b="15875"/>
            <wp:docPr id="7" name="Picture 7" descr="http://www.s3.kth.se/signal/project_course/2007/green/ofd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3.kth.se/signal/project_course/2007/green/ofdm.jpg"/>
                    <pic:cNvPicPr>
                      <a:picLocks noChangeAspect="1" noChangeArrowheads="1"/>
                    </pic:cNvPicPr>
                  </pic:nvPicPr>
                  <pic:blipFill>
                    <a:blip r:embed="rId23"/>
                    <a:srcRect/>
                    <a:stretch>
                      <a:fillRect/>
                    </a:stretch>
                  </pic:blipFill>
                  <pic:spPr bwMode="auto">
                    <a:xfrm>
                      <a:off x="0" y="0"/>
                      <a:ext cx="5842635" cy="2327275"/>
                    </a:xfrm>
                    <a:prstGeom prst="rect">
                      <a:avLst/>
                    </a:prstGeom>
                    <a:noFill/>
                    <a:ln w="9525">
                      <a:solidFill>
                        <a:schemeClr val="accent1"/>
                      </a:solidFill>
                      <a:miter lim="800000"/>
                      <a:headEnd/>
                      <a:tailEnd/>
                    </a:ln>
                  </pic:spPr>
                </pic:pic>
              </a:graphicData>
            </a:graphic>
          </wp:inline>
        </w:drawing>
      </w:r>
    </w:p>
    <w:p w:rsidR="003C26B0" w:rsidRDefault="00B071DB" w:rsidP="003C26B0">
      <w:pPr>
        <w:jc w:val="center"/>
      </w:pPr>
      <w:r>
        <w:t>Figure 2.3</w:t>
      </w:r>
      <w:r w:rsidR="006A1E64">
        <w:t xml:space="preserve"> – OFDM Subcarriers</w:t>
      </w:r>
    </w:p>
    <w:p w:rsidR="00E076DC" w:rsidRDefault="00E076DC" w:rsidP="00E076DC">
      <w:pPr>
        <w:rPr>
          <w:b/>
          <w:u w:val="single"/>
        </w:rPr>
      </w:pPr>
    </w:p>
    <w:p w:rsidR="003A1088" w:rsidRPr="003C26B0" w:rsidRDefault="00E076DC" w:rsidP="00E076DC">
      <w:r w:rsidRPr="00E076DC">
        <w:rPr>
          <w:b/>
        </w:rPr>
        <w:lastRenderedPageBreak/>
        <w:t>2.5</w:t>
      </w:r>
      <w:r w:rsidRPr="00E076DC">
        <w:rPr>
          <w:b/>
        </w:rPr>
        <w:tab/>
      </w:r>
      <w:proofErr w:type="spellStart"/>
      <w:r w:rsidR="003A1088" w:rsidRPr="003A1088">
        <w:rPr>
          <w:b/>
          <w:u w:val="single"/>
        </w:rPr>
        <w:t>Quadrature</w:t>
      </w:r>
      <w:proofErr w:type="spellEnd"/>
      <w:r w:rsidR="003A1088" w:rsidRPr="003A1088">
        <w:rPr>
          <w:b/>
          <w:u w:val="single"/>
        </w:rPr>
        <w:t xml:space="preserve"> Amplitude Modulation</w:t>
      </w:r>
    </w:p>
    <w:p w:rsidR="00253F5A" w:rsidRPr="00B071DB" w:rsidRDefault="003A1088" w:rsidP="00B071DB">
      <w:pPr>
        <w:spacing w:line="360" w:lineRule="auto"/>
        <w:ind w:firstLine="720"/>
        <w:jc w:val="both"/>
      </w:pPr>
      <w:proofErr w:type="spellStart"/>
      <w:r w:rsidRPr="004067B6">
        <w:t>Quadrature</w:t>
      </w:r>
      <w:proofErr w:type="spellEnd"/>
      <w:r w:rsidRPr="004067B6">
        <w:t xml:space="preserve"> amplitude modulation describes means of encoding the amplitude variations digitally of phase shifted sinusoidal waves.  In communications, especially digital communications it common to use a constellation </w:t>
      </w:r>
      <w:proofErr w:type="gramStart"/>
      <w:r w:rsidRPr="004067B6">
        <w:t>diagram</w:t>
      </w:r>
      <w:proofErr w:type="gramEnd"/>
      <w:r w:rsidRPr="004067B6">
        <w:t xml:space="preserve"> to depict the binary codes for certain amplitude variations for in phase and </w:t>
      </w:r>
      <w:proofErr w:type="spellStart"/>
      <w:r w:rsidRPr="004067B6">
        <w:t>quardature</w:t>
      </w:r>
      <w:proofErr w:type="spellEnd"/>
      <w:r w:rsidRPr="004067B6">
        <w:t xml:space="preserve"> modulated signals. In the UK, 16-QAM and 64-QAM are currently used for d</w:t>
      </w:r>
      <w:r w:rsidR="00B071DB">
        <w:t xml:space="preserve">igital terrestrial television. </w:t>
      </w:r>
    </w:p>
    <w:p w:rsidR="00253F5A" w:rsidRPr="003A1088" w:rsidRDefault="00D42C9C" w:rsidP="00B071DB">
      <w:pPr>
        <w:jc w:val="center"/>
        <w:rPr>
          <w:bCs/>
        </w:rPr>
      </w:pPr>
      <w:r>
        <w:rPr>
          <w:noProof/>
        </w:rPr>
        <w:drawing>
          <wp:inline distT="0" distB="0" distL="0" distR="0">
            <wp:extent cx="2614630" cy="2679698"/>
            <wp:effectExtent l="38100" t="19050" r="14270" b="25402"/>
            <wp:docPr id="10" name="Picture 10" descr="http://www.nhk.or.jp/strl/publica/bt/image/pa0007-fig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nhk.or.jp/strl/publica/bt/image/pa0007-fig3.gif"/>
                    <pic:cNvPicPr>
                      <a:picLocks noChangeAspect="1" noChangeArrowheads="1"/>
                    </pic:cNvPicPr>
                  </pic:nvPicPr>
                  <pic:blipFill>
                    <a:blip r:embed="rId24"/>
                    <a:srcRect/>
                    <a:stretch>
                      <a:fillRect/>
                    </a:stretch>
                  </pic:blipFill>
                  <pic:spPr bwMode="auto">
                    <a:xfrm>
                      <a:off x="0" y="0"/>
                      <a:ext cx="2615522" cy="2680612"/>
                    </a:xfrm>
                    <a:prstGeom prst="rect">
                      <a:avLst/>
                    </a:prstGeom>
                    <a:noFill/>
                    <a:ln w="9525">
                      <a:solidFill>
                        <a:schemeClr val="accent1"/>
                      </a:solidFill>
                      <a:miter lim="800000"/>
                      <a:headEnd/>
                      <a:tailEnd/>
                    </a:ln>
                  </pic:spPr>
                </pic:pic>
              </a:graphicData>
            </a:graphic>
          </wp:inline>
        </w:drawing>
      </w:r>
    </w:p>
    <w:p w:rsidR="000814EB" w:rsidRDefault="00B071DB" w:rsidP="00B071DB">
      <w:pPr>
        <w:jc w:val="center"/>
        <w:rPr>
          <w:bCs/>
        </w:rPr>
      </w:pPr>
      <w:r>
        <w:rPr>
          <w:bCs/>
        </w:rPr>
        <w:t>Figure 2.4</w:t>
      </w:r>
      <w:r w:rsidR="00D42C9C">
        <w:rPr>
          <w:bCs/>
        </w:rPr>
        <w:t xml:space="preserve"> - 64-QAM Constellation Diagram</w:t>
      </w:r>
    </w:p>
    <w:p w:rsidR="000814EB" w:rsidRDefault="00DB2753" w:rsidP="00DB2753">
      <w:pPr>
        <w:jc w:val="center"/>
        <w:rPr>
          <w:bCs/>
        </w:rPr>
      </w:pPr>
      <w:r>
        <w:rPr>
          <w:noProof/>
        </w:rPr>
        <w:drawing>
          <wp:inline distT="0" distB="0" distL="0" distR="0">
            <wp:extent cx="2680252" cy="2838838"/>
            <wp:effectExtent l="19050" t="19050" r="24848" b="18662"/>
            <wp:docPr id="27" name="Picture 15" descr="http://www.precisenetworking.com/~mcgatney/8-VSB-Con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precisenetworking.com/~mcgatney/8-VSB-Const.jpg"/>
                    <pic:cNvPicPr>
                      <a:picLocks noChangeAspect="1" noChangeArrowheads="1"/>
                    </pic:cNvPicPr>
                  </pic:nvPicPr>
                  <pic:blipFill>
                    <a:blip r:embed="rId25"/>
                    <a:srcRect/>
                    <a:stretch>
                      <a:fillRect/>
                    </a:stretch>
                  </pic:blipFill>
                  <pic:spPr bwMode="auto">
                    <a:xfrm>
                      <a:off x="0" y="0"/>
                      <a:ext cx="2685268" cy="2844151"/>
                    </a:xfrm>
                    <a:prstGeom prst="rect">
                      <a:avLst/>
                    </a:prstGeom>
                    <a:noFill/>
                    <a:ln w="9525">
                      <a:solidFill>
                        <a:schemeClr val="accent1"/>
                      </a:solidFill>
                      <a:miter lim="800000"/>
                      <a:headEnd/>
                      <a:tailEnd/>
                    </a:ln>
                  </pic:spPr>
                </pic:pic>
              </a:graphicData>
            </a:graphic>
          </wp:inline>
        </w:drawing>
      </w:r>
    </w:p>
    <w:p w:rsidR="000814EB" w:rsidRPr="003A1088" w:rsidRDefault="00DB2753" w:rsidP="00B071DB">
      <w:pPr>
        <w:jc w:val="center"/>
        <w:rPr>
          <w:bCs/>
        </w:rPr>
      </w:pPr>
      <w:r>
        <w:rPr>
          <w:bCs/>
        </w:rPr>
        <w:t>Fi</w:t>
      </w:r>
      <w:r w:rsidR="00B071DB">
        <w:rPr>
          <w:bCs/>
        </w:rPr>
        <w:t>gure 2.5</w:t>
      </w:r>
      <w:r>
        <w:rPr>
          <w:bCs/>
        </w:rPr>
        <w:t>-</w:t>
      </w:r>
      <w:r w:rsidR="00A666BB">
        <w:rPr>
          <w:bCs/>
        </w:rPr>
        <w:t xml:space="preserve"> </w:t>
      </w:r>
      <w:r>
        <w:rPr>
          <w:bCs/>
        </w:rPr>
        <w:t>8-VSB Constellation Diagram</w:t>
      </w:r>
    </w:p>
    <w:p w:rsidR="001B17B3" w:rsidRDefault="008A1E28" w:rsidP="003A1088">
      <w:pPr>
        <w:rPr>
          <w:b/>
          <w:bCs/>
          <w:u w:val="single"/>
        </w:rPr>
      </w:pPr>
      <w:r w:rsidRPr="008A1E28">
        <w:rPr>
          <w:b/>
          <w:bCs/>
        </w:rPr>
        <w:lastRenderedPageBreak/>
        <w:t>3</w:t>
      </w:r>
      <w:r w:rsidRPr="008A1E28">
        <w:rPr>
          <w:b/>
          <w:bCs/>
        </w:rPr>
        <w:tab/>
      </w:r>
      <w:r w:rsidR="001B17B3">
        <w:rPr>
          <w:b/>
          <w:bCs/>
          <w:u w:val="single"/>
        </w:rPr>
        <w:t>Characteristics of</w:t>
      </w:r>
      <w:r w:rsidR="00B071DB">
        <w:rPr>
          <w:b/>
          <w:bCs/>
          <w:u w:val="single"/>
        </w:rPr>
        <w:t xml:space="preserve"> the</w:t>
      </w:r>
      <w:r w:rsidR="001B17B3">
        <w:rPr>
          <w:b/>
          <w:bCs/>
          <w:u w:val="single"/>
        </w:rPr>
        <w:t xml:space="preserve"> 4 </w:t>
      </w:r>
      <w:r w:rsidR="001B17B3" w:rsidRPr="001B17B3">
        <w:rPr>
          <w:b/>
          <w:bCs/>
          <w:u w:val="single"/>
        </w:rPr>
        <w:t>Different Standards</w:t>
      </w:r>
    </w:p>
    <w:p w:rsidR="0026102E" w:rsidRDefault="005A1B72" w:rsidP="000814EB">
      <w:pPr>
        <w:spacing w:line="360" w:lineRule="auto"/>
        <w:ind w:firstLine="720"/>
        <w:jc w:val="both"/>
        <w:rPr>
          <w:bCs/>
        </w:rPr>
      </w:pPr>
      <w:r>
        <w:rPr>
          <w:bCs/>
        </w:rPr>
        <w:t>In the following section we will present the reader with a background on each of the 4 standards for digital television.  The first standard that will be presented is the ATSC standard which has been adopted for use in North America.   The second standard that has been adopted is the DVB-T standard which is short for Digital Video Broadcast – Terrestrial.  This format has been tested for use in Europe.  The final two standards that we will cover are the ISDB-T in Japan and the DMB-T standard in China.</w:t>
      </w:r>
      <w:r w:rsidR="00333A97">
        <w:rPr>
          <w:bCs/>
        </w:rPr>
        <w:t xml:space="preserve">  ISDB-T stands for Integrated Services Digital Broadcasting - Terrestrial</w:t>
      </w:r>
      <w:r w:rsidR="009B4578">
        <w:rPr>
          <w:bCs/>
        </w:rPr>
        <w:t xml:space="preserve"> </w:t>
      </w:r>
      <w:r w:rsidR="00333A97">
        <w:rPr>
          <w:bCs/>
        </w:rPr>
        <w:t>and DMB – T stands for Digital Media Broadcasting –</w:t>
      </w:r>
      <w:r w:rsidR="005A0EFB">
        <w:rPr>
          <w:bCs/>
        </w:rPr>
        <w:t>Terrestrial</w:t>
      </w:r>
      <w:r w:rsidR="0026102E">
        <w:rPr>
          <w:bCs/>
        </w:rPr>
        <w:t>.</w:t>
      </w:r>
    </w:p>
    <w:p w:rsidR="001B17B3" w:rsidRPr="0026102E" w:rsidRDefault="008A1E28" w:rsidP="0026102E">
      <w:pPr>
        <w:jc w:val="both"/>
        <w:rPr>
          <w:bCs/>
        </w:rPr>
      </w:pPr>
      <w:r w:rsidRPr="008A1E28">
        <w:rPr>
          <w:b/>
          <w:bCs/>
        </w:rPr>
        <w:t>3.1</w:t>
      </w:r>
      <w:r w:rsidRPr="008A1E28">
        <w:rPr>
          <w:b/>
          <w:bCs/>
        </w:rPr>
        <w:tab/>
      </w:r>
      <w:r w:rsidR="001B17B3" w:rsidRPr="000B60A3">
        <w:rPr>
          <w:b/>
          <w:bCs/>
          <w:u w:val="single"/>
        </w:rPr>
        <w:t xml:space="preserve">Advanced Television Standards </w:t>
      </w:r>
      <w:r w:rsidR="000B60A3" w:rsidRPr="000B60A3">
        <w:rPr>
          <w:b/>
          <w:bCs/>
          <w:u w:val="single"/>
        </w:rPr>
        <w:t>Committee</w:t>
      </w:r>
    </w:p>
    <w:p w:rsidR="000B60A3" w:rsidRPr="000B60A3" w:rsidRDefault="000B60A3" w:rsidP="004067B6">
      <w:pPr>
        <w:spacing w:line="360" w:lineRule="auto"/>
        <w:ind w:firstLine="720"/>
        <w:jc w:val="both"/>
        <w:rPr>
          <w:bCs/>
        </w:rPr>
      </w:pPr>
      <w:r>
        <w:rPr>
          <w:bCs/>
        </w:rPr>
        <w:t>In North America, Digital TV is transmitted using an 8-VSB modulated signal which, as mentioned previously, is a type of Amplitude Modulation that has 8 levels.  The 8 levels correspond to binary codes of 3 bits which allow for a range of 8 digital levels.  The 3 bits are then translated to a level consistent with the binary code and then amplitude modulated to form the RF signal.  After modulation the signal is then taken though an RF up converter and sent off to the digital receivers.   ATSC</w:t>
      </w:r>
      <w:r w:rsidRPr="000B60A3">
        <w:rPr>
          <w:bCs/>
        </w:rPr>
        <w:t xml:space="preserve"> document</w:t>
      </w:r>
      <w:r>
        <w:rPr>
          <w:bCs/>
        </w:rPr>
        <w:t>s</w:t>
      </w:r>
      <w:r w:rsidRPr="000B60A3">
        <w:rPr>
          <w:bCs/>
        </w:rPr>
        <w:t xml:space="preserve"> a digital television format which will replace the analog</w:t>
      </w:r>
      <w:r>
        <w:rPr>
          <w:bCs/>
        </w:rPr>
        <w:t xml:space="preserve"> NTSC television next year.  </w:t>
      </w:r>
      <w:r w:rsidRPr="000B60A3">
        <w:rPr>
          <w:bCs/>
        </w:rPr>
        <w:t xml:space="preserve"> The high definition television standards defined by the ATSC produce wide screen 16:9 images up to 1920×1080 pixels in size — more than six times the display resolution of the earlier standard. However, a host of different image sizes are also supported, so that up to six standard-definition "virtual channels" can be broadcast on a single 6 MHz TV channel</w:t>
      </w:r>
    </w:p>
    <w:p w:rsidR="001B17B3" w:rsidRPr="007C4E8D" w:rsidRDefault="004067B6" w:rsidP="00567D29">
      <w:pPr>
        <w:spacing w:line="360" w:lineRule="auto"/>
        <w:ind w:firstLine="720"/>
        <w:jc w:val="both"/>
        <w:rPr>
          <w:bCs/>
        </w:rPr>
      </w:pPr>
      <w:r>
        <w:rPr>
          <w:bCs/>
        </w:rPr>
        <w:t>Eight</w:t>
      </w:r>
      <w:r w:rsidR="00125EC4" w:rsidRPr="007C4E8D">
        <w:rPr>
          <w:bCs/>
        </w:rPr>
        <w:t xml:space="preserve">-VSB is the way that the digital data is sent to the television antenna receivers.  Before this data is sent it must originate as a data stream.  In fact, it originates as an MPEG-2 data stream which is then wrapped in between synchronizer </w:t>
      </w:r>
      <w:r w:rsidR="003A484F" w:rsidRPr="007C4E8D">
        <w:rPr>
          <w:bCs/>
        </w:rPr>
        <w:t>bytes in order for the detector to link up in sync with the incoming data.  The data is then randomized to spread out the d</w:t>
      </w:r>
      <w:r w:rsidR="005A0EFB">
        <w:rPr>
          <w:bCs/>
        </w:rPr>
        <w:t>ata steam using a pseudo random</w:t>
      </w:r>
      <w:r w:rsidR="003A484F" w:rsidRPr="007C4E8D">
        <w:rPr>
          <w:bCs/>
        </w:rPr>
        <w:t xml:space="preserve"> number generator.     A block diagram of the transmitter portion of ATSC is shown below.</w:t>
      </w:r>
    </w:p>
    <w:p w:rsidR="003A484F" w:rsidRDefault="003A484F" w:rsidP="00567D29">
      <w:pPr>
        <w:spacing w:line="360" w:lineRule="auto"/>
        <w:rPr>
          <w:bCs/>
        </w:rPr>
      </w:pPr>
    </w:p>
    <w:p w:rsidR="003A484F" w:rsidRDefault="003A484F" w:rsidP="00FE515E">
      <w:pPr>
        <w:rPr>
          <w:bCs/>
        </w:rPr>
      </w:pPr>
      <w:r>
        <w:rPr>
          <w:noProof/>
        </w:rPr>
        <w:lastRenderedPageBreak/>
        <w:drawing>
          <wp:inline distT="0" distB="0" distL="0" distR="0">
            <wp:extent cx="5854700" cy="2244725"/>
            <wp:effectExtent l="19050" t="19050" r="12700" b="22225"/>
            <wp:docPr id="3" name="Picture 1" descr="http://www.broadcast.net/~sbe1/8vsb/b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roadcast.net/~sbe1/8vsb/bdiagram.gif"/>
                    <pic:cNvPicPr>
                      <a:picLocks noChangeAspect="1" noChangeArrowheads="1"/>
                    </pic:cNvPicPr>
                  </pic:nvPicPr>
                  <pic:blipFill>
                    <a:blip r:embed="rId26"/>
                    <a:srcRect/>
                    <a:stretch>
                      <a:fillRect/>
                    </a:stretch>
                  </pic:blipFill>
                  <pic:spPr bwMode="auto">
                    <a:xfrm>
                      <a:off x="0" y="0"/>
                      <a:ext cx="5854700" cy="2244725"/>
                    </a:xfrm>
                    <a:prstGeom prst="rect">
                      <a:avLst/>
                    </a:prstGeom>
                    <a:noFill/>
                    <a:ln w="9525">
                      <a:solidFill>
                        <a:schemeClr val="accent1"/>
                      </a:solidFill>
                      <a:miter lim="800000"/>
                      <a:headEnd/>
                      <a:tailEnd/>
                    </a:ln>
                  </pic:spPr>
                </pic:pic>
              </a:graphicData>
            </a:graphic>
          </wp:inline>
        </w:drawing>
      </w:r>
    </w:p>
    <w:p w:rsidR="00125EC4" w:rsidRDefault="008A1E28" w:rsidP="003A484F">
      <w:pPr>
        <w:jc w:val="center"/>
        <w:rPr>
          <w:bCs/>
        </w:rPr>
      </w:pPr>
      <w:r>
        <w:rPr>
          <w:bCs/>
        </w:rPr>
        <w:t>Figure 3.1</w:t>
      </w:r>
      <w:r w:rsidR="003A484F">
        <w:rPr>
          <w:bCs/>
        </w:rPr>
        <w:t xml:space="preserve"> – 8VSB Transmitter Block Diagram</w:t>
      </w:r>
      <w:r w:rsidR="00E807BF">
        <w:rPr>
          <w:bCs/>
        </w:rPr>
        <w:t xml:space="preserve"> (</w:t>
      </w:r>
      <w:proofErr w:type="spellStart"/>
      <w:r w:rsidR="00E807BF">
        <w:rPr>
          <w:bCs/>
        </w:rPr>
        <w:t>Sparano</w:t>
      </w:r>
      <w:proofErr w:type="spellEnd"/>
      <w:r w:rsidR="00E807BF">
        <w:rPr>
          <w:bCs/>
        </w:rPr>
        <w:t>)</w:t>
      </w:r>
    </w:p>
    <w:p w:rsidR="00CA1D25" w:rsidRDefault="006D29BD" w:rsidP="00567D29">
      <w:pPr>
        <w:spacing w:line="360" w:lineRule="auto"/>
        <w:ind w:firstLine="720"/>
        <w:rPr>
          <w:bCs/>
        </w:rPr>
      </w:pPr>
      <w:r>
        <w:rPr>
          <w:bCs/>
        </w:rPr>
        <w:t xml:space="preserve">The </w:t>
      </w:r>
      <w:r w:rsidR="007C4E8D">
        <w:rPr>
          <w:bCs/>
        </w:rPr>
        <w:t xml:space="preserve">Frame Synchronizer allows for the equipment to synchronize with the data steam coming in from the media storage or any video acquisition device.   The </w:t>
      </w:r>
      <w:r w:rsidR="00BA5645">
        <w:rPr>
          <w:bCs/>
        </w:rPr>
        <w:t>main part</w:t>
      </w:r>
      <w:r w:rsidR="007C4E8D">
        <w:rPr>
          <w:bCs/>
        </w:rPr>
        <w:t xml:space="preserve"> to note is where the data processing ends and the RF processing begins.  The sync insertion point provides a helper signal for the receiver to decode and successfully detect errors for the incoming data stream.  The pilot insertion 8-vsb modulator and analog up-converter provide for the RF processing portion of the transmission.</w:t>
      </w:r>
    </w:p>
    <w:p w:rsidR="00810D53" w:rsidRDefault="00810D53" w:rsidP="00FE515E">
      <w:pPr>
        <w:rPr>
          <w:bCs/>
        </w:rPr>
      </w:pPr>
    </w:p>
    <w:p w:rsidR="00125EC4" w:rsidRDefault="00EE79BC" w:rsidP="00FE515E">
      <w:pPr>
        <w:rPr>
          <w:bCs/>
        </w:rPr>
      </w:pPr>
      <w:r>
        <w:rPr>
          <w:noProof/>
        </w:rPr>
        <w:drawing>
          <wp:inline distT="0" distB="0" distL="0" distR="0">
            <wp:extent cx="5943600" cy="2486800"/>
            <wp:effectExtent l="19050" t="19050" r="19050" b="27800"/>
            <wp:docPr id="4" name="Picture 4" descr="http://www.broadcast.net/~sbe1/8vsb/segment-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roadcast.net/~sbe1/8vsb/segment-g.gif"/>
                    <pic:cNvPicPr>
                      <a:picLocks noChangeAspect="1" noChangeArrowheads="1"/>
                    </pic:cNvPicPr>
                  </pic:nvPicPr>
                  <pic:blipFill>
                    <a:blip r:embed="rId27"/>
                    <a:srcRect/>
                    <a:stretch>
                      <a:fillRect/>
                    </a:stretch>
                  </pic:blipFill>
                  <pic:spPr bwMode="auto">
                    <a:xfrm>
                      <a:off x="0" y="0"/>
                      <a:ext cx="5943600" cy="2486800"/>
                    </a:xfrm>
                    <a:prstGeom prst="rect">
                      <a:avLst/>
                    </a:prstGeom>
                    <a:noFill/>
                    <a:ln w="9525">
                      <a:solidFill>
                        <a:schemeClr val="accent1"/>
                      </a:solidFill>
                      <a:miter lim="800000"/>
                      <a:headEnd/>
                      <a:tailEnd/>
                    </a:ln>
                  </pic:spPr>
                </pic:pic>
              </a:graphicData>
            </a:graphic>
          </wp:inline>
        </w:drawing>
      </w:r>
    </w:p>
    <w:p w:rsidR="00125EC4" w:rsidRDefault="0026102E" w:rsidP="002D33F3">
      <w:pPr>
        <w:jc w:val="center"/>
        <w:rPr>
          <w:bCs/>
        </w:rPr>
      </w:pPr>
      <w:r>
        <w:rPr>
          <w:bCs/>
        </w:rPr>
        <w:t>Figure 3.2</w:t>
      </w:r>
      <w:r w:rsidR="00A738B8">
        <w:rPr>
          <w:bCs/>
        </w:rPr>
        <w:t xml:space="preserve"> – </w:t>
      </w:r>
      <w:r w:rsidR="002D33F3">
        <w:rPr>
          <w:bCs/>
        </w:rPr>
        <w:t>ATSC</w:t>
      </w:r>
      <w:r w:rsidR="00A738B8">
        <w:rPr>
          <w:bCs/>
        </w:rPr>
        <w:t xml:space="preserve"> Baseband Data Segment</w:t>
      </w:r>
      <w:r w:rsidR="00ED39BB">
        <w:rPr>
          <w:bCs/>
        </w:rPr>
        <w:t xml:space="preserve"> (</w:t>
      </w:r>
      <w:proofErr w:type="spellStart"/>
      <w:r w:rsidR="00ED39BB">
        <w:rPr>
          <w:bCs/>
        </w:rPr>
        <w:t>Sparano</w:t>
      </w:r>
      <w:proofErr w:type="spellEnd"/>
      <w:r w:rsidR="00ED39BB">
        <w:rPr>
          <w:bCs/>
        </w:rPr>
        <w:t>)</w:t>
      </w:r>
    </w:p>
    <w:p w:rsidR="002D33F3" w:rsidRDefault="002D33F3" w:rsidP="002D33F3">
      <w:pPr>
        <w:jc w:val="center"/>
        <w:rPr>
          <w:bCs/>
        </w:rPr>
      </w:pPr>
    </w:p>
    <w:p w:rsidR="00125EC4" w:rsidRDefault="002D33F3" w:rsidP="00FE515E">
      <w:pPr>
        <w:rPr>
          <w:bCs/>
        </w:rPr>
      </w:pPr>
      <w:r>
        <w:rPr>
          <w:noProof/>
        </w:rPr>
        <w:lastRenderedPageBreak/>
        <w:drawing>
          <wp:inline distT="0" distB="0" distL="0" distR="0">
            <wp:extent cx="5943600" cy="2721217"/>
            <wp:effectExtent l="19050" t="19050" r="19050" b="21983"/>
            <wp:docPr id="8" name="Picture 7" descr="http://www.broadcast.net/~sbe1/8vsb/field-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broadcast.net/~sbe1/8vsb/field-g.gif"/>
                    <pic:cNvPicPr>
                      <a:picLocks noChangeAspect="1" noChangeArrowheads="1"/>
                    </pic:cNvPicPr>
                  </pic:nvPicPr>
                  <pic:blipFill>
                    <a:blip r:embed="rId28"/>
                    <a:srcRect/>
                    <a:stretch>
                      <a:fillRect/>
                    </a:stretch>
                  </pic:blipFill>
                  <pic:spPr bwMode="auto">
                    <a:xfrm>
                      <a:off x="0" y="0"/>
                      <a:ext cx="5943600" cy="2721217"/>
                    </a:xfrm>
                    <a:prstGeom prst="rect">
                      <a:avLst/>
                    </a:prstGeom>
                    <a:noFill/>
                    <a:ln w="9525">
                      <a:solidFill>
                        <a:schemeClr val="accent1"/>
                      </a:solidFill>
                      <a:miter lim="800000"/>
                      <a:headEnd/>
                      <a:tailEnd/>
                    </a:ln>
                  </pic:spPr>
                </pic:pic>
              </a:graphicData>
            </a:graphic>
          </wp:inline>
        </w:drawing>
      </w:r>
    </w:p>
    <w:p w:rsidR="00125EC4" w:rsidRDefault="0026102E" w:rsidP="00801420">
      <w:pPr>
        <w:jc w:val="center"/>
        <w:rPr>
          <w:bCs/>
        </w:rPr>
      </w:pPr>
      <w:r>
        <w:rPr>
          <w:bCs/>
        </w:rPr>
        <w:t>Figure 3.3</w:t>
      </w:r>
      <w:r w:rsidR="00801420">
        <w:rPr>
          <w:bCs/>
        </w:rPr>
        <w:t xml:space="preserve"> – ATSC Baseband Data Field</w:t>
      </w:r>
      <w:r w:rsidR="00633F3C">
        <w:rPr>
          <w:bCs/>
        </w:rPr>
        <w:t xml:space="preserve"> (</w:t>
      </w:r>
      <w:proofErr w:type="spellStart"/>
      <w:r w:rsidR="00633F3C">
        <w:rPr>
          <w:bCs/>
        </w:rPr>
        <w:t>Sp</w:t>
      </w:r>
      <w:r w:rsidR="00ED39BB">
        <w:rPr>
          <w:bCs/>
        </w:rPr>
        <w:t>a</w:t>
      </w:r>
      <w:r w:rsidR="00633F3C">
        <w:rPr>
          <w:bCs/>
        </w:rPr>
        <w:t>ran</w:t>
      </w:r>
      <w:r w:rsidR="00ED39BB">
        <w:rPr>
          <w:bCs/>
        </w:rPr>
        <w:t>o</w:t>
      </w:r>
      <w:proofErr w:type="spellEnd"/>
      <w:r w:rsidR="00ED39BB">
        <w:rPr>
          <w:bCs/>
        </w:rPr>
        <w:t>)</w:t>
      </w:r>
    </w:p>
    <w:p w:rsidR="00C90F43" w:rsidRDefault="005913CC" w:rsidP="00567D29">
      <w:pPr>
        <w:spacing w:line="360" w:lineRule="auto"/>
        <w:ind w:firstLine="720"/>
        <w:rPr>
          <w:bCs/>
        </w:rPr>
      </w:pPr>
      <w:r>
        <w:rPr>
          <w:bCs/>
        </w:rPr>
        <w:t xml:space="preserve">Amplitude Modulating the ATSC baseband signal produces significant number of sidebands and the purpose of the 8-VSB </w:t>
      </w:r>
      <w:proofErr w:type="spellStart"/>
      <w:r>
        <w:rPr>
          <w:bCs/>
        </w:rPr>
        <w:t>Nyquist</w:t>
      </w:r>
      <w:proofErr w:type="spellEnd"/>
      <w:r>
        <w:rPr>
          <w:bCs/>
        </w:rPr>
        <w:t xml:space="preserve"> Filter is to filter out only the significant portion 6MHz and the result of this filtering will produce a smoother envelope for the resulting wave and limit the spectrum produced by the envelope.</w:t>
      </w:r>
    </w:p>
    <w:p w:rsidR="00C90F43" w:rsidRDefault="00C90F43" w:rsidP="00C90F43">
      <w:pPr>
        <w:jc w:val="center"/>
        <w:rPr>
          <w:bCs/>
        </w:rPr>
      </w:pPr>
      <w:r>
        <w:rPr>
          <w:noProof/>
        </w:rPr>
        <w:drawing>
          <wp:inline distT="0" distB="0" distL="0" distR="0">
            <wp:extent cx="4073525" cy="3491230"/>
            <wp:effectExtent l="19050" t="0" r="3175" b="0"/>
            <wp:docPr id="9" name="Picture 10" descr="http://www.broadcast.net/~sbe1/8vsb/filter-impulse-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broadcast.net/~sbe1/8vsb/filter-impulse-g.gif"/>
                    <pic:cNvPicPr>
                      <a:picLocks noChangeAspect="1" noChangeArrowheads="1"/>
                    </pic:cNvPicPr>
                  </pic:nvPicPr>
                  <pic:blipFill>
                    <a:blip r:embed="rId29"/>
                    <a:srcRect/>
                    <a:stretch>
                      <a:fillRect/>
                    </a:stretch>
                  </pic:blipFill>
                  <pic:spPr bwMode="auto">
                    <a:xfrm>
                      <a:off x="0" y="0"/>
                      <a:ext cx="4073525" cy="3491230"/>
                    </a:xfrm>
                    <a:prstGeom prst="rect">
                      <a:avLst/>
                    </a:prstGeom>
                    <a:noFill/>
                    <a:ln w="9525">
                      <a:noFill/>
                      <a:miter lim="800000"/>
                      <a:headEnd/>
                      <a:tailEnd/>
                    </a:ln>
                  </pic:spPr>
                </pic:pic>
              </a:graphicData>
            </a:graphic>
          </wp:inline>
        </w:drawing>
      </w:r>
    </w:p>
    <w:p w:rsidR="00810D53" w:rsidRDefault="0026102E" w:rsidP="00213609">
      <w:pPr>
        <w:jc w:val="center"/>
        <w:rPr>
          <w:bCs/>
        </w:rPr>
      </w:pPr>
      <w:r>
        <w:rPr>
          <w:bCs/>
        </w:rPr>
        <w:t>Figure 3.4</w:t>
      </w:r>
      <w:r w:rsidR="00C90F43">
        <w:rPr>
          <w:bCs/>
        </w:rPr>
        <w:t xml:space="preserve"> – </w:t>
      </w:r>
      <w:proofErr w:type="spellStart"/>
      <w:r w:rsidR="00C90F43">
        <w:rPr>
          <w:bCs/>
        </w:rPr>
        <w:t>Nyquist</w:t>
      </w:r>
      <w:proofErr w:type="spellEnd"/>
      <w:r w:rsidR="00C90F43">
        <w:rPr>
          <w:bCs/>
        </w:rPr>
        <w:t xml:space="preserve"> </w:t>
      </w:r>
      <w:r w:rsidR="00160AAE">
        <w:rPr>
          <w:bCs/>
        </w:rPr>
        <w:t>Filter applied to the Baseband Signa</w:t>
      </w:r>
      <w:r w:rsidR="00213609">
        <w:rPr>
          <w:bCs/>
        </w:rPr>
        <w:t>l</w:t>
      </w:r>
      <w:r w:rsidR="003E5CA8">
        <w:rPr>
          <w:bCs/>
        </w:rPr>
        <w:t xml:space="preserve"> (</w:t>
      </w:r>
      <w:proofErr w:type="spellStart"/>
      <w:r w:rsidR="003E5CA8">
        <w:rPr>
          <w:bCs/>
        </w:rPr>
        <w:t>Sparano</w:t>
      </w:r>
      <w:proofErr w:type="spellEnd"/>
      <w:r w:rsidR="003E5CA8">
        <w:rPr>
          <w:bCs/>
        </w:rPr>
        <w:t>)</w:t>
      </w:r>
    </w:p>
    <w:p w:rsidR="00213609" w:rsidRDefault="00213609" w:rsidP="00567D29">
      <w:pPr>
        <w:spacing w:line="360" w:lineRule="auto"/>
        <w:ind w:firstLine="720"/>
        <w:rPr>
          <w:bCs/>
        </w:rPr>
      </w:pPr>
      <w:r>
        <w:rPr>
          <w:bCs/>
        </w:rPr>
        <w:lastRenderedPageBreak/>
        <w:t>Our portion of the project will be focused on implementing the receiver for each standard. We start with the diagram of the ATSC receiver system which consists of a down converter, demodulator, error correction, de-randomizer and transport stream decoder.</w:t>
      </w:r>
    </w:p>
    <w:p w:rsidR="00253F5A" w:rsidRPr="003A1088" w:rsidRDefault="001B17B3" w:rsidP="00FE515E">
      <w:pPr>
        <w:rPr>
          <w:bCs/>
        </w:rPr>
      </w:pPr>
      <w:r w:rsidRPr="001B17B3">
        <w:rPr>
          <w:bCs/>
          <w:noProof/>
        </w:rPr>
        <w:drawing>
          <wp:inline distT="0" distB="0" distL="0" distR="0">
            <wp:extent cx="5811734" cy="1935678"/>
            <wp:effectExtent l="19050" t="19050" r="17566" b="26472"/>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l="43960" t="50467" r="8878" b="29271"/>
                    <a:stretch>
                      <a:fillRect/>
                    </a:stretch>
                  </pic:blipFill>
                  <pic:spPr bwMode="auto">
                    <a:xfrm>
                      <a:off x="0" y="0"/>
                      <a:ext cx="5811734" cy="1935678"/>
                    </a:xfrm>
                    <a:prstGeom prst="rect">
                      <a:avLst/>
                    </a:prstGeom>
                    <a:noFill/>
                    <a:ln w="9525">
                      <a:solidFill>
                        <a:schemeClr val="accent1"/>
                      </a:solidFill>
                      <a:miter lim="800000"/>
                      <a:headEnd/>
                      <a:tailEnd/>
                    </a:ln>
                  </pic:spPr>
                </pic:pic>
              </a:graphicData>
            </a:graphic>
          </wp:inline>
        </w:drawing>
      </w:r>
    </w:p>
    <w:p w:rsidR="00253F5A" w:rsidRPr="003A1088" w:rsidRDefault="0026102E" w:rsidP="006C35A2">
      <w:pPr>
        <w:jc w:val="center"/>
        <w:rPr>
          <w:bCs/>
        </w:rPr>
      </w:pPr>
      <w:r>
        <w:rPr>
          <w:bCs/>
        </w:rPr>
        <w:t>Figure 3.5</w:t>
      </w:r>
      <w:r w:rsidR="006C35A2">
        <w:rPr>
          <w:bCs/>
        </w:rPr>
        <w:t xml:space="preserve"> – ATSC Receiver Block Diagram</w:t>
      </w:r>
      <w:r w:rsidR="003F7968">
        <w:rPr>
          <w:bCs/>
        </w:rPr>
        <w:t xml:space="preserve"> (Francis, Green)</w:t>
      </w: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253F5A" w:rsidRPr="003A1088" w:rsidRDefault="00253F5A" w:rsidP="00FE515E">
      <w:pPr>
        <w:rPr>
          <w:bCs/>
        </w:rPr>
      </w:pPr>
    </w:p>
    <w:p w:rsidR="00FE515E" w:rsidRDefault="00FE515E" w:rsidP="00567D29"/>
    <w:p w:rsidR="00567D29" w:rsidRPr="003A1088" w:rsidRDefault="00567D29" w:rsidP="00567D29"/>
    <w:p w:rsidR="008367CF" w:rsidRDefault="0026102E" w:rsidP="008367CF">
      <w:pPr>
        <w:rPr>
          <w:b/>
          <w:bCs/>
          <w:u w:val="single"/>
        </w:rPr>
      </w:pPr>
      <w:r w:rsidRPr="0026102E">
        <w:rPr>
          <w:b/>
          <w:bCs/>
        </w:rPr>
        <w:lastRenderedPageBreak/>
        <w:t>3.2</w:t>
      </w:r>
      <w:r w:rsidRPr="0026102E">
        <w:rPr>
          <w:b/>
          <w:bCs/>
        </w:rPr>
        <w:tab/>
      </w:r>
      <w:r w:rsidR="008367CF">
        <w:rPr>
          <w:b/>
          <w:bCs/>
          <w:u w:val="single"/>
        </w:rPr>
        <w:t>Digital Video Broadcasting – Terrestrial</w:t>
      </w:r>
    </w:p>
    <w:p w:rsidR="008367CF" w:rsidRPr="00D32017" w:rsidRDefault="000F35D0" w:rsidP="002A5D63">
      <w:pPr>
        <w:spacing w:line="360" w:lineRule="auto"/>
        <w:ind w:firstLine="720"/>
        <w:jc w:val="both"/>
        <w:rPr>
          <w:bCs/>
        </w:rPr>
      </w:pPr>
      <w:r w:rsidRPr="00D32017">
        <w:rPr>
          <w:bCs/>
        </w:rPr>
        <w:t>The standar</w:t>
      </w:r>
      <w:r w:rsidR="00871FD8" w:rsidRPr="00D32017">
        <w:rPr>
          <w:bCs/>
        </w:rPr>
        <w:t xml:space="preserve">d in Europe is called DVB-T.  </w:t>
      </w:r>
      <w:r w:rsidR="00A02A13" w:rsidRPr="00D32017">
        <w:rPr>
          <w:bCs/>
        </w:rPr>
        <w:t xml:space="preserve">In the transmitter there are several functional components but as with 8VSB the transmission media has to undergo coding and modulation.  It originates as an MPEG-2 stream.  </w:t>
      </w:r>
      <w:r w:rsidR="00871FD8" w:rsidRPr="00D32017">
        <w:rPr>
          <w:bCs/>
        </w:rPr>
        <w:t xml:space="preserve">Before the base band signal can be transmitted, it has to undergo channel coding and modulation. A forward error correction (FEC) is required which enables the receiver to correct errors that have occurred as a result of noise and other disturbances in the transmission path. Furthermore, a synchronization method has to </w:t>
      </w:r>
      <w:r w:rsidR="00966C0C" w:rsidRPr="00D32017">
        <w:rPr>
          <w:bCs/>
        </w:rPr>
        <w:t>be provided.</w:t>
      </w:r>
    </w:p>
    <w:p w:rsidR="00E65A73" w:rsidRPr="00D32017" w:rsidRDefault="00C35326" w:rsidP="002A5D63">
      <w:pPr>
        <w:spacing w:line="360" w:lineRule="auto"/>
        <w:ind w:firstLine="720"/>
        <w:jc w:val="both"/>
        <w:rPr>
          <w:bCs/>
        </w:rPr>
      </w:pPr>
      <w:r w:rsidRPr="00D32017">
        <w:rPr>
          <w:bCs/>
        </w:rPr>
        <w:t>The data at the base</w:t>
      </w:r>
      <w:r w:rsidR="00912243" w:rsidRPr="00D32017">
        <w:rPr>
          <w:bCs/>
        </w:rPr>
        <w:t xml:space="preserve">band interface is combined with the bit stream of a pseudorandom noise generator which is implemented </w:t>
      </w:r>
      <w:r w:rsidR="00DB240B" w:rsidRPr="00D32017">
        <w:rPr>
          <w:bCs/>
        </w:rPr>
        <w:t xml:space="preserve">by a feedback shift register in order to flatten the power density spectrum.  </w:t>
      </w:r>
      <w:r w:rsidR="00912243" w:rsidRPr="00D32017">
        <w:rPr>
          <w:bCs/>
        </w:rPr>
        <w:t>Only the sync byte of the TS packets is left untouched in order to retain a means for synchronization. The pseudorandom noise generator is reinitialized with a predetermined bit pattern every eighth TS packet. Decoders are informed about the starting point of the sequence by means of an inverted sync byte</w:t>
      </w:r>
      <w:r w:rsidR="00681717" w:rsidRPr="00D32017">
        <w:rPr>
          <w:bCs/>
        </w:rPr>
        <w:t xml:space="preserve"> (</w:t>
      </w:r>
      <w:proofErr w:type="spellStart"/>
      <w:r w:rsidR="00681717" w:rsidRPr="00D32017">
        <w:rPr>
          <w:bCs/>
        </w:rPr>
        <w:t>Ladebusch</w:t>
      </w:r>
      <w:proofErr w:type="spellEnd"/>
      <w:r w:rsidR="00681717" w:rsidRPr="00D32017">
        <w:rPr>
          <w:bCs/>
        </w:rPr>
        <w:t>).</w:t>
      </w:r>
    </w:p>
    <w:p w:rsidR="008631D4" w:rsidRPr="00D32017" w:rsidRDefault="001F3FAA" w:rsidP="002A5D63">
      <w:pPr>
        <w:spacing w:line="360" w:lineRule="auto"/>
        <w:ind w:firstLine="720"/>
        <w:jc w:val="both"/>
        <w:rPr>
          <w:bCs/>
        </w:rPr>
      </w:pPr>
      <w:r w:rsidRPr="00D32017">
        <w:rPr>
          <w:bCs/>
        </w:rPr>
        <w:t>A choice can be made between the modulation techniques QPSK, 16-QAM</w:t>
      </w:r>
      <w:r w:rsidR="00F63F70" w:rsidRPr="00D32017">
        <w:rPr>
          <w:bCs/>
        </w:rPr>
        <w:t xml:space="preserve"> </w:t>
      </w:r>
      <w:r w:rsidR="00D47511" w:rsidRPr="00D32017">
        <w:rPr>
          <w:bCs/>
        </w:rPr>
        <w:t>and 64-QAM</w:t>
      </w:r>
      <w:r w:rsidR="00425729" w:rsidRPr="00D32017">
        <w:rPr>
          <w:bCs/>
        </w:rPr>
        <w:t xml:space="preserve"> and in addition t</w:t>
      </w:r>
      <w:r w:rsidRPr="00D32017">
        <w:rPr>
          <w:bCs/>
        </w:rPr>
        <w:t>he DVB-T system offers the possibility of hierarchical modulation. This means that two independent data streams can be transmitted in the same signal using different modulation</w:t>
      </w:r>
      <w:r w:rsidR="00336C18" w:rsidRPr="00D32017">
        <w:rPr>
          <w:bCs/>
        </w:rPr>
        <w:t xml:space="preserve"> </w:t>
      </w:r>
      <w:r w:rsidRPr="00D32017">
        <w:rPr>
          <w:bCs/>
        </w:rPr>
        <w:t>techniques</w:t>
      </w:r>
      <w:r w:rsidR="00142EA2" w:rsidRPr="00D32017">
        <w:rPr>
          <w:bCs/>
        </w:rPr>
        <w:t xml:space="preserve"> </w:t>
      </w:r>
      <w:r w:rsidR="00425729" w:rsidRPr="00D32017">
        <w:rPr>
          <w:bCs/>
        </w:rPr>
        <w:t>(QPSK, 16-QAM) for example.</w:t>
      </w:r>
    </w:p>
    <w:p w:rsidR="00652CB7" w:rsidRDefault="00B035B9" w:rsidP="001F3FAA">
      <w:pPr>
        <w:jc w:val="both"/>
        <w:rPr>
          <w:bCs/>
        </w:rPr>
      </w:pPr>
      <w:r w:rsidRPr="00B035B9">
        <w:rPr>
          <w:bCs/>
          <w:noProof/>
        </w:rPr>
        <w:drawing>
          <wp:inline distT="0" distB="0" distL="0" distR="0">
            <wp:extent cx="5871111" cy="1761690"/>
            <wp:effectExtent l="19050" t="19050" r="15339" b="99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l="39024" t="42243" r="5374" b="36330"/>
                    <a:stretch>
                      <a:fillRect/>
                    </a:stretch>
                  </pic:blipFill>
                  <pic:spPr bwMode="auto">
                    <a:xfrm>
                      <a:off x="0" y="0"/>
                      <a:ext cx="5871111" cy="1761690"/>
                    </a:xfrm>
                    <a:prstGeom prst="rect">
                      <a:avLst/>
                    </a:prstGeom>
                    <a:noFill/>
                    <a:ln w="9525">
                      <a:solidFill>
                        <a:schemeClr val="accent1"/>
                      </a:solidFill>
                      <a:miter lim="800000"/>
                      <a:headEnd/>
                      <a:tailEnd/>
                    </a:ln>
                  </pic:spPr>
                </pic:pic>
              </a:graphicData>
            </a:graphic>
          </wp:inline>
        </w:drawing>
      </w:r>
    </w:p>
    <w:p w:rsidR="008631D4" w:rsidRDefault="0026102E" w:rsidP="008631D4">
      <w:pPr>
        <w:jc w:val="center"/>
        <w:rPr>
          <w:bCs/>
        </w:rPr>
      </w:pPr>
      <w:r>
        <w:rPr>
          <w:bCs/>
        </w:rPr>
        <w:t>Figure 3.6</w:t>
      </w:r>
      <w:r w:rsidR="00966C0C">
        <w:rPr>
          <w:bCs/>
        </w:rPr>
        <w:t xml:space="preserve"> – </w:t>
      </w:r>
      <w:r w:rsidR="00004A40">
        <w:rPr>
          <w:bCs/>
        </w:rPr>
        <w:t>DVB-T</w:t>
      </w:r>
      <w:r w:rsidR="00966C0C">
        <w:rPr>
          <w:bCs/>
        </w:rPr>
        <w:t xml:space="preserve"> Receiver Block Diagram</w:t>
      </w:r>
      <w:r w:rsidR="00FC59D5">
        <w:rPr>
          <w:bCs/>
        </w:rPr>
        <w:t xml:space="preserve"> (Francis, Green)</w:t>
      </w:r>
    </w:p>
    <w:p w:rsidR="002A5D63" w:rsidRDefault="00995B92" w:rsidP="004C517F">
      <w:pPr>
        <w:jc w:val="center"/>
        <w:rPr>
          <w:bCs/>
        </w:rPr>
      </w:pPr>
      <w:r>
        <w:rPr>
          <w:bCs/>
          <w:noProof/>
        </w:rPr>
        <w:drawing>
          <wp:inline distT="0" distB="0" distL="0" distR="0">
            <wp:extent cx="3631984" cy="867454"/>
            <wp:effectExtent l="19050" t="19050" r="25616" b="27896"/>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srcRect l="23085" t="46907" r="18099" b="34995"/>
                    <a:stretch>
                      <a:fillRect/>
                    </a:stretch>
                  </pic:blipFill>
                  <pic:spPr bwMode="auto">
                    <a:xfrm>
                      <a:off x="0" y="0"/>
                      <a:ext cx="3648615" cy="871426"/>
                    </a:xfrm>
                    <a:prstGeom prst="rect">
                      <a:avLst/>
                    </a:prstGeom>
                    <a:noFill/>
                    <a:ln w="9525">
                      <a:solidFill>
                        <a:schemeClr val="accent1"/>
                      </a:solidFill>
                      <a:miter lim="800000"/>
                      <a:headEnd/>
                      <a:tailEnd/>
                    </a:ln>
                  </pic:spPr>
                </pic:pic>
              </a:graphicData>
            </a:graphic>
          </wp:inline>
        </w:drawing>
      </w:r>
      <w:r w:rsidR="004C517F">
        <w:rPr>
          <w:bCs/>
        </w:rPr>
        <w:br/>
      </w:r>
      <w:r w:rsidR="0026102E">
        <w:rPr>
          <w:bCs/>
        </w:rPr>
        <w:t>Figure 3.7</w:t>
      </w:r>
      <w:r>
        <w:rPr>
          <w:bCs/>
        </w:rPr>
        <w:t xml:space="preserve"> – DVB-T Transport Stream Packet Header</w:t>
      </w:r>
    </w:p>
    <w:p w:rsidR="00955285" w:rsidRPr="00092EBB" w:rsidRDefault="0026102E" w:rsidP="008E60BA">
      <w:pPr>
        <w:spacing w:before="100" w:beforeAutospacing="1" w:after="100" w:afterAutospacing="1" w:line="240" w:lineRule="auto"/>
        <w:jc w:val="both"/>
        <w:rPr>
          <w:b/>
          <w:bCs/>
          <w:u w:val="single"/>
        </w:rPr>
      </w:pPr>
      <w:r>
        <w:rPr>
          <w:b/>
          <w:bCs/>
        </w:rPr>
        <w:lastRenderedPageBreak/>
        <w:t>3.3</w:t>
      </w:r>
      <w:r w:rsidRPr="0026102E">
        <w:rPr>
          <w:b/>
          <w:bCs/>
        </w:rPr>
        <w:tab/>
      </w:r>
      <w:r w:rsidR="00955285" w:rsidRPr="00092EBB">
        <w:rPr>
          <w:b/>
          <w:bCs/>
          <w:u w:val="single"/>
        </w:rPr>
        <w:t>Integrated Services Digital Broadcasting - Terrestrial</w:t>
      </w:r>
    </w:p>
    <w:p w:rsidR="00F60156" w:rsidRPr="00F60156" w:rsidRDefault="00827F22" w:rsidP="00702E4A">
      <w:pPr>
        <w:spacing w:before="100" w:beforeAutospacing="1" w:after="100" w:afterAutospacing="1" w:line="360" w:lineRule="auto"/>
        <w:ind w:firstLine="720"/>
        <w:jc w:val="both"/>
        <w:rPr>
          <w:bCs/>
        </w:rPr>
      </w:pPr>
      <w:r w:rsidRPr="00827F22">
        <w:rPr>
          <w:bCs/>
        </w:rPr>
        <w:t xml:space="preserve">ISDB (Integrated Services Digital Broadcasting) </w:t>
      </w:r>
      <w:r w:rsidR="00E05F1A">
        <w:rPr>
          <w:bCs/>
        </w:rPr>
        <w:t>is the standard in Japan</w:t>
      </w:r>
      <w:r w:rsidRPr="00827F22">
        <w:rPr>
          <w:bCs/>
        </w:rPr>
        <w:t xml:space="preserve">. </w:t>
      </w:r>
      <w:r w:rsidR="00E05F1A">
        <w:rPr>
          <w:bCs/>
        </w:rPr>
        <w:t xml:space="preserve"> It is important to note that the </w:t>
      </w:r>
      <w:r w:rsidRPr="00827F22">
        <w:rPr>
          <w:bCs/>
        </w:rPr>
        <w:t>MPEG-2 interface</w:t>
      </w:r>
      <w:r w:rsidR="00E05F1A">
        <w:rPr>
          <w:bCs/>
        </w:rPr>
        <w:t xml:space="preserve"> means</w:t>
      </w:r>
      <w:r w:rsidRPr="00827F22">
        <w:rPr>
          <w:bCs/>
        </w:rPr>
        <w:t xml:space="preserve"> the input signals to the system and output signals from the system conform to the MPEG-2 T</w:t>
      </w:r>
      <w:r w:rsidR="00E05F1A">
        <w:rPr>
          <w:bCs/>
        </w:rPr>
        <w:t xml:space="preserve">ransport </w:t>
      </w:r>
      <w:r w:rsidRPr="00827F22">
        <w:rPr>
          <w:bCs/>
        </w:rPr>
        <w:t>S</w:t>
      </w:r>
      <w:r w:rsidR="00E05F1A">
        <w:rPr>
          <w:bCs/>
        </w:rPr>
        <w:t>tream</w:t>
      </w:r>
      <w:r w:rsidRPr="00827F22">
        <w:rPr>
          <w:bCs/>
        </w:rPr>
        <w:t xml:space="preserve"> specifications.</w:t>
      </w:r>
      <w:r w:rsidR="00E05F1A">
        <w:rPr>
          <w:bCs/>
        </w:rPr>
        <w:t xml:space="preserve">  In addition to the MPEG-2 Transport Stream specifications there is a use of flexible modulation streams in which contents can be int</w:t>
      </w:r>
      <w:r w:rsidR="0026102E">
        <w:rPr>
          <w:bCs/>
        </w:rPr>
        <w:t xml:space="preserve">egrated simultaneously within an </w:t>
      </w:r>
      <w:r w:rsidR="00E05F1A">
        <w:rPr>
          <w:bCs/>
        </w:rPr>
        <w:t>ISDB stream.  There is also a control signal that allows the receiver to perform multiplexing and modulation.</w:t>
      </w:r>
    </w:p>
    <w:p w:rsidR="003D3A7B" w:rsidRDefault="003D3A7B" w:rsidP="00E05F1A">
      <w:pPr>
        <w:jc w:val="center"/>
        <w:rPr>
          <w:bCs/>
        </w:rPr>
      </w:pPr>
      <w:r w:rsidRPr="003D3A7B">
        <w:rPr>
          <w:bCs/>
          <w:noProof/>
        </w:rPr>
        <w:drawing>
          <wp:inline distT="0" distB="0" distL="0" distR="0">
            <wp:extent cx="5372347" cy="4726024"/>
            <wp:effectExtent l="19050" t="19050" r="18803" b="17426"/>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l="39299" t="21495" r="6100" b="16697"/>
                    <a:stretch>
                      <a:fillRect/>
                    </a:stretch>
                  </pic:blipFill>
                  <pic:spPr bwMode="auto">
                    <a:xfrm>
                      <a:off x="0" y="0"/>
                      <a:ext cx="5375578" cy="4728866"/>
                    </a:xfrm>
                    <a:prstGeom prst="rect">
                      <a:avLst/>
                    </a:prstGeom>
                    <a:noFill/>
                    <a:ln w="9525">
                      <a:solidFill>
                        <a:schemeClr val="accent1"/>
                      </a:solidFill>
                      <a:miter lim="800000"/>
                      <a:headEnd/>
                      <a:tailEnd/>
                    </a:ln>
                  </pic:spPr>
                </pic:pic>
              </a:graphicData>
            </a:graphic>
          </wp:inline>
        </w:drawing>
      </w:r>
    </w:p>
    <w:p w:rsidR="003D3A7B" w:rsidRDefault="008E60BA" w:rsidP="003D3A7B">
      <w:pPr>
        <w:jc w:val="center"/>
        <w:rPr>
          <w:bCs/>
        </w:rPr>
      </w:pPr>
      <w:r>
        <w:rPr>
          <w:bCs/>
        </w:rPr>
        <w:t>Figure 3.8</w:t>
      </w:r>
      <w:r w:rsidR="003D3A7B">
        <w:rPr>
          <w:bCs/>
        </w:rPr>
        <w:t xml:space="preserve"> – ISDB-T Receiver Block Diagram</w:t>
      </w:r>
      <w:r w:rsidR="00C20770">
        <w:rPr>
          <w:bCs/>
        </w:rPr>
        <w:t xml:space="preserve"> (Francis, Green)</w:t>
      </w:r>
    </w:p>
    <w:p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rsidR="00702E4A" w:rsidRDefault="00702E4A"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rsidR="00016B17" w:rsidRPr="00016B17" w:rsidRDefault="008E60BA"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r w:rsidRPr="008E60BA">
        <w:rPr>
          <w:rFonts w:asciiTheme="minorHAnsi" w:eastAsiaTheme="minorHAnsi" w:hAnsiTheme="minorHAnsi" w:cstheme="minorBidi"/>
          <w:b/>
          <w:bCs/>
          <w:sz w:val="22"/>
          <w:szCs w:val="22"/>
        </w:rPr>
        <w:lastRenderedPageBreak/>
        <w:t>3.4</w:t>
      </w:r>
      <w:r w:rsidRPr="008E60BA">
        <w:rPr>
          <w:rFonts w:asciiTheme="minorHAnsi" w:eastAsiaTheme="minorHAnsi" w:hAnsiTheme="minorHAnsi" w:cstheme="minorBidi"/>
          <w:b/>
          <w:bCs/>
          <w:sz w:val="22"/>
          <w:szCs w:val="22"/>
        </w:rPr>
        <w:tab/>
      </w:r>
      <w:r w:rsidR="00016B17" w:rsidRPr="00016B17">
        <w:rPr>
          <w:rFonts w:asciiTheme="minorHAnsi" w:eastAsiaTheme="minorHAnsi" w:hAnsiTheme="minorHAnsi" w:cstheme="minorBidi"/>
          <w:b/>
          <w:bCs/>
          <w:sz w:val="22"/>
          <w:szCs w:val="22"/>
          <w:u w:val="single"/>
        </w:rPr>
        <w:t>Digital Media Broadcasting – Terrestrial</w:t>
      </w:r>
    </w:p>
    <w:p w:rsidR="00016B17" w:rsidRDefault="00016B17" w:rsidP="00092EBB">
      <w:pPr>
        <w:pStyle w:val="NormalWeb"/>
        <w:shd w:val="clear" w:color="auto" w:fill="F8FCFF"/>
        <w:spacing w:before="0" w:after="0" w:line="240" w:lineRule="auto"/>
        <w:jc w:val="both"/>
        <w:rPr>
          <w:rFonts w:asciiTheme="minorHAnsi" w:eastAsiaTheme="minorHAnsi" w:hAnsiTheme="minorHAnsi" w:cstheme="minorBidi"/>
          <w:bCs/>
          <w:sz w:val="22"/>
          <w:szCs w:val="22"/>
        </w:rPr>
      </w:pPr>
    </w:p>
    <w:p w:rsidR="00092EBB" w:rsidRDefault="00092EBB" w:rsidP="00702E4A">
      <w:pPr>
        <w:pStyle w:val="NormalWeb"/>
        <w:shd w:val="clear" w:color="auto" w:fill="F8FCFF"/>
        <w:spacing w:before="0" w:after="0" w:line="360" w:lineRule="auto"/>
        <w:ind w:firstLine="720"/>
        <w:jc w:val="both"/>
        <w:rPr>
          <w:rFonts w:asciiTheme="minorHAnsi" w:eastAsiaTheme="minorHAnsi" w:hAnsiTheme="minorHAnsi" w:cstheme="minorBidi"/>
          <w:bCs/>
          <w:sz w:val="22"/>
          <w:szCs w:val="22"/>
        </w:rPr>
      </w:pPr>
      <w:r w:rsidRPr="00092EBB">
        <w:rPr>
          <w:rFonts w:asciiTheme="minorHAnsi" w:eastAsiaTheme="minorHAnsi" w:hAnsiTheme="minorHAnsi" w:cstheme="minorBidi"/>
          <w:bCs/>
          <w:sz w:val="22"/>
          <w:szCs w:val="22"/>
        </w:rPr>
        <w:t xml:space="preserve">The standard is being officially called Digital Terrestrial Multimedia </w:t>
      </w:r>
      <w:r w:rsidR="00702E4A">
        <w:rPr>
          <w:rFonts w:asciiTheme="minorHAnsi" w:eastAsiaTheme="minorHAnsi" w:hAnsiTheme="minorHAnsi" w:cstheme="minorBidi"/>
          <w:bCs/>
          <w:sz w:val="22"/>
          <w:szCs w:val="22"/>
        </w:rPr>
        <w:t xml:space="preserve">Broadcast (abbreviated as DTMB.  </w:t>
      </w:r>
      <w:r w:rsidRPr="00092EBB">
        <w:rPr>
          <w:rFonts w:asciiTheme="minorHAnsi" w:eastAsiaTheme="minorHAnsi" w:hAnsiTheme="minorHAnsi" w:cstheme="minorBidi"/>
          <w:bCs/>
          <w:sz w:val="22"/>
          <w:szCs w:val="22"/>
        </w:rPr>
        <w:t xml:space="preserve">The data transmission </w:t>
      </w:r>
      <w:r w:rsidR="004E403F" w:rsidRPr="004E403F">
        <w:rPr>
          <w:rFonts w:asciiTheme="minorHAnsi" w:eastAsiaTheme="minorHAnsi" w:hAnsiTheme="minorHAnsi" w:cstheme="minorBidi"/>
          <w:bCs/>
          <w:sz w:val="22"/>
          <w:szCs w:val="22"/>
        </w:rPr>
        <w:t>used is called TDS-OFDM</w:t>
      </w:r>
      <w:r w:rsidRPr="00092EBB">
        <w:rPr>
          <w:rFonts w:asciiTheme="minorHAnsi" w:eastAsiaTheme="minorHAnsi" w:hAnsiTheme="minorHAnsi" w:cstheme="minorBidi"/>
          <w:bCs/>
          <w:sz w:val="22"/>
          <w:szCs w:val="22"/>
        </w:rPr>
        <w:t xml:space="preserve"> (Time Domain </w:t>
      </w:r>
      <w:r w:rsidR="00702E4A" w:rsidRPr="00092EBB">
        <w:rPr>
          <w:rFonts w:asciiTheme="minorHAnsi" w:eastAsiaTheme="minorHAnsi" w:hAnsiTheme="minorHAnsi" w:cstheme="minorBidi"/>
          <w:bCs/>
          <w:sz w:val="22"/>
          <w:szCs w:val="22"/>
        </w:rPr>
        <w:t>Synchronous</w:t>
      </w:r>
      <w:r w:rsidRPr="00092EBB">
        <w:rPr>
          <w:rFonts w:asciiTheme="minorHAnsi" w:eastAsiaTheme="minorHAnsi" w:hAnsiTheme="minorHAnsi" w:cstheme="minorBidi"/>
          <w:bCs/>
          <w:sz w:val="22"/>
          <w:szCs w:val="22"/>
        </w:rPr>
        <w:t>-</w:t>
      </w:r>
      <w:hyperlink r:id="rId34" w:tooltip="Orthogonal frequency-division multiplexing" w:history="1">
        <w:r w:rsidRPr="00092EBB">
          <w:rPr>
            <w:rFonts w:asciiTheme="minorHAnsi" w:eastAsiaTheme="minorHAnsi" w:hAnsiTheme="minorHAnsi" w:cstheme="minorBidi"/>
            <w:bCs/>
            <w:sz w:val="22"/>
            <w:szCs w:val="22"/>
          </w:rPr>
          <w:t>Orthogonal frequency-division multiplexing</w:t>
        </w:r>
      </w:hyperlink>
      <w:r w:rsidRPr="00092EBB">
        <w:rPr>
          <w:rFonts w:asciiTheme="minorHAnsi" w:eastAsiaTheme="minorHAnsi" w:hAnsiTheme="minorHAnsi" w:cstheme="minorBidi"/>
          <w:bCs/>
          <w:sz w:val="22"/>
          <w:szCs w:val="22"/>
        </w:rPr>
        <w:t xml:space="preserve">), which mainly is a multiple-carrier modulation technology, supporting both single-carrier and dual-carrier modulation schemes. </w:t>
      </w:r>
      <w:r w:rsidR="00221425">
        <w:rPr>
          <w:rFonts w:asciiTheme="minorHAnsi" w:eastAsiaTheme="minorHAnsi" w:hAnsiTheme="minorHAnsi" w:cstheme="minorBidi"/>
          <w:bCs/>
          <w:sz w:val="22"/>
          <w:szCs w:val="22"/>
        </w:rPr>
        <w:t xml:space="preserve">  Drawbacks of this standard include the fact that </w:t>
      </w:r>
      <w:r w:rsidRPr="00092EBB">
        <w:rPr>
          <w:rFonts w:asciiTheme="minorHAnsi" w:eastAsiaTheme="minorHAnsi" w:hAnsiTheme="minorHAnsi" w:cstheme="minorBidi"/>
          <w:bCs/>
          <w:sz w:val="22"/>
          <w:szCs w:val="22"/>
        </w:rPr>
        <w:t xml:space="preserve">TV programs bought from overseas which are broadcast in digital TV format may have to do a signal conversion that suits the DTMB environment, as the DTMB standard is slightly different than the original </w:t>
      </w:r>
      <w:hyperlink r:id="rId35" w:tooltip="DVB-T" w:history="1">
        <w:r w:rsidRPr="00092EBB">
          <w:rPr>
            <w:rFonts w:asciiTheme="minorHAnsi" w:eastAsiaTheme="minorHAnsi" w:hAnsiTheme="minorHAnsi" w:cstheme="minorBidi"/>
            <w:bCs/>
            <w:sz w:val="22"/>
            <w:szCs w:val="22"/>
          </w:rPr>
          <w:t>DVB-T</w:t>
        </w:r>
      </w:hyperlink>
      <w:r w:rsidRPr="00092EBB">
        <w:rPr>
          <w:rFonts w:asciiTheme="minorHAnsi" w:eastAsiaTheme="minorHAnsi" w:hAnsiTheme="minorHAnsi" w:cstheme="minorBidi"/>
          <w:bCs/>
          <w:sz w:val="22"/>
          <w:szCs w:val="22"/>
        </w:rPr>
        <w:t xml:space="preserve"> and </w:t>
      </w:r>
      <w:hyperlink r:id="rId36" w:tooltip="ATSC" w:history="1">
        <w:r w:rsidRPr="00092EBB">
          <w:rPr>
            <w:rFonts w:asciiTheme="minorHAnsi" w:eastAsiaTheme="minorHAnsi" w:hAnsiTheme="minorHAnsi" w:cstheme="minorBidi"/>
            <w:bCs/>
            <w:sz w:val="22"/>
            <w:szCs w:val="22"/>
          </w:rPr>
          <w:t>ATSC</w:t>
        </w:r>
      </w:hyperlink>
      <w:r w:rsidRPr="00092EBB">
        <w:rPr>
          <w:rFonts w:asciiTheme="minorHAnsi" w:eastAsiaTheme="minorHAnsi" w:hAnsiTheme="minorHAnsi" w:cstheme="minorBidi"/>
          <w:bCs/>
          <w:sz w:val="22"/>
          <w:szCs w:val="22"/>
        </w:rPr>
        <w:t xml:space="preserve"> standards.</w:t>
      </w:r>
    </w:p>
    <w:p w:rsidR="009D35BA" w:rsidRPr="00092EBB" w:rsidRDefault="009D35BA" w:rsidP="00092EBB">
      <w:pPr>
        <w:pStyle w:val="NormalWeb"/>
        <w:shd w:val="clear" w:color="auto" w:fill="F8FCFF"/>
        <w:spacing w:before="0" w:after="0" w:line="240" w:lineRule="auto"/>
        <w:jc w:val="both"/>
        <w:rPr>
          <w:rFonts w:asciiTheme="minorHAnsi" w:eastAsiaTheme="minorHAnsi" w:hAnsiTheme="minorHAnsi" w:cstheme="minorBidi"/>
          <w:bCs/>
          <w:sz w:val="22"/>
          <w:szCs w:val="22"/>
        </w:rPr>
      </w:pPr>
    </w:p>
    <w:p w:rsidR="00321EC3" w:rsidRDefault="009D35BA" w:rsidP="00092EBB">
      <w:pPr>
        <w:spacing w:after="0" w:line="240" w:lineRule="auto"/>
        <w:rPr>
          <w:bCs/>
        </w:rPr>
      </w:pPr>
      <w:r>
        <w:rPr>
          <w:bCs/>
          <w:noProof/>
        </w:rPr>
        <w:drawing>
          <wp:inline distT="0" distB="0" distL="0" distR="0">
            <wp:extent cx="6025490" cy="2051558"/>
            <wp:effectExtent l="19050" t="19050" r="13360" b="24892"/>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l="41255" t="41753" r="6407" b="35303"/>
                    <a:stretch>
                      <a:fillRect/>
                    </a:stretch>
                  </pic:blipFill>
                  <pic:spPr bwMode="auto">
                    <a:xfrm>
                      <a:off x="0" y="0"/>
                      <a:ext cx="6026723" cy="2051978"/>
                    </a:xfrm>
                    <a:prstGeom prst="rect">
                      <a:avLst/>
                    </a:prstGeom>
                    <a:noFill/>
                    <a:ln w="9525">
                      <a:solidFill>
                        <a:schemeClr val="accent1"/>
                      </a:solidFill>
                      <a:miter lim="800000"/>
                      <a:headEnd/>
                      <a:tailEnd/>
                    </a:ln>
                  </pic:spPr>
                </pic:pic>
              </a:graphicData>
            </a:graphic>
          </wp:inline>
        </w:drawing>
      </w:r>
    </w:p>
    <w:p w:rsidR="00951ED0" w:rsidRDefault="00951ED0" w:rsidP="00092EBB">
      <w:pPr>
        <w:spacing w:after="0" w:line="240" w:lineRule="auto"/>
        <w:rPr>
          <w:bCs/>
        </w:rPr>
      </w:pPr>
    </w:p>
    <w:p w:rsidR="00951ED0" w:rsidRDefault="008E60BA" w:rsidP="00951ED0">
      <w:pPr>
        <w:spacing w:after="0" w:line="240" w:lineRule="auto"/>
        <w:jc w:val="center"/>
        <w:rPr>
          <w:bCs/>
        </w:rPr>
      </w:pPr>
      <w:r>
        <w:rPr>
          <w:bCs/>
        </w:rPr>
        <w:t>Figure 3.9</w:t>
      </w:r>
      <w:r w:rsidR="00951ED0">
        <w:rPr>
          <w:bCs/>
        </w:rPr>
        <w:t xml:space="preserve"> - DMB-T Receiver</w:t>
      </w:r>
      <w:r w:rsidR="00AF4DBD">
        <w:rPr>
          <w:bCs/>
        </w:rPr>
        <w:t xml:space="preserve"> (Francis)</w:t>
      </w:r>
    </w:p>
    <w:p w:rsidR="00F60156" w:rsidRDefault="00F60156" w:rsidP="00951ED0">
      <w:pPr>
        <w:spacing w:after="0" w:line="240" w:lineRule="auto"/>
        <w:jc w:val="center"/>
        <w:rPr>
          <w:bCs/>
        </w:rPr>
      </w:pPr>
    </w:p>
    <w:p w:rsidR="00F60156" w:rsidRDefault="00F60156" w:rsidP="00F60156">
      <w:pPr>
        <w:spacing w:after="0" w:line="240" w:lineRule="auto"/>
        <w:rPr>
          <w:bCs/>
        </w:rPr>
      </w:pPr>
    </w:p>
    <w:p w:rsidR="00F60156" w:rsidRDefault="00F60156" w:rsidP="00F60156">
      <w:pPr>
        <w:spacing w:after="0" w:line="240" w:lineRule="auto"/>
        <w:rPr>
          <w:bCs/>
        </w:rPr>
      </w:pPr>
    </w:p>
    <w:p w:rsidR="00F60156" w:rsidRDefault="00F60156" w:rsidP="00951ED0">
      <w:pPr>
        <w:spacing w:after="0" w:line="240" w:lineRule="auto"/>
        <w:jc w:val="center"/>
        <w:rPr>
          <w:bCs/>
        </w:rPr>
      </w:pPr>
    </w:p>
    <w:p w:rsidR="00282687" w:rsidRDefault="00282687" w:rsidP="00951ED0">
      <w:pPr>
        <w:spacing w:after="0" w:line="240" w:lineRule="auto"/>
        <w:jc w:val="center"/>
        <w:rPr>
          <w:bCs/>
        </w:rPr>
      </w:pPr>
    </w:p>
    <w:p w:rsidR="00282687" w:rsidRDefault="00282687" w:rsidP="00951ED0">
      <w:pPr>
        <w:spacing w:after="0" w:line="240" w:lineRule="auto"/>
        <w:jc w:val="center"/>
        <w:rPr>
          <w:bCs/>
        </w:rPr>
      </w:pPr>
    </w:p>
    <w:p w:rsidR="00282687" w:rsidRDefault="00282687" w:rsidP="00951ED0">
      <w:pPr>
        <w:spacing w:after="0" w:line="240" w:lineRule="auto"/>
        <w:jc w:val="center"/>
        <w:rPr>
          <w:bCs/>
        </w:rPr>
      </w:pPr>
    </w:p>
    <w:p w:rsidR="00282687" w:rsidRDefault="00282687" w:rsidP="00951ED0">
      <w:pPr>
        <w:spacing w:after="0" w:line="240" w:lineRule="auto"/>
        <w:jc w:val="center"/>
        <w:rPr>
          <w:bCs/>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F3489F" w:rsidRDefault="00F3489F" w:rsidP="00282687">
      <w:pPr>
        <w:spacing w:after="0" w:line="240" w:lineRule="auto"/>
        <w:rPr>
          <w:b/>
          <w:bCs/>
          <w:u w:val="single"/>
        </w:rPr>
      </w:pPr>
    </w:p>
    <w:p w:rsidR="008516F2" w:rsidRDefault="008516F2" w:rsidP="00282687">
      <w:pPr>
        <w:spacing w:after="0" w:line="240" w:lineRule="auto"/>
        <w:rPr>
          <w:b/>
          <w:bCs/>
          <w:u w:val="single"/>
        </w:rPr>
      </w:pPr>
    </w:p>
    <w:p w:rsidR="008516F2" w:rsidRDefault="008516F2" w:rsidP="00282687">
      <w:pPr>
        <w:spacing w:after="0" w:line="240" w:lineRule="auto"/>
        <w:rPr>
          <w:b/>
          <w:bCs/>
          <w:u w:val="single"/>
        </w:rPr>
      </w:pPr>
    </w:p>
    <w:p w:rsidR="00F3489F" w:rsidRDefault="00F3489F" w:rsidP="00282687">
      <w:pPr>
        <w:spacing w:after="0" w:line="240" w:lineRule="auto"/>
        <w:rPr>
          <w:b/>
          <w:bCs/>
          <w:u w:val="single"/>
        </w:rPr>
      </w:pPr>
    </w:p>
    <w:p w:rsidR="00282687" w:rsidRPr="004B3577" w:rsidRDefault="00101CDF" w:rsidP="00282687">
      <w:pPr>
        <w:spacing w:after="0" w:line="240" w:lineRule="auto"/>
        <w:rPr>
          <w:b/>
          <w:bCs/>
          <w:u w:val="single"/>
        </w:rPr>
      </w:pPr>
      <w:r w:rsidRPr="00101CDF">
        <w:rPr>
          <w:b/>
          <w:bCs/>
        </w:rPr>
        <w:lastRenderedPageBreak/>
        <w:t>4</w:t>
      </w:r>
      <w:r w:rsidRPr="00101CDF">
        <w:rPr>
          <w:b/>
          <w:bCs/>
        </w:rPr>
        <w:tab/>
      </w:r>
      <w:r w:rsidR="004B3577" w:rsidRPr="004B3577">
        <w:rPr>
          <w:b/>
          <w:bCs/>
          <w:u w:val="single"/>
        </w:rPr>
        <w:t>Compatibility of the Standards</w:t>
      </w:r>
    </w:p>
    <w:p w:rsidR="004B3577" w:rsidRDefault="004B3577" w:rsidP="00282687">
      <w:pPr>
        <w:spacing w:after="0" w:line="240" w:lineRule="auto"/>
        <w:rPr>
          <w:bCs/>
        </w:rPr>
      </w:pPr>
    </w:p>
    <w:p w:rsidR="00EC69AF" w:rsidRDefault="004B3577" w:rsidP="003B7685">
      <w:pPr>
        <w:spacing w:after="0" w:line="360" w:lineRule="auto"/>
        <w:ind w:firstLine="720"/>
        <w:jc w:val="both"/>
        <w:rPr>
          <w:bCs/>
        </w:rPr>
      </w:pPr>
      <w:r>
        <w:rPr>
          <w:bCs/>
        </w:rPr>
        <w:t>From initial analysis there is a tremendous difference from North America as compared to the modulation standards of Japan</w:t>
      </w:r>
      <w:r w:rsidR="005A7B1F">
        <w:rPr>
          <w:bCs/>
        </w:rPr>
        <w:t>, China</w:t>
      </w:r>
      <w:r>
        <w:rPr>
          <w:bCs/>
        </w:rPr>
        <w:t xml:space="preserve"> and </w:t>
      </w:r>
      <w:r w:rsidR="005A7B1F">
        <w:rPr>
          <w:bCs/>
        </w:rPr>
        <w:t xml:space="preserve">Europe. The main difference is that in both North America there is a difference in the number of carriers used for modulation.  It is not out of convenience that the multiple carriers are used but out of necessity and pure ingenious engineering.  The next difference might be the frequencies but after further research we have determined that the frequency of transmission for all of the standards lies in the VHF range and UHF range of 50 – 862 </w:t>
      </w:r>
      <w:proofErr w:type="spellStart"/>
      <w:r w:rsidR="005A7B1F">
        <w:rPr>
          <w:bCs/>
        </w:rPr>
        <w:t>MHz.</w:t>
      </w:r>
      <w:proofErr w:type="spellEnd"/>
      <w:r w:rsidR="005A7B1F">
        <w:rPr>
          <w:bCs/>
        </w:rPr>
        <w:t xml:space="preserve">  The error encoding method</w:t>
      </w:r>
      <w:r w:rsidR="0021656E">
        <w:rPr>
          <w:bCs/>
        </w:rPr>
        <w:t>s are different in that in DVB-T</w:t>
      </w:r>
      <w:r w:rsidR="00870EE2">
        <w:rPr>
          <w:bCs/>
        </w:rPr>
        <w:t>.</w:t>
      </w:r>
      <w:r w:rsidR="005A7B1F">
        <w:rPr>
          <w:bCs/>
        </w:rPr>
        <w:t xml:space="preserve"> </w:t>
      </w:r>
      <w:r w:rsidR="00870EE2">
        <w:rPr>
          <w:bCs/>
        </w:rPr>
        <w:t xml:space="preserve">China </w:t>
      </w:r>
      <w:r w:rsidR="00EC69AF">
        <w:rPr>
          <w:bCs/>
        </w:rPr>
        <w:t>employs</w:t>
      </w:r>
      <w:r w:rsidR="005A7B1F">
        <w:rPr>
          <w:bCs/>
        </w:rPr>
        <w:t xml:space="preserve"> a Low Density Parity Check with different code Rates were as </w:t>
      </w:r>
      <w:r w:rsidR="007435D0">
        <w:rPr>
          <w:bCs/>
        </w:rPr>
        <w:t>with different code rates.  North America has a Trellis code and Japan has the Trellis Code (8PSK) with convolution.</w:t>
      </w:r>
      <w:r w:rsidR="00EC69AF">
        <w:rPr>
          <w:bCs/>
        </w:rPr>
        <w:t xml:space="preserve">  All except China use a Reed Solomon Error Coding.  China uses BCH Coding.</w:t>
      </w:r>
    </w:p>
    <w:p w:rsidR="00EC69AF" w:rsidRDefault="00EC69AF"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3B7685" w:rsidRDefault="003B7685" w:rsidP="007435D0">
      <w:pPr>
        <w:spacing w:after="0" w:line="240" w:lineRule="auto"/>
        <w:jc w:val="both"/>
        <w:rPr>
          <w:bCs/>
        </w:rPr>
      </w:pPr>
    </w:p>
    <w:p w:rsidR="00A115B7" w:rsidRPr="00B54E1C" w:rsidRDefault="00101CDF" w:rsidP="007435D0">
      <w:pPr>
        <w:spacing w:after="0" w:line="240" w:lineRule="auto"/>
        <w:jc w:val="both"/>
        <w:rPr>
          <w:b/>
          <w:bCs/>
          <w:u w:val="single"/>
        </w:rPr>
      </w:pPr>
      <w:r w:rsidRPr="00101CDF">
        <w:rPr>
          <w:b/>
          <w:bCs/>
        </w:rPr>
        <w:lastRenderedPageBreak/>
        <w:t>4.1</w:t>
      </w:r>
      <w:r w:rsidRPr="00101CDF">
        <w:rPr>
          <w:b/>
          <w:bCs/>
        </w:rPr>
        <w:tab/>
      </w:r>
      <w:r w:rsidR="00A115B7" w:rsidRPr="00B54E1C">
        <w:rPr>
          <w:b/>
          <w:bCs/>
          <w:u w:val="single"/>
        </w:rPr>
        <w:t>Input Frequencies</w:t>
      </w:r>
    </w:p>
    <w:p w:rsidR="00A115B7" w:rsidRDefault="00A115B7" w:rsidP="007435D0">
      <w:pPr>
        <w:spacing w:after="0" w:line="240" w:lineRule="auto"/>
        <w:jc w:val="both"/>
        <w:rPr>
          <w:bCs/>
        </w:rPr>
      </w:pPr>
    </w:p>
    <w:p w:rsidR="00ED5A3C" w:rsidRDefault="00A115B7" w:rsidP="003B7685">
      <w:pPr>
        <w:spacing w:after="0" w:line="360" w:lineRule="auto"/>
        <w:ind w:firstLine="720"/>
        <w:jc w:val="both"/>
        <w:rPr>
          <w:bCs/>
        </w:rPr>
      </w:pPr>
      <w:r>
        <w:rPr>
          <w:bCs/>
        </w:rPr>
        <w:t xml:space="preserve">The lower channels are located on the VHF Band of 50 to about 200 MHz and the upper channels are located on the UHF band of about </w:t>
      </w:r>
      <w:r w:rsidR="008D51DD">
        <w:rPr>
          <w:bCs/>
        </w:rPr>
        <w:t>470</w:t>
      </w:r>
      <w:r>
        <w:rPr>
          <w:bCs/>
        </w:rPr>
        <w:t xml:space="preserve"> – 850 </w:t>
      </w:r>
      <w:proofErr w:type="spellStart"/>
      <w:r>
        <w:rPr>
          <w:bCs/>
        </w:rPr>
        <w:t>MHz.</w:t>
      </w:r>
      <w:proofErr w:type="spellEnd"/>
      <w:r>
        <w:rPr>
          <w:bCs/>
        </w:rPr>
        <w:t xml:space="preserve">  </w:t>
      </w:r>
      <w:r w:rsidR="007435D0">
        <w:rPr>
          <w:bCs/>
        </w:rPr>
        <w:t xml:space="preserve"> </w:t>
      </w:r>
      <w:r w:rsidR="00ED5A3C">
        <w:rPr>
          <w:bCs/>
        </w:rPr>
        <w:t xml:space="preserve">  A sample chart of the Los Angeles Digital and Analog Allocations prior to the digital transition is shown below.</w:t>
      </w:r>
      <w:r w:rsidR="006231A9">
        <w:rPr>
          <w:bCs/>
        </w:rPr>
        <w:t xml:space="preserve">  In ATSC and NTSC there are the following channel distributions.</w:t>
      </w:r>
    </w:p>
    <w:p w:rsidR="00E828AD" w:rsidRDefault="00E828AD" w:rsidP="007435D0">
      <w:pPr>
        <w:spacing w:after="0" w:line="240" w:lineRule="auto"/>
        <w:jc w:val="both"/>
        <w:rPr>
          <w:bCs/>
        </w:rPr>
      </w:pPr>
    </w:p>
    <w:p w:rsidR="004B3577" w:rsidRDefault="00ED5A3C" w:rsidP="00ED5A3C">
      <w:pPr>
        <w:spacing w:after="0" w:line="240" w:lineRule="auto"/>
        <w:jc w:val="center"/>
        <w:rPr>
          <w:bCs/>
        </w:rPr>
      </w:pPr>
      <w:r w:rsidRPr="00ED5A3C">
        <w:rPr>
          <w:bCs/>
          <w:noProof/>
        </w:rPr>
        <w:drawing>
          <wp:inline distT="0" distB="0" distL="0" distR="0">
            <wp:extent cx="2548823" cy="3800902"/>
            <wp:effectExtent l="19050" t="0" r="3877"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t="3886" r="37735"/>
                    <a:stretch>
                      <a:fillRect/>
                    </a:stretch>
                  </pic:blipFill>
                  <pic:spPr bwMode="auto">
                    <a:xfrm>
                      <a:off x="0" y="0"/>
                      <a:ext cx="2548823" cy="3800902"/>
                    </a:xfrm>
                    <a:prstGeom prst="rect">
                      <a:avLst/>
                    </a:prstGeom>
                    <a:noFill/>
                    <a:ln w="9525">
                      <a:noFill/>
                      <a:miter lim="800000"/>
                      <a:headEnd/>
                      <a:tailEnd/>
                    </a:ln>
                  </pic:spPr>
                </pic:pic>
              </a:graphicData>
            </a:graphic>
          </wp:inline>
        </w:drawing>
      </w:r>
    </w:p>
    <w:p w:rsidR="00941FAE" w:rsidRDefault="00941FAE" w:rsidP="00ED5A3C">
      <w:pPr>
        <w:spacing w:after="0" w:line="240" w:lineRule="auto"/>
        <w:jc w:val="center"/>
        <w:rPr>
          <w:bCs/>
        </w:rPr>
      </w:pPr>
    </w:p>
    <w:p w:rsidR="00B6798E" w:rsidRDefault="00ED5A3C" w:rsidP="0009011A">
      <w:pPr>
        <w:spacing w:after="0" w:line="240" w:lineRule="auto"/>
        <w:jc w:val="center"/>
        <w:rPr>
          <w:bCs/>
        </w:rPr>
      </w:pPr>
      <w:r>
        <w:rPr>
          <w:bCs/>
        </w:rPr>
        <w:t xml:space="preserve">Table </w:t>
      </w:r>
      <w:r w:rsidR="00101CDF">
        <w:rPr>
          <w:bCs/>
        </w:rPr>
        <w:t>4.</w:t>
      </w:r>
      <w:r>
        <w:rPr>
          <w:bCs/>
        </w:rPr>
        <w:t>1 – West Los Angeles Channel Allocation (Digital and Analog Broadcast)</w:t>
      </w:r>
    </w:p>
    <w:p w:rsidR="0009011A" w:rsidRDefault="0009011A" w:rsidP="0009011A">
      <w:pPr>
        <w:spacing w:after="0" w:line="240" w:lineRule="auto"/>
        <w:jc w:val="center"/>
        <w:rPr>
          <w:bCs/>
        </w:rPr>
      </w:pPr>
    </w:p>
    <w:p w:rsidR="0009011A" w:rsidRDefault="0009011A" w:rsidP="0009011A">
      <w:pPr>
        <w:spacing w:after="0" w:line="240" w:lineRule="auto"/>
        <w:jc w:val="center"/>
        <w:rPr>
          <w:bCs/>
        </w:rPr>
      </w:pPr>
    </w:p>
    <w:p w:rsidR="0009011A" w:rsidRDefault="0009011A"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7D59BF" w:rsidRDefault="007D59BF" w:rsidP="0009011A">
      <w:pPr>
        <w:spacing w:after="0" w:line="240" w:lineRule="auto"/>
        <w:jc w:val="center"/>
        <w:rPr>
          <w:bCs/>
        </w:rPr>
      </w:pP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Arial"/>
          <w:b/>
          <w:bCs/>
          <w:sz w:val="20"/>
          <w:szCs w:val="20"/>
        </w:rPr>
      </w:pPr>
      <w:r w:rsidRPr="00104F09">
        <w:rPr>
          <w:rFonts w:eastAsia="Times New Roman" w:cs="Arial"/>
          <w:b/>
          <w:bCs/>
          <w:sz w:val="20"/>
          <w:szCs w:val="20"/>
        </w:rPr>
        <w:lastRenderedPageBreak/>
        <w:t>Frequency allocations for TV channels in the U.S.</w:t>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b/>
          <w:bCs/>
          <w:sz w:val="20"/>
          <w:szCs w:val="20"/>
        </w:rPr>
      </w:pPr>
      <w:r w:rsidRPr="00104F09">
        <w:rPr>
          <w:rFonts w:eastAsia="Times New Roman"/>
          <w:sz w:val="20"/>
          <w:szCs w:val="20"/>
        </w:rPr>
        <w:t>_____________________________________________________</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620"/>
          <w:tab w:val="left" w:pos="4320"/>
          <w:tab w:val="left" w:pos="4680"/>
          <w:tab w:val="left" w:pos="6120"/>
        </w:tabs>
        <w:spacing w:after="0" w:line="240" w:lineRule="auto"/>
        <w:rPr>
          <w:rFonts w:eastAsia="Times New Roman" w:cs="Arial"/>
          <w:sz w:val="20"/>
          <w:szCs w:val="20"/>
        </w:rPr>
      </w:pPr>
      <w:r w:rsidRPr="00104F09">
        <w:rPr>
          <w:rFonts w:eastAsia="Times New Roman" w:cs="Arial"/>
          <w:sz w:val="20"/>
          <w:szCs w:val="20"/>
        </w:rPr>
        <w:tab/>
      </w:r>
      <w:proofErr w:type="gramStart"/>
      <w:r w:rsidRPr="00104F09">
        <w:rPr>
          <w:rFonts w:eastAsia="Times New Roman" w:cs="Arial"/>
          <w:sz w:val="20"/>
          <w:szCs w:val="20"/>
        </w:rPr>
        <w:t>VHF  Low</w:t>
      </w:r>
      <w:proofErr w:type="gramEnd"/>
      <w:r w:rsidRPr="00104F09">
        <w:rPr>
          <w:rFonts w:eastAsia="Times New Roman" w:cs="Arial"/>
          <w:sz w:val="20"/>
          <w:szCs w:val="20"/>
        </w:rPr>
        <w:t xml:space="preserve"> Band:</w:t>
      </w:r>
      <w:r w:rsidRPr="00104F09">
        <w:rPr>
          <w:rFonts w:eastAsia="Times New Roman" w:cs="Arial"/>
          <w:sz w:val="20"/>
          <w:szCs w:val="20"/>
        </w:rPr>
        <w:tab/>
        <w:t>|</w:t>
      </w:r>
      <w:r w:rsidRPr="00104F09">
        <w:rPr>
          <w:rFonts w:eastAsia="Times New Roman" w:cs="Arial"/>
          <w:sz w:val="20"/>
          <w:szCs w:val="20"/>
        </w:rPr>
        <w:tab/>
        <w:t>VHF  High Band:</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620"/>
          <w:tab w:val="left" w:pos="4320"/>
          <w:tab w:val="left" w:pos="4680"/>
          <w:tab w:val="left" w:pos="6120"/>
        </w:tabs>
        <w:spacing w:after="0" w:line="240" w:lineRule="auto"/>
        <w:rPr>
          <w:rFonts w:eastAsia="Times New Roman" w:cs="Arial"/>
          <w:sz w:val="20"/>
          <w:szCs w:val="20"/>
        </w:rPr>
      </w:pPr>
      <w:r w:rsidRPr="00104F09">
        <w:rPr>
          <w:rFonts w:eastAsia="Times New Roman" w:cs="Arial"/>
          <w:sz w:val="20"/>
          <w:szCs w:val="20"/>
        </w:rPr>
        <w:tab/>
        <w:t>Channel</w:t>
      </w:r>
      <w:r w:rsidRPr="00104F09">
        <w:rPr>
          <w:rFonts w:eastAsia="Times New Roman" w:cs="Arial"/>
          <w:sz w:val="20"/>
          <w:szCs w:val="20"/>
        </w:rPr>
        <w:tab/>
        <w:t>Frequency (megahertz)</w:t>
      </w:r>
      <w:r w:rsidRPr="00104F09">
        <w:rPr>
          <w:rFonts w:eastAsia="Times New Roman" w:cs="Arial"/>
          <w:sz w:val="20"/>
          <w:szCs w:val="20"/>
        </w:rPr>
        <w:tab/>
        <w:t>|</w:t>
      </w:r>
      <w:r w:rsidRPr="00104F09">
        <w:rPr>
          <w:rFonts w:eastAsia="Times New Roman" w:cs="Arial"/>
          <w:sz w:val="20"/>
          <w:szCs w:val="20"/>
        </w:rPr>
        <w:tab/>
        <w:t>Channel</w:t>
      </w:r>
      <w:r w:rsidRPr="00104F09">
        <w:rPr>
          <w:rFonts w:eastAsia="Times New Roman" w:cs="Arial"/>
          <w:sz w:val="20"/>
          <w:szCs w:val="20"/>
        </w:rPr>
        <w:tab/>
        <w:t>Frequency (megahertz)</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2</w:t>
      </w:r>
      <w:r w:rsidRPr="00104F09">
        <w:rPr>
          <w:rFonts w:eastAsia="Times New Roman" w:cs="Arial"/>
          <w:sz w:val="20"/>
          <w:szCs w:val="20"/>
        </w:rPr>
        <w:tab/>
        <w:t>54-60</w:t>
      </w:r>
      <w:r w:rsidRPr="00104F09">
        <w:rPr>
          <w:rFonts w:eastAsia="Times New Roman" w:cs="Arial"/>
          <w:sz w:val="20"/>
          <w:szCs w:val="20"/>
        </w:rPr>
        <w:tab/>
        <w:t>|</w:t>
      </w:r>
      <w:r w:rsidRPr="00104F09">
        <w:rPr>
          <w:rFonts w:eastAsia="Times New Roman" w:cs="Arial"/>
          <w:sz w:val="20"/>
          <w:szCs w:val="20"/>
        </w:rPr>
        <w:tab/>
        <w:t>7</w:t>
      </w:r>
      <w:r w:rsidRPr="00104F09">
        <w:rPr>
          <w:rFonts w:eastAsia="Times New Roman" w:cs="Arial"/>
          <w:sz w:val="20"/>
          <w:szCs w:val="20"/>
        </w:rPr>
        <w:tab/>
        <w:t>174-180</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3</w:t>
      </w:r>
      <w:r w:rsidRPr="00104F09">
        <w:rPr>
          <w:rFonts w:eastAsia="Times New Roman" w:cs="Arial"/>
          <w:sz w:val="20"/>
          <w:szCs w:val="20"/>
        </w:rPr>
        <w:tab/>
        <w:t>60-66</w:t>
      </w:r>
      <w:r w:rsidRPr="00104F09">
        <w:rPr>
          <w:rFonts w:eastAsia="Times New Roman" w:cs="Arial"/>
          <w:sz w:val="20"/>
          <w:szCs w:val="20"/>
        </w:rPr>
        <w:tab/>
        <w:t>|</w:t>
      </w:r>
      <w:r w:rsidRPr="00104F09">
        <w:rPr>
          <w:rFonts w:eastAsia="Times New Roman" w:cs="Arial"/>
          <w:sz w:val="20"/>
          <w:szCs w:val="20"/>
        </w:rPr>
        <w:tab/>
        <w:t>8</w:t>
      </w:r>
      <w:r w:rsidRPr="00104F09">
        <w:rPr>
          <w:rFonts w:eastAsia="Times New Roman" w:cs="Arial"/>
          <w:sz w:val="20"/>
          <w:szCs w:val="20"/>
        </w:rPr>
        <w:tab/>
        <w:t>180-186</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4</w:t>
      </w:r>
      <w:r w:rsidRPr="00104F09">
        <w:rPr>
          <w:rFonts w:eastAsia="Times New Roman" w:cs="Arial"/>
          <w:sz w:val="20"/>
          <w:szCs w:val="20"/>
        </w:rPr>
        <w:tab/>
        <w:t>66-72</w:t>
      </w:r>
      <w:r w:rsidRPr="00104F09">
        <w:rPr>
          <w:rFonts w:eastAsia="Times New Roman" w:cs="Arial"/>
          <w:sz w:val="20"/>
          <w:szCs w:val="20"/>
        </w:rPr>
        <w:tab/>
        <w:t>|</w:t>
      </w:r>
      <w:r w:rsidRPr="00104F09">
        <w:rPr>
          <w:rFonts w:eastAsia="Times New Roman" w:cs="Arial"/>
          <w:sz w:val="20"/>
          <w:szCs w:val="20"/>
        </w:rPr>
        <w:tab/>
        <w:t>9</w:t>
      </w:r>
      <w:r w:rsidRPr="00104F09">
        <w:rPr>
          <w:rFonts w:eastAsia="Times New Roman" w:cs="Arial"/>
          <w:sz w:val="20"/>
          <w:szCs w:val="20"/>
        </w:rPr>
        <w:tab/>
        <w:t>186-192</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 xml:space="preserve">  </w:t>
      </w:r>
      <w:r w:rsidRPr="00104F09">
        <w:rPr>
          <w:rFonts w:eastAsia="Times New Roman" w:cs="Arial"/>
          <w:sz w:val="20"/>
          <w:szCs w:val="20"/>
        </w:rPr>
        <w:tab/>
        <w:t xml:space="preserve">  </w:t>
      </w:r>
      <w:r w:rsidRPr="00104F09">
        <w:rPr>
          <w:rFonts w:eastAsia="Times New Roman" w:cs="Arial"/>
          <w:sz w:val="20"/>
          <w:szCs w:val="20"/>
        </w:rPr>
        <w:tab/>
        <w:t>|</w:t>
      </w:r>
      <w:r w:rsidRPr="00104F09">
        <w:rPr>
          <w:rFonts w:eastAsia="Times New Roman" w:cs="Arial"/>
          <w:sz w:val="20"/>
          <w:szCs w:val="20"/>
        </w:rPr>
        <w:tab/>
        <w:t>10</w:t>
      </w:r>
      <w:r w:rsidRPr="00104F09">
        <w:rPr>
          <w:rFonts w:eastAsia="Times New Roman" w:cs="Arial"/>
          <w:sz w:val="20"/>
          <w:szCs w:val="20"/>
        </w:rPr>
        <w:tab/>
        <w:t>192-198</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5</w:t>
      </w:r>
      <w:r w:rsidRPr="00104F09">
        <w:rPr>
          <w:rFonts w:eastAsia="Times New Roman" w:cs="Arial"/>
          <w:sz w:val="20"/>
          <w:szCs w:val="20"/>
        </w:rPr>
        <w:tab/>
        <w:t>76-82</w:t>
      </w:r>
      <w:r w:rsidRPr="00104F09">
        <w:rPr>
          <w:rFonts w:eastAsia="Times New Roman" w:cs="Arial"/>
          <w:sz w:val="20"/>
          <w:szCs w:val="20"/>
        </w:rPr>
        <w:tab/>
        <w:t>|</w:t>
      </w:r>
      <w:r w:rsidRPr="00104F09">
        <w:rPr>
          <w:rFonts w:eastAsia="Times New Roman" w:cs="Arial"/>
          <w:sz w:val="20"/>
          <w:szCs w:val="20"/>
        </w:rPr>
        <w:tab/>
        <w:t>11</w:t>
      </w:r>
      <w:r w:rsidRPr="00104F09">
        <w:rPr>
          <w:rFonts w:eastAsia="Times New Roman" w:cs="Arial"/>
          <w:sz w:val="20"/>
          <w:szCs w:val="20"/>
        </w:rPr>
        <w:tab/>
        <w:t>198-204</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6</w:t>
      </w:r>
      <w:r w:rsidRPr="00104F09">
        <w:rPr>
          <w:rFonts w:eastAsia="Times New Roman" w:cs="Arial"/>
          <w:sz w:val="20"/>
          <w:szCs w:val="20"/>
        </w:rPr>
        <w:tab/>
        <w:t>82-88</w:t>
      </w:r>
      <w:r w:rsidRPr="00104F09">
        <w:rPr>
          <w:rFonts w:eastAsia="Times New Roman" w:cs="Arial"/>
          <w:sz w:val="20"/>
          <w:szCs w:val="20"/>
        </w:rPr>
        <w:tab/>
        <w:t>|</w:t>
      </w:r>
      <w:r w:rsidRPr="00104F09">
        <w:rPr>
          <w:rFonts w:eastAsia="Times New Roman" w:cs="Arial"/>
          <w:sz w:val="20"/>
          <w:szCs w:val="20"/>
        </w:rPr>
        <w:tab/>
        <w:t>12</w:t>
      </w:r>
      <w:r w:rsidRPr="00104F09">
        <w:rPr>
          <w:rFonts w:eastAsia="Times New Roman" w:cs="Arial"/>
          <w:sz w:val="20"/>
          <w:szCs w:val="20"/>
        </w:rPr>
        <w:tab/>
        <w:t>204-210</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 xml:space="preserve"> </w:t>
      </w:r>
      <w:r w:rsidRPr="00104F09">
        <w:rPr>
          <w:rFonts w:eastAsia="Times New Roman" w:cs="Arial"/>
          <w:sz w:val="20"/>
          <w:szCs w:val="20"/>
        </w:rPr>
        <w:tab/>
        <w:t xml:space="preserve"> </w:t>
      </w:r>
      <w:r w:rsidRPr="00104F09">
        <w:rPr>
          <w:rFonts w:eastAsia="Times New Roman" w:cs="Arial"/>
          <w:sz w:val="20"/>
          <w:szCs w:val="20"/>
        </w:rPr>
        <w:tab/>
        <w:t>|</w:t>
      </w:r>
      <w:r w:rsidRPr="00104F09">
        <w:rPr>
          <w:rFonts w:eastAsia="Times New Roman" w:cs="Arial"/>
          <w:sz w:val="20"/>
          <w:szCs w:val="20"/>
        </w:rPr>
        <w:tab/>
        <w:t>13</w:t>
      </w:r>
      <w:r w:rsidRPr="00104F09">
        <w:rPr>
          <w:rFonts w:eastAsia="Times New Roman" w:cs="Arial"/>
          <w:sz w:val="20"/>
          <w:szCs w:val="20"/>
        </w:rPr>
        <w:tab/>
        <w:t>210-216</w:t>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sz w:val="20"/>
          <w:szCs w:val="20"/>
        </w:rPr>
        <w:t>_____________________________________________________</w:t>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sz w:val="20"/>
          <w:szCs w:val="20"/>
        </w:rPr>
      </w:pPr>
      <w:r w:rsidRPr="00104F09">
        <w:rPr>
          <w:rFonts w:eastAsia="Times New Roman"/>
          <w:b/>
          <w:bCs/>
          <w:sz w:val="20"/>
          <w:szCs w:val="20"/>
        </w:rPr>
        <w:t xml:space="preserve">   UHF Band:</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180"/>
          <w:tab w:val="left" w:pos="900"/>
          <w:tab w:val="left" w:pos="2160"/>
          <w:tab w:val="left" w:pos="2340"/>
          <w:tab w:val="left" w:pos="3060"/>
          <w:tab w:val="left" w:pos="4320"/>
          <w:tab w:val="left" w:pos="4500"/>
          <w:tab w:val="left" w:pos="5220"/>
          <w:tab w:val="left" w:pos="6480"/>
          <w:tab w:val="left" w:pos="6660"/>
          <w:tab w:val="left" w:pos="7380"/>
        </w:tabs>
        <w:spacing w:after="0" w:line="240" w:lineRule="auto"/>
        <w:rPr>
          <w:rFonts w:eastAsia="Times New Roman"/>
          <w:b/>
          <w:bCs/>
          <w:sz w:val="20"/>
          <w:szCs w:val="20"/>
        </w:rPr>
      </w:pPr>
      <w:r w:rsidRPr="00104F09">
        <w:rPr>
          <w:rFonts w:eastAsia="Times New Roman"/>
          <w:b/>
          <w:bCs/>
          <w:sz w:val="20"/>
          <w:szCs w:val="20"/>
        </w:rPr>
        <w:tab/>
        <w:t>Chan</w:t>
      </w:r>
      <w:r w:rsidRPr="00104F09">
        <w:rPr>
          <w:rFonts w:eastAsia="Times New Roman"/>
          <w:b/>
          <w:bCs/>
          <w:sz w:val="20"/>
          <w:szCs w:val="20"/>
        </w:rPr>
        <w:tab/>
        <w:t>Freq (MHz)</w:t>
      </w:r>
      <w:r w:rsidRPr="00104F09">
        <w:rPr>
          <w:rFonts w:eastAsia="Times New Roman"/>
          <w:b/>
          <w:bCs/>
          <w:sz w:val="20"/>
          <w:szCs w:val="20"/>
        </w:rPr>
        <w:tab/>
        <w:t>| Chan</w:t>
      </w:r>
      <w:r w:rsidRPr="00104F09">
        <w:rPr>
          <w:rFonts w:eastAsia="Times New Roman"/>
          <w:b/>
          <w:bCs/>
          <w:sz w:val="20"/>
          <w:szCs w:val="20"/>
        </w:rPr>
        <w:tab/>
        <w:t>Freq (MHz)</w:t>
      </w:r>
      <w:r w:rsidRPr="00104F09">
        <w:rPr>
          <w:rFonts w:eastAsia="Times New Roman"/>
          <w:b/>
          <w:bCs/>
          <w:sz w:val="20"/>
          <w:szCs w:val="20"/>
        </w:rPr>
        <w:tab/>
        <w:t>| Chan</w:t>
      </w:r>
      <w:r w:rsidRPr="00104F09">
        <w:rPr>
          <w:rFonts w:eastAsia="Times New Roman"/>
          <w:b/>
          <w:bCs/>
          <w:sz w:val="20"/>
          <w:szCs w:val="20"/>
        </w:rPr>
        <w:tab/>
        <w:t>Freq (MHz)</w:t>
      </w:r>
      <w:r w:rsidRPr="00104F09">
        <w:rPr>
          <w:rFonts w:eastAsia="Times New Roman"/>
          <w:b/>
          <w:bCs/>
          <w:sz w:val="20"/>
          <w:szCs w:val="20"/>
        </w:rPr>
        <w:tab/>
        <w:t>| Chan</w:t>
      </w:r>
      <w:r w:rsidRPr="00104F09">
        <w:rPr>
          <w:rFonts w:eastAsia="Times New Roman"/>
          <w:b/>
          <w:bCs/>
          <w:sz w:val="20"/>
          <w:szCs w:val="20"/>
        </w:rPr>
        <w:tab/>
        <w:t>Freq (MHz)</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14</w:t>
      </w:r>
      <w:r w:rsidRPr="00104F09">
        <w:rPr>
          <w:rFonts w:eastAsia="Times New Roman" w:cs="Arial"/>
          <w:sz w:val="20"/>
          <w:szCs w:val="20"/>
        </w:rPr>
        <w:tab/>
        <w:t>470-476</w:t>
      </w:r>
      <w:r w:rsidRPr="00104F09">
        <w:rPr>
          <w:rFonts w:eastAsia="Times New Roman" w:cs="Arial"/>
          <w:sz w:val="20"/>
          <w:szCs w:val="20"/>
        </w:rPr>
        <w:tab/>
        <w:t>|</w:t>
      </w:r>
      <w:r w:rsidRPr="00104F09">
        <w:rPr>
          <w:rFonts w:eastAsia="Times New Roman" w:cs="Arial"/>
          <w:sz w:val="20"/>
          <w:szCs w:val="20"/>
        </w:rPr>
        <w:tab/>
        <w:t>32</w:t>
      </w:r>
      <w:r w:rsidRPr="00104F09">
        <w:rPr>
          <w:rFonts w:eastAsia="Times New Roman" w:cs="Arial"/>
          <w:sz w:val="20"/>
          <w:szCs w:val="20"/>
        </w:rPr>
        <w:tab/>
        <w:t>578-584</w:t>
      </w:r>
      <w:r w:rsidRPr="00104F09">
        <w:rPr>
          <w:rFonts w:eastAsia="Times New Roman" w:cs="Arial"/>
          <w:sz w:val="20"/>
          <w:szCs w:val="20"/>
        </w:rPr>
        <w:tab/>
        <w:t>|</w:t>
      </w:r>
      <w:r w:rsidRPr="00104F09">
        <w:rPr>
          <w:rFonts w:eastAsia="Times New Roman" w:cs="Arial"/>
          <w:sz w:val="20"/>
          <w:szCs w:val="20"/>
        </w:rPr>
        <w:tab/>
        <w:t>50</w:t>
      </w:r>
      <w:r w:rsidRPr="00104F09">
        <w:rPr>
          <w:rFonts w:eastAsia="Times New Roman" w:cs="Arial"/>
          <w:sz w:val="20"/>
          <w:szCs w:val="20"/>
        </w:rPr>
        <w:tab/>
        <w:t>686-692</w:t>
      </w:r>
      <w:r w:rsidRPr="00104F09">
        <w:rPr>
          <w:rFonts w:eastAsia="Times New Roman" w:cs="Arial"/>
          <w:sz w:val="20"/>
          <w:szCs w:val="20"/>
        </w:rPr>
        <w:tab/>
        <w:t>|</w:t>
      </w:r>
      <w:r w:rsidRPr="00104F09">
        <w:rPr>
          <w:rFonts w:eastAsia="Times New Roman" w:cs="Arial"/>
          <w:sz w:val="20"/>
          <w:szCs w:val="20"/>
        </w:rPr>
        <w:tab/>
        <w:t>68</w:t>
      </w:r>
      <w:r w:rsidRPr="00104F09">
        <w:rPr>
          <w:rFonts w:eastAsia="Times New Roman" w:cs="Arial"/>
          <w:sz w:val="20"/>
          <w:szCs w:val="20"/>
        </w:rPr>
        <w:tab/>
        <w:t>794-800</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15</w:t>
      </w:r>
      <w:r w:rsidRPr="00104F09">
        <w:rPr>
          <w:rFonts w:eastAsia="Times New Roman" w:cs="Arial"/>
          <w:sz w:val="20"/>
          <w:szCs w:val="20"/>
        </w:rPr>
        <w:tab/>
        <w:t>476-482</w:t>
      </w:r>
      <w:r w:rsidRPr="00104F09">
        <w:rPr>
          <w:rFonts w:eastAsia="Times New Roman" w:cs="Arial"/>
          <w:sz w:val="20"/>
          <w:szCs w:val="20"/>
        </w:rPr>
        <w:tab/>
        <w:t>|</w:t>
      </w:r>
      <w:r w:rsidRPr="00104F09">
        <w:rPr>
          <w:rFonts w:eastAsia="Times New Roman" w:cs="Arial"/>
          <w:sz w:val="20"/>
          <w:szCs w:val="20"/>
        </w:rPr>
        <w:tab/>
        <w:t>33</w:t>
      </w:r>
      <w:r w:rsidRPr="00104F09">
        <w:rPr>
          <w:rFonts w:eastAsia="Times New Roman" w:cs="Arial"/>
          <w:sz w:val="20"/>
          <w:szCs w:val="20"/>
        </w:rPr>
        <w:tab/>
        <w:t>584-590</w:t>
      </w:r>
      <w:r w:rsidRPr="00104F09">
        <w:rPr>
          <w:rFonts w:eastAsia="Times New Roman" w:cs="Arial"/>
          <w:sz w:val="20"/>
          <w:szCs w:val="20"/>
        </w:rPr>
        <w:tab/>
        <w:t>|</w:t>
      </w:r>
      <w:r w:rsidRPr="00104F09">
        <w:rPr>
          <w:rFonts w:eastAsia="Times New Roman" w:cs="Arial"/>
          <w:sz w:val="20"/>
          <w:szCs w:val="20"/>
        </w:rPr>
        <w:tab/>
        <w:t>51</w:t>
      </w:r>
      <w:r w:rsidRPr="00104F09">
        <w:rPr>
          <w:rFonts w:eastAsia="Times New Roman" w:cs="Arial"/>
          <w:sz w:val="20"/>
          <w:szCs w:val="20"/>
        </w:rPr>
        <w:tab/>
        <w:t>692-698</w:t>
      </w:r>
      <w:r w:rsidRPr="00104F09">
        <w:rPr>
          <w:rFonts w:eastAsia="Times New Roman" w:cs="Arial"/>
          <w:sz w:val="20"/>
          <w:szCs w:val="20"/>
        </w:rPr>
        <w:tab/>
        <w:t>|</w:t>
      </w:r>
      <w:r w:rsidRPr="00104F09">
        <w:rPr>
          <w:rFonts w:eastAsia="Times New Roman" w:cs="Arial"/>
          <w:sz w:val="20"/>
          <w:szCs w:val="20"/>
        </w:rPr>
        <w:tab/>
        <w:t>69</w:t>
      </w:r>
      <w:r w:rsidRPr="00104F09">
        <w:rPr>
          <w:rFonts w:eastAsia="Times New Roman" w:cs="Arial"/>
          <w:sz w:val="20"/>
          <w:szCs w:val="20"/>
        </w:rPr>
        <w:tab/>
        <w:t>800-806</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16</w:t>
      </w:r>
      <w:r w:rsidRPr="00104F09">
        <w:rPr>
          <w:rFonts w:eastAsia="Times New Roman" w:cs="Arial"/>
          <w:sz w:val="20"/>
          <w:szCs w:val="20"/>
        </w:rPr>
        <w:tab/>
        <w:t>482-488</w:t>
      </w:r>
      <w:r w:rsidRPr="00104F09">
        <w:rPr>
          <w:rFonts w:eastAsia="Times New Roman" w:cs="Arial"/>
          <w:sz w:val="20"/>
          <w:szCs w:val="20"/>
        </w:rPr>
        <w:tab/>
        <w:t>|</w:t>
      </w:r>
      <w:r w:rsidRPr="00104F09">
        <w:rPr>
          <w:rFonts w:eastAsia="Times New Roman" w:cs="Arial"/>
          <w:sz w:val="20"/>
          <w:szCs w:val="20"/>
        </w:rPr>
        <w:tab/>
        <w:t>34</w:t>
      </w:r>
      <w:r w:rsidRPr="00104F09">
        <w:rPr>
          <w:rFonts w:eastAsia="Times New Roman" w:cs="Arial"/>
          <w:sz w:val="20"/>
          <w:szCs w:val="20"/>
        </w:rPr>
        <w:tab/>
        <w:t>590-596</w:t>
      </w:r>
      <w:r w:rsidRPr="00104F09">
        <w:rPr>
          <w:rFonts w:eastAsia="Times New Roman" w:cs="Arial"/>
          <w:sz w:val="20"/>
          <w:szCs w:val="20"/>
        </w:rPr>
        <w:tab/>
        <w:t>|</w:t>
      </w:r>
      <w:r w:rsidRPr="00104F09">
        <w:rPr>
          <w:rFonts w:eastAsia="Times New Roman" w:cs="Arial"/>
          <w:sz w:val="20"/>
          <w:szCs w:val="20"/>
        </w:rPr>
        <w:tab/>
        <w:t>52</w:t>
      </w:r>
      <w:r w:rsidRPr="00104F09">
        <w:rPr>
          <w:rFonts w:eastAsia="Times New Roman" w:cs="Arial"/>
          <w:sz w:val="20"/>
          <w:szCs w:val="20"/>
        </w:rPr>
        <w:tab/>
        <w:t>698-704</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70</w:t>
      </w:r>
      <w:r w:rsidRPr="00104F09">
        <w:rPr>
          <w:rFonts w:eastAsia="Times New Roman" w:cs="Arial"/>
          <w:color w:val="999999"/>
          <w:sz w:val="20"/>
          <w:szCs w:val="20"/>
        </w:rPr>
        <w:tab/>
        <w:t>806-812</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17</w:t>
      </w:r>
      <w:r w:rsidRPr="00104F09">
        <w:rPr>
          <w:rFonts w:eastAsia="Times New Roman" w:cs="Arial"/>
          <w:sz w:val="20"/>
          <w:szCs w:val="20"/>
        </w:rPr>
        <w:tab/>
        <w:t>488-494</w:t>
      </w:r>
      <w:r w:rsidRPr="00104F09">
        <w:rPr>
          <w:rFonts w:eastAsia="Times New Roman" w:cs="Arial"/>
          <w:sz w:val="20"/>
          <w:szCs w:val="20"/>
        </w:rPr>
        <w:tab/>
        <w:t>|</w:t>
      </w:r>
      <w:r w:rsidRPr="00104F09">
        <w:rPr>
          <w:rFonts w:eastAsia="Times New Roman" w:cs="Arial"/>
          <w:sz w:val="20"/>
          <w:szCs w:val="20"/>
        </w:rPr>
        <w:tab/>
        <w:t>35</w:t>
      </w:r>
      <w:r w:rsidRPr="00104F09">
        <w:rPr>
          <w:rFonts w:eastAsia="Times New Roman" w:cs="Arial"/>
          <w:sz w:val="20"/>
          <w:szCs w:val="20"/>
        </w:rPr>
        <w:tab/>
        <w:t>596-602</w:t>
      </w:r>
      <w:r w:rsidRPr="00104F09">
        <w:rPr>
          <w:rFonts w:eastAsia="Times New Roman" w:cs="Arial"/>
          <w:sz w:val="20"/>
          <w:szCs w:val="20"/>
        </w:rPr>
        <w:tab/>
        <w:t>|</w:t>
      </w:r>
      <w:r w:rsidRPr="00104F09">
        <w:rPr>
          <w:rFonts w:eastAsia="Times New Roman" w:cs="Arial"/>
          <w:sz w:val="20"/>
          <w:szCs w:val="20"/>
        </w:rPr>
        <w:tab/>
        <w:t>53</w:t>
      </w:r>
      <w:r w:rsidRPr="00104F09">
        <w:rPr>
          <w:rFonts w:eastAsia="Times New Roman" w:cs="Arial"/>
          <w:sz w:val="20"/>
          <w:szCs w:val="20"/>
        </w:rPr>
        <w:tab/>
        <w:t>704-710</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71</w:t>
      </w:r>
      <w:r w:rsidRPr="00104F09">
        <w:rPr>
          <w:rFonts w:eastAsia="Times New Roman" w:cs="Arial"/>
          <w:color w:val="999999"/>
          <w:sz w:val="20"/>
          <w:szCs w:val="20"/>
        </w:rPr>
        <w:tab/>
        <w:t>812-818</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18</w:t>
      </w:r>
      <w:r w:rsidRPr="00104F09">
        <w:rPr>
          <w:rFonts w:eastAsia="Times New Roman" w:cs="Arial"/>
          <w:sz w:val="20"/>
          <w:szCs w:val="20"/>
        </w:rPr>
        <w:tab/>
        <w:t>494-500</w:t>
      </w:r>
      <w:r w:rsidRPr="00104F09">
        <w:rPr>
          <w:rFonts w:eastAsia="Times New Roman" w:cs="Arial"/>
          <w:sz w:val="20"/>
          <w:szCs w:val="20"/>
        </w:rPr>
        <w:tab/>
        <w:t>|</w:t>
      </w:r>
      <w:r w:rsidRPr="00104F09">
        <w:rPr>
          <w:rFonts w:eastAsia="Times New Roman" w:cs="Arial"/>
          <w:sz w:val="20"/>
          <w:szCs w:val="20"/>
        </w:rPr>
        <w:tab/>
        <w:t>36</w:t>
      </w:r>
      <w:r w:rsidRPr="00104F09">
        <w:rPr>
          <w:rFonts w:eastAsia="Times New Roman" w:cs="Arial"/>
          <w:sz w:val="20"/>
          <w:szCs w:val="20"/>
        </w:rPr>
        <w:tab/>
        <w:t>602-608</w:t>
      </w:r>
      <w:r w:rsidRPr="00104F09">
        <w:rPr>
          <w:rFonts w:eastAsia="Times New Roman" w:cs="Arial"/>
          <w:sz w:val="20"/>
          <w:szCs w:val="20"/>
        </w:rPr>
        <w:tab/>
        <w:t>|</w:t>
      </w:r>
      <w:r w:rsidRPr="00104F09">
        <w:rPr>
          <w:rFonts w:eastAsia="Times New Roman" w:cs="Arial"/>
          <w:sz w:val="20"/>
          <w:szCs w:val="20"/>
        </w:rPr>
        <w:tab/>
        <w:t>54</w:t>
      </w:r>
      <w:r w:rsidRPr="00104F09">
        <w:rPr>
          <w:rFonts w:eastAsia="Times New Roman" w:cs="Arial"/>
          <w:sz w:val="20"/>
          <w:szCs w:val="20"/>
        </w:rPr>
        <w:tab/>
        <w:t>710-716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72</w:t>
      </w:r>
      <w:r w:rsidRPr="00104F09">
        <w:rPr>
          <w:rFonts w:eastAsia="Times New Roman" w:cs="Arial"/>
          <w:color w:val="999999"/>
          <w:sz w:val="20"/>
          <w:szCs w:val="20"/>
        </w:rPr>
        <w:tab/>
        <w:t>818-824</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19</w:t>
      </w:r>
      <w:r w:rsidRPr="00104F09">
        <w:rPr>
          <w:rFonts w:eastAsia="Times New Roman" w:cs="Arial"/>
          <w:sz w:val="20"/>
          <w:szCs w:val="20"/>
        </w:rPr>
        <w:tab/>
        <w:t>500-506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C0C0C0"/>
          <w:sz w:val="20"/>
          <w:szCs w:val="20"/>
        </w:rPr>
        <w:t>37</w:t>
      </w:r>
      <w:r w:rsidRPr="00104F09">
        <w:rPr>
          <w:rFonts w:eastAsia="Times New Roman" w:cs="Arial"/>
          <w:color w:val="C0C0C0"/>
          <w:sz w:val="20"/>
          <w:szCs w:val="20"/>
        </w:rPr>
        <w:tab/>
        <w:t>608-614</w:t>
      </w:r>
      <w:r w:rsidRPr="00104F09">
        <w:rPr>
          <w:rFonts w:eastAsia="Times New Roman" w:cs="Arial"/>
          <w:sz w:val="20"/>
          <w:szCs w:val="20"/>
        </w:rPr>
        <w:tab/>
        <w:t>|</w:t>
      </w:r>
      <w:r w:rsidRPr="00104F09">
        <w:rPr>
          <w:rFonts w:eastAsia="Times New Roman" w:cs="Arial"/>
          <w:sz w:val="20"/>
          <w:szCs w:val="20"/>
        </w:rPr>
        <w:tab/>
        <w:t>55</w:t>
      </w:r>
      <w:r w:rsidRPr="00104F09">
        <w:rPr>
          <w:rFonts w:eastAsia="Times New Roman" w:cs="Arial"/>
          <w:sz w:val="20"/>
          <w:szCs w:val="20"/>
        </w:rPr>
        <w:tab/>
        <w:t>716-722</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73</w:t>
      </w:r>
      <w:r w:rsidRPr="00104F09">
        <w:rPr>
          <w:rFonts w:eastAsia="Times New Roman" w:cs="Arial"/>
          <w:color w:val="999999"/>
          <w:sz w:val="20"/>
          <w:szCs w:val="20"/>
        </w:rPr>
        <w:tab/>
        <w:t>824-830</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20</w:t>
      </w:r>
      <w:r w:rsidRPr="00104F09">
        <w:rPr>
          <w:rFonts w:eastAsia="Times New Roman" w:cs="Arial"/>
          <w:sz w:val="20"/>
          <w:szCs w:val="20"/>
        </w:rPr>
        <w:tab/>
        <w:t>506-512</w:t>
      </w:r>
      <w:r w:rsidRPr="00104F09">
        <w:rPr>
          <w:rFonts w:eastAsia="Times New Roman" w:cs="Arial"/>
          <w:sz w:val="20"/>
          <w:szCs w:val="20"/>
        </w:rPr>
        <w:tab/>
        <w:t>|</w:t>
      </w:r>
      <w:r w:rsidRPr="00104F09">
        <w:rPr>
          <w:rFonts w:eastAsia="Times New Roman" w:cs="Arial"/>
          <w:sz w:val="20"/>
          <w:szCs w:val="20"/>
        </w:rPr>
        <w:tab/>
        <w:t>38</w:t>
      </w:r>
      <w:r w:rsidRPr="00104F09">
        <w:rPr>
          <w:rFonts w:eastAsia="Times New Roman" w:cs="Arial"/>
          <w:sz w:val="20"/>
          <w:szCs w:val="20"/>
        </w:rPr>
        <w:tab/>
        <w:t>614-620</w:t>
      </w:r>
      <w:r w:rsidRPr="00104F09">
        <w:rPr>
          <w:rFonts w:eastAsia="Times New Roman" w:cs="Arial"/>
          <w:sz w:val="20"/>
          <w:szCs w:val="20"/>
        </w:rPr>
        <w:tab/>
        <w:t>|</w:t>
      </w:r>
      <w:r w:rsidRPr="00104F09">
        <w:rPr>
          <w:rFonts w:eastAsia="Times New Roman" w:cs="Arial"/>
          <w:sz w:val="20"/>
          <w:szCs w:val="20"/>
        </w:rPr>
        <w:tab/>
        <w:t>56</w:t>
      </w:r>
      <w:r w:rsidRPr="00104F09">
        <w:rPr>
          <w:rFonts w:eastAsia="Times New Roman" w:cs="Arial"/>
          <w:sz w:val="20"/>
          <w:szCs w:val="20"/>
        </w:rPr>
        <w:tab/>
        <w:t>722-728</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74</w:t>
      </w:r>
      <w:r w:rsidRPr="00104F09">
        <w:rPr>
          <w:rFonts w:eastAsia="Times New Roman" w:cs="Arial"/>
          <w:color w:val="999999"/>
          <w:sz w:val="20"/>
          <w:szCs w:val="20"/>
        </w:rPr>
        <w:tab/>
        <w:t>830-836</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21</w:t>
      </w:r>
      <w:r w:rsidRPr="00104F09">
        <w:rPr>
          <w:rFonts w:eastAsia="Times New Roman" w:cs="Arial"/>
          <w:sz w:val="20"/>
          <w:szCs w:val="20"/>
        </w:rPr>
        <w:tab/>
        <w:t>512-518</w:t>
      </w:r>
      <w:r w:rsidRPr="00104F09">
        <w:rPr>
          <w:rFonts w:eastAsia="Times New Roman" w:cs="Arial"/>
          <w:sz w:val="20"/>
          <w:szCs w:val="20"/>
        </w:rPr>
        <w:tab/>
        <w:t>|</w:t>
      </w:r>
      <w:r w:rsidRPr="00104F09">
        <w:rPr>
          <w:rFonts w:eastAsia="Times New Roman" w:cs="Arial"/>
          <w:sz w:val="20"/>
          <w:szCs w:val="20"/>
        </w:rPr>
        <w:tab/>
        <w:t>39</w:t>
      </w:r>
      <w:r w:rsidRPr="00104F09">
        <w:rPr>
          <w:rFonts w:eastAsia="Times New Roman" w:cs="Arial"/>
          <w:sz w:val="20"/>
          <w:szCs w:val="20"/>
        </w:rPr>
        <w:tab/>
        <w:t>620-626</w:t>
      </w:r>
      <w:r w:rsidRPr="00104F09">
        <w:rPr>
          <w:rFonts w:eastAsia="Times New Roman" w:cs="Arial"/>
          <w:sz w:val="20"/>
          <w:szCs w:val="20"/>
        </w:rPr>
        <w:tab/>
        <w:t>|</w:t>
      </w:r>
      <w:r w:rsidRPr="00104F09">
        <w:rPr>
          <w:rFonts w:eastAsia="Times New Roman" w:cs="Arial"/>
          <w:sz w:val="20"/>
          <w:szCs w:val="20"/>
        </w:rPr>
        <w:tab/>
        <w:t>57</w:t>
      </w:r>
      <w:r w:rsidRPr="00104F09">
        <w:rPr>
          <w:rFonts w:eastAsia="Times New Roman" w:cs="Arial"/>
          <w:sz w:val="20"/>
          <w:szCs w:val="20"/>
        </w:rPr>
        <w:tab/>
        <w:t>728-734</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75</w:t>
      </w:r>
      <w:r w:rsidRPr="00104F09">
        <w:rPr>
          <w:rFonts w:eastAsia="Times New Roman" w:cs="Arial"/>
          <w:color w:val="999999"/>
          <w:sz w:val="20"/>
          <w:szCs w:val="20"/>
        </w:rPr>
        <w:tab/>
        <w:t>836-842</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22</w:t>
      </w:r>
      <w:r w:rsidRPr="00104F09">
        <w:rPr>
          <w:rFonts w:eastAsia="Times New Roman" w:cs="Arial"/>
          <w:sz w:val="20"/>
          <w:szCs w:val="20"/>
        </w:rPr>
        <w:tab/>
        <w:t>518-524</w:t>
      </w:r>
      <w:r w:rsidRPr="00104F09">
        <w:rPr>
          <w:rFonts w:eastAsia="Times New Roman" w:cs="Arial"/>
          <w:sz w:val="20"/>
          <w:szCs w:val="20"/>
        </w:rPr>
        <w:tab/>
        <w:t>|</w:t>
      </w:r>
      <w:r w:rsidRPr="00104F09">
        <w:rPr>
          <w:rFonts w:eastAsia="Times New Roman" w:cs="Arial"/>
          <w:sz w:val="20"/>
          <w:szCs w:val="20"/>
        </w:rPr>
        <w:tab/>
        <w:t>40</w:t>
      </w:r>
      <w:r w:rsidRPr="00104F09">
        <w:rPr>
          <w:rFonts w:eastAsia="Times New Roman" w:cs="Arial"/>
          <w:sz w:val="20"/>
          <w:szCs w:val="20"/>
        </w:rPr>
        <w:tab/>
        <w:t>626-632</w:t>
      </w:r>
      <w:r w:rsidRPr="00104F09">
        <w:rPr>
          <w:rFonts w:eastAsia="Times New Roman" w:cs="Arial"/>
          <w:sz w:val="20"/>
          <w:szCs w:val="20"/>
        </w:rPr>
        <w:tab/>
        <w:t>|</w:t>
      </w:r>
      <w:r w:rsidRPr="00104F09">
        <w:rPr>
          <w:rFonts w:eastAsia="Times New Roman" w:cs="Arial"/>
          <w:sz w:val="20"/>
          <w:szCs w:val="20"/>
        </w:rPr>
        <w:tab/>
        <w:t>58</w:t>
      </w:r>
      <w:r w:rsidRPr="00104F09">
        <w:rPr>
          <w:rFonts w:eastAsia="Times New Roman" w:cs="Arial"/>
          <w:sz w:val="20"/>
          <w:szCs w:val="20"/>
        </w:rPr>
        <w:tab/>
        <w:t>734-740</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76</w:t>
      </w:r>
      <w:r w:rsidRPr="00104F09">
        <w:rPr>
          <w:rFonts w:eastAsia="Times New Roman" w:cs="Arial"/>
          <w:color w:val="999999"/>
          <w:sz w:val="20"/>
          <w:szCs w:val="20"/>
        </w:rPr>
        <w:tab/>
        <w:t>842-848</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23</w:t>
      </w:r>
      <w:r w:rsidRPr="00104F09">
        <w:rPr>
          <w:rFonts w:eastAsia="Times New Roman" w:cs="Arial"/>
          <w:sz w:val="20"/>
          <w:szCs w:val="20"/>
        </w:rPr>
        <w:tab/>
        <w:t>524-530</w:t>
      </w:r>
      <w:r w:rsidRPr="00104F09">
        <w:rPr>
          <w:rFonts w:eastAsia="Times New Roman" w:cs="Arial"/>
          <w:sz w:val="20"/>
          <w:szCs w:val="20"/>
        </w:rPr>
        <w:tab/>
        <w:t>|</w:t>
      </w:r>
      <w:r w:rsidRPr="00104F09">
        <w:rPr>
          <w:rFonts w:eastAsia="Times New Roman" w:cs="Arial"/>
          <w:sz w:val="20"/>
          <w:szCs w:val="20"/>
        </w:rPr>
        <w:tab/>
        <w:t>41</w:t>
      </w:r>
      <w:r w:rsidRPr="00104F09">
        <w:rPr>
          <w:rFonts w:eastAsia="Times New Roman" w:cs="Arial"/>
          <w:sz w:val="20"/>
          <w:szCs w:val="20"/>
        </w:rPr>
        <w:tab/>
        <w:t>632-638</w:t>
      </w:r>
      <w:r w:rsidRPr="00104F09">
        <w:rPr>
          <w:rFonts w:eastAsia="Times New Roman" w:cs="Arial"/>
          <w:sz w:val="20"/>
          <w:szCs w:val="20"/>
        </w:rPr>
        <w:tab/>
        <w:t>|</w:t>
      </w:r>
      <w:r w:rsidRPr="00104F09">
        <w:rPr>
          <w:rFonts w:eastAsia="Times New Roman" w:cs="Arial"/>
          <w:sz w:val="20"/>
          <w:szCs w:val="20"/>
        </w:rPr>
        <w:tab/>
        <w:t>59</w:t>
      </w:r>
      <w:r w:rsidRPr="00104F09">
        <w:rPr>
          <w:rFonts w:eastAsia="Times New Roman" w:cs="Arial"/>
          <w:sz w:val="20"/>
          <w:szCs w:val="20"/>
        </w:rPr>
        <w:tab/>
        <w:t>740-746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77</w:t>
      </w:r>
      <w:r w:rsidRPr="00104F09">
        <w:rPr>
          <w:rFonts w:eastAsia="Times New Roman" w:cs="Arial"/>
          <w:color w:val="999999"/>
          <w:sz w:val="20"/>
          <w:szCs w:val="20"/>
        </w:rPr>
        <w:tab/>
        <w:t>848-854</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24</w:t>
      </w:r>
      <w:r w:rsidRPr="00104F09">
        <w:rPr>
          <w:rFonts w:eastAsia="Times New Roman" w:cs="Arial"/>
          <w:sz w:val="20"/>
          <w:szCs w:val="20"/>
        </w:rPr>
        <w:tab/>
        <w:t>530-536</w:t>
      </w:r>
      <w:r w:rsidRPr="00104F09">
        <w:rPr>
          <w:rFonts w:eastAsia="Times New Roman" w:cs="Arial"/>
          <w:sz w:val="20"/>
          <w:szCs w:val="20"/>
        </w:rPr>
        <w:tab/>
        <w:t>|</w:t>
      </w:r>
      <w:r w:rsidRPr="00104F09">
        <w:rPr>
          <w:rFonts w:eastAsia="Times New Roman" w:cs="Arial"/>
          <w:sz w:val="20"/>
          <w:szCs w:val="20"/>
        </w:rPr>
        <w:tab/>
        <w:t>42</w:t>
      </w:r>
      <w:r w:rsidRPr="00104F09">
        <w:rPr>
          <w:rFonts w:eastAsia="Times New Roman" w:cs="Arial"/>
          <w:sz w:val="20"/>
          <w:szCs w:val="20"/>
        </w:rPr>
        <w:tab/>
        <w:t>638-644</w:t>
      </w:r>
      <w:r w:rsidRPr="00104F09">
        <w:rPr>
          <w:rFonts w:eastAsia="Times New Roman" w:cs="Arial"/>
          <w:sz w:val="20"/>
          <w:szCs w:val="20"/>
        </w:rPr>
        <w:tab/>
        <w:t>|</w:t>
      </w:r>
      <w:r w:rsidRPr="00104F09">
        <w:rPr>
          <w:rFonts w:eastAsia="Times New Roman" w:cs="Arial"/>
          <w:sz w:val="20"/>
          <w:szCs w:val="20"/>
        </w:rPr>
        <w:tab/>
        <w:t>60</w:t>
      </w:r>
      <w:r w:rsidRPr="00104F09">
        <w:rPr>
          <w:rFonts w:eastAsia="Times New Roman" w:cs="Arial"/>
          <w:sz w:val="20"/>
          <w:szCs w:val="20"/>
        </w:rPr>
        <w:tab/>
        <w:t>746-752</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78</w:t>
      </w:r>
      <w:r w:rsidRPr="00104F09">
        <w:rPr>
          <w:rFonts w:eastAsia="Times New Roman" w:cs="Arial"/>
          <w:color w:val="999999"/>
          <w:sz w:val="20"/>
          <w:szCs w:val="20"/>
        </w:rPr>
        <w:tab/>
        <w:t>854-860</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25</w:t>
      </w:r>
      <w:r w:rsidRPr="00104F09">
        <w:rPr>
          <w:rFonts w:eastAsia="Times New Roman" w:cs="Arial"/>
          <w:sz w:val="20"/>
          <w:szCs w:val="20"/>
        </w:rPr>
        <w:tab/>
        <w:t>536-542</w:t>
      </w:r>
      <w:r w:rsidRPr="00104F09">
        <w:rPr>
          <w:rFonts w:eastAsia="Times New Roman" w:cs="Arial"/>
          <w:sz w:val="20"/>
          <w:szCs w:val="20"/>
        </w:rPr>
        <w:tab/>
        <w:t>|</w:t>
      </w:r>
      <w:r w:rsidRPr="00104F09">
        <w:rPr>
          <w:rFonts w:eastAsia="Times New Roman" w:cs="Arial"/>
          <w:sz w:val="20"/>
          <w:szCs w:val="20"/>
        </w:rPr>
        <w:tab/>
        <w:t>43</w:t>
      </w:r>
      <w:r w:rsidRPr="00104F09">
        <w:rPr>
          <w:rFonts w:eastAsia="Times New Roman" w:cs="Arial"/>
          <w:sz w:val="20"/>
          <w:szCs w:val="20"/>
        </w:rPr>
        <w:tab/>
        <w:t>644-650</w:t>
      </w:r>
      <w:r w:rsidRPr="00104F09">
        <w:rPr>
          <w:rFonts w:eastAsia="Times New Roman" w:cs="Arial"/>
          <w:sz w:val="20"/>
          <w:szCs w:val="20"/>
        </w:rPr>
        <w:tab/>
        <w:t>|</w:t>
      </w:r>
      <w:r w:rsidRPr="00104F09">
        <w:rPr>
          <w:rFonts w:eastAsia="Times New Roman" w:cs="Arial"/>
          <w:sz w:val="20"/>
          <w:szCs w:val="20"/>
        </w:rPr>
        <w:tab/>
        <w:t>61</w:t>
      </w:r>
      <w:r w:rsidRPr="00104F09">
        <w:rPr>
          <w:rFonts w:eastAsia="Times New Roman" w:cs="Arial"/>
          <w:sz w:val="20"/>
          <w:szCs w:val="20"/>
        </w:rPr>
        <w:tab/>
        <w:t>752-758</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79</w:t>
      </w:r>
      <w:r w:rsidRPr="00104F09">
        <w:rPr>
          <w:rFonts w:eastAsia="Times New Roman" w:cs="Arial"/>
          <w:color w:val="999999"/>
          <w:sz w:val="20"/>
          <w:szCs w:val="20"/>
        </w:rPr>
        <w:tab/>
        <w:t>860-866</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26</w:t>
      </w:r>
      <w:r w:rsidRPr="00104F09">
        <w:rPr>
          <w:rFonts w:eastAsia="Times New Roman" w:cs="Arial"/>
          <w:sz w:val="20"/>
          <w:szCs w:val="20"/>
        </w:rPr>
        <w:tab/>
        <w:t>542-548</w:t>
      </w:r>
      <w:r w:rsidRPr="00104F09">
        <w:rPr>
          <w:rFonts w:eastAsia="Times New Roman" w:cs="Arial"/>
          <w:sz w:val="20"/>
          <w:szCs w:val="20"/>
        </w:rPr>
        <w:tab/>
        <w:t>|</w:t>
      </w:r>
      <w:r w:rsidRPr="00104F09">
        <w:rPr>
          <w:rFonts w:eastAsia="Times New Roman" w:cs="Arial"/>
          <w:sz w:val="20"/>
          <w:szCs w:val="20"/>
        </w:rPr>
        <w:tab/>
        <w:t>44</w:t>
      </w:r>
      <w:r w:rsidRPr="00104F09">
        <w:rPr>
          <w:rFonts w:eastAsia="Times New Roman" w:cs="Arial"/>
          <w:sz w:val="20"/>
          <w:szCs w:val="20"/>
        </w:rPr>
        <w:tab/>
        <w:t>650-656</w:t>
      </w:r>
      <w:r w:rsidRPr="00104F09">
        <w:rPr>
          <w:rFonts w:eastAsia="Times New Roman" w:cs="Arial"/>
          <w:sz w:val="20"/>
          <w:szCs w:val="20"/>
        </w:rPr>
        <w:tab/>
        <w:t>|</w:t>
      </w:r>
      <w:r w:rsidRPr="00104F09">
        <w:rPr>
          <w:rFonts w:eastAsia="Times New Roman" w:cs="Arial"/>
          <w:sz w:val="20"/>
          <w:szCs w:val="20"/>
        </w:rPr>
        <w:tab/>
        <w:t>62</w:t>
      </w:r>
      <w:r w:rsidRPr="00104F09">
        <w:rPr>
          <w:rFonts w:eastAsia="Times New Roman" w:cs="Arial"/>
          <w:sz w:val="20"/>
          <w:szCs w:val="20"/>
        </w:rPr>
        <w:tab/>
        <w:t>758-764</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80</w:t>
      </w:r>
      <w:r w:rsidRPr="00104F09">
        <w:rPr>
          <w:rFonts w:eastAsia="Times New Roman" w:cs="Arial"/>
          <w:color w:val="999999"/>
          <w:sz w:val="20"/>
          <w:szCs w:val="20"/>
        </w:rPr>
        <w:tab/>
        <w:t>866-872</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27</w:t>
      </w:r>
      <w:r w:rsidRPr="00104F09">
        <w:rPr>
          <w:rFonts w:eastAsia="Times New Roman" w:cs="Arial"/>
          <w:sz w:val="20"/>
          <w:szCs w:val="20"/>
        </w:rPr>
        <w:tab/>
        <w:t>548-554</w:t>
      </w:r>
      <w:r w:rsidRPr="00104F09">
        <w:rPr>
          <w:rFonts w:eastAsia="Times New Roman" w:cs="Arial"/>
          <w:sz w:val="20"/>
          <w:szCs w:val="20"/>
        </w:rPr>
        <w:tab/>
        <w:t>|</w:t>
      </w:r>
      <w:r w:rsidRPr="00104F09">
        <w:rPr>
          <w:rFonts w:eastAsia="Times New Roman" w:cs="Arial"/>
          <w:sz w:val="20"/>
          <w:szCs w:val="20"/>
        </w:rPr>
        <w:tab/>
        <w:t>45</w:t>
      </w:r>
      <w:r w:rsidRPr="00104F09">
        <w:rPr>
          <w:rFonts w:eastAsia="Times New Roman" w:cs="Arial"/>
          <w:sz w:val="20"/>
          <w:szCs w:val="20"/>
        </w:rPr>
        <w:tab/>
        <w:t>656-662</w:t>
      </w:r>
      <w:r w:rsidRPr="00104F09">
        <w:rPr>
          <w:rFonts w:eastAsia="Times New Roman" w:cs="Arial"/>
          <w:sz w:val="20"/>
          <w:szCs w:val="20"/>
        </w:rPr>
        <w:tab/>
        <w:t>|</w:t>
      </w:r>
      <w:r w:rsidRPr="00104F09">
        <w:rPr>
          <w:rFonts w:eastAsia="Times New Roman" w:cs="Arial"/>
          <w:sz w:val="20"/>
          <w:szCs w:val="20"/>
        </w:rPr>
        <w:tab/>
        <w:t>63</w:t>
      </w:r>
      <w:r w:rsidRPr="00104F09">
        <w:rPr>
          <w:rFonts w:eastAsia="Times New Roman" w:cs="Arial"/>
          <w:sz w:val="20"/>
          <w:szCs w:val="20"/>
        </w:rPr>
        <w:tab/>
        <w:t>764-770</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81</w:t>
      </w:r>
      <w:r w:rsidRPr="00104F09">
        <w:rPr>
          <w:rFonts w:eastAsia="Times New Roman" w:cs="Arial"/>
          <w:color w:val="999999"/>
          <w:sz w:val="20"/>
          <w:szCs w:val="20"/>
        </w:rPr>
        <w:tab/>
        <w:t>872-878</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28</w:t>
      </w:r>
      <w:r w:rsidRPr="00104F09">
        <w:rPr>
          <w:rFonts w:eastAsia="Times New Roman" w:cs="Arial"/>
          <w:sz w:val="20"/>
          <w:szCs w:val="20"/>
        </w:rPr>
        <w:tab/>
        <w:t>554-560</w:t>
      </w:r>
      <w:r w:rsidRPr="00104F09">
        <w:rPr>
          <w:rFonts w:eastAsia="Times New Roman" w:cs="Arial"/>
          <w:sz w:val="20"/>
          <w:szCs w:val="20"/>
        </w:rPr>
        <w:tab/>
        <w:t>|</w:t>
      </w:r>
      <w:r w:rsidRPr="00104F09">
        <w:rPr>
          <w:rFonts w:eastAsia="Times New Roman" w:cs="Arial"/>
          <w:sz w:val="20"/>
          <w:szCs w:val="20"/>
        </w:rPr>
        <w:tab/>
        <w:t>46</w:t>
      </w:r>
      <w:r w:rsidRPr="00104F09">
        <w:rPr>
          <w:rFonts w:eastAsia="Times New Roman" w:cs="Arial"/>
          <w:sz w:val="20"/>
          <w:szCs w:val="20"/>
        </w:rPr>
        <w:tab/>
        <w:t>662-668</w:t>
      </w:r>
      <w:r w:rsidRPr="00104F09">
        <w:rPr>
          <w:rFonts w:eastAsia="Times New Roman" w:cs="Arial"/>
          <w:sz w:val="20"/>
          <w:szCs w:val="20"/>
        </w:rPr>
        <w:tab/>
        <w:t>|</w:t>
      </w:r>
      <w:r w:rsidRPr="00104F09">
        <w:rPr>
          <w:rFonts w:eastAsia="Times New Roman" w:cs="Arial"/>
          <w:sz w:val="20"/>
          <w:szCs w:val="20"/>
        </w:rPr>
        <w:tab/>
        <w:t>64</w:t>
      </w:r>
      <w:r w:rsidRPr="00104F09">
        <w:rPr>
          <w:rFonts w:eastAsia="Times New Roman" w:cs="Arial"/>
          <w:sz w:val="20"/>
          <w:szCs w:val="20"/>
        </w:rPr>
        <w:tab/>
        <w:t>770-776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82</w:t>
      </w:r>
      <w:r w:rsidRPr="00104F09">
        <w:rPr>
          <w:rFonts w:eastAsia="Times New Roman" w:cs="Arial"/>
          <w:color w:val="999999"/>
          <w:sz w:val="20"/>
          <w:szCs w:val="20"/>
        </w:rPr>
        <w:tab/>
        <w:t>878-884</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29</w:t>
      </w:r>
      <w:r w:rsidRPr="00104F09">
        <w:rPr>
          <w:rFonts w:eastAsia="Times New Roman" w:cs="Arial"/>
          <w:sz w:val="20"/>
          <w:szCs w:val="20"/>
        </w:rPr>
        <w:tab/>
        <w:t>560-566</w:t>
      </w:r>
      <w:r w:rsidRPr="00104F09">
        <w:rPr>
          <w:rFonts w:eastAsia="Times New Roman" w:cs="Arial"/>
          <w:sz w:val="20"/>
          <w:szCs w:val="20"/>
        </w:rPr>
        <w:tab/>
        <w:t>|</w:t>
      </w:r>
      <w:r w:rsidRPr="00104F09">
        <w:rPr>
          <w:rFonts w:eastAsia="Times New Roman" w:cs="Arial"/>
          <w:sz w:val="20"/>
          <w:szCs w:val="20"/>
        </w:rPr>
        <w:tab/>
        <w:t>47</w:t>
      </w:r>
      <w:r w:rsidRPr="00104F09">
        <w:rPr>
          <w:rFonts w:eastAsia="Times New Roman" w:cs="Arial"/>
          <w:sz w:val="20"/>
          <w:szCs w:val="20"/>
        </w:rPr>
        <w:tab/>
        <w:t>668-674</w:t>
      </w:r>
      <w:r w:rsidRPr="00104F09">
        <w:rPr>
          <w:rFonts w:eastAsia="Times New Roman" w:cs="Arial"/>
          <w:sz w:val="20"/>
          <w:szCs w:val="20"/>
        </w:rPr>
        <w:tab/>
        <w:t>|</w:t>
      </w:r>
      <w:r w:rsidRPr="00104F09">
        <w:rPr>
          <w:rFonts w:eastAsia="Times New Roman" w:cs="Arial"/>
          <w:sz w:val="20"/>
          <w:szCs w:val="20"/>
        </w:rPr>
        <w:tab/>
        <w:t>65</w:t>
      </w:r>
      <w:r w:rsidRPr="00104F09">
        <w:rPr>
          <w:rFonts w:eastAsia="Times New Roman" w:cs="Arial"/>
          <w:sz w:val="20"/>
          <w:szCs w:val="20"/>
        </w:rPr>
        <w:tab/>
        <w:t>776-782</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83</w:t>
      </w:r>
      <w:r w:rsidRPr="00104F09">
        <w:rPr>
          <w:rFonts w:eastAsia="Times New Roman" w:cs="Arial"/>
          <w:color w:val="999999"/>
          <w:sz w:val="20"/>
          <w:szCs w:val="20"/>
        </w:rPr>
        <w:tab/>
        <w:t>884-890</w:t>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30</w:t>
      </w:r>
      <w:r w:rsidRPr="00104F09">
        <w:rPr>
          <w:rFonts w:eastAsia="Times New Roman" w:cs="Arial"/>
          <w:sz w:val="20"/>
          <w:szCs w:val="20"/>
        </w:rPr>
        <w:tab/>
        <w:t>566-572</w:t>
      </w:r>
      <w:r w:rsidRPr="00104F09">
        <w:rPr>
          <w:rFonts w:eastAsia="Times New Roman" w:cs="Arial"/>
          <w:sz w:val="20"/>
          <w:szCs w:val="20"/>
        </w:rPr>
        <w:tab/>
        <w:t>|</w:t>
      </w:r>
      <w:r w:rsidRPr="00104F09">
        <w:rPr>
          <w:rFonts w:eastAsia="Times New Roman" w:cs="Arial"/>
          <w:sz w:val="20"/>
          <w:szCs w:val="20"/>
        </w:rPr>
        <w:tab/>
        <w:t>48</w:t>
      </w:r>
      <w:r w:rsidRPr="00104F09">
        <w:rPr>
          <w:rFonts w:eastAsia="Times New Roman" w:cs="Arial"/>
          <w:sz w:val="20"/>
          <w:szCs w:val="20"/>
        </w:rPr>
        <w:tab/>
        <w:t>674-680</w:t>
      </w:r>
      <w:r w:rsidRPr="00104F09">
        <w:rPr>
          <w:rFonts w:eastAsia="Times New Roman" w:cs="Arial"/>
          <w:sz w:val="20"/>
          <w:szCs w:val="20"/>
        </w:rPr>
        <w:tab/>
        <w:t>|</w:t>
      </w:r>
      <w:r w:rsidRPr="00104F09">
        <w:rPr>
          <w:rFonts w:eastAsia="Times New Roman" w:cs="Arial"/>
          <w:sz w:val="20"/>
          <w:szCs w:val="20"/>
        </w:rPr>
        <w:tab/>
        <w:t>66</w:t>
      </w:r>
      <w:r w:rsidRPr="00104F09">
        <w:rPr>
          <w:rFonts w:eastAsia="Times New Roman" w:cs="Arial"/>
          <w:sz w:val="20"/>
          <w:szCs w:val="20"/>
        </w:rPr>
        <w:tab/>
        <w:t>782-788</w:t>
      </w:r>
      <w:r w:rsidRPr="00104F09">
        <w:rPr>
          <w:rFonts w:eastAsia="Times New Roman" w:cs="Arial"/>
          <w:sz w:val="20"/>
          <w:szCs w:val="20"/>
        </w:rPr>
        <w:tab/>
        <w:t>|</w:t>
      </w:r>
      <w:r w:rsidRPr="00104F09">
        <w:rPr>
          <w:rFonts w:eastAsia="Times New Roman" w:cs="Arial"/>
          <w:sz w:val="20"/>
          <w:szCs w:val="20"/>
        </w:rPr>
        <w:tab/>
      </w:r>
    </w:p>
    <w:p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31</w:t>
      </w:r>
      <w:r w:rsidRPr="00104F09">
        <w:rPr>
          <w:rFonts w:eastAsia="Times New Roman" w:cs="Arial"/>
          <w:sz w:val="20"/>
          <w:szCs w:val="20"/>
        </w:rPr>
        <w:tab/>
        <w:t>572-578</w:t>
      </w:r>
      <w:r w:rsidRPr="00104F09">
        <w:rPr>
          <w:rFonts w:eastAsia="Times New Roman" w:cs="Arial"/>
          <w:sz w:val="20"/>
          <w:szCs w:val="20"/>
        </w:rPr>
        <w:tab/>
        <w:t>|</w:t>
      </w:r>
      <w:r w:rsidRPr="00104F09">
        <w:rPr>
          <w:rFonts w:eastAsia="Times New Roman" w:cs="Arial"/>
          <w:sz w:val="20"/>
          <w:szCs w:val="20"/>
        </w:rPr>
        <w:tab/>
        <w:t>49</w:t>
      </w:r>
      <w:r w:rsidRPr="00104F09">
        <w:rPr>
          <w:rFonts w:eastAsia="Times New Roman" w:cs="Arial"/>
          <w:sz w:val="20"/>
          <w:szCs w:val="20"/>
        </w:rPr>
        <w:tab/>
        <w:t>680-686</w:t>
      </w:r>
      <w:r w:rsidRPr="00104F09">
        <w:rPr>
          <w:rFonts w:eastAsia="Times New Roman" w:cs="Arial"/>
          <w:sz w:val="20"/>
          <w:szCs w:val="20"/>
        </w:rPr>
        <w:tab/>
        <w:t>|</w:t>
      </w:r>
      <w:r w:rsidRPr="00104F09">
        <w:rPr>
          <w:rFonts w:eastAsia="Times New Roman" w:cs="Arial"/>
          <w:sz w:val="20"/>
          <w:szCs w:val="20"/>
        </w:rPr>
        <w:tab/>
        <w:t>67</w:t>
      </w:r>
      <w:r w:rsidRPr="00104F09">
        <w:rPr>
          <w:rFonts w:eastAsia="Times New Roman" w:cs="Arial"/>
          <w:sz w:val="20"/>
          <w:szCs w:val="20"/>
        </w:rPr>
        <w:tab/>
        <w:t>788-794</w:t>
      </w:r>
      <w:r w:rsidRPr="00104F09">
        <w:rPr>
          <w:rFonts w:eastAsia="Times New Roman" w:cs="Arial"/>
          <w:sz w:val="20"/>
          <w:szCs w:val="20"/>
        </w:rPr>
        <w:tab/>
        <w:t>|</w:t>
      </w:r>
      <w:r w:rsidRPr="00104F09">
        <w:rPr>
          <w:rFonts w:eastAsia="Times New Roman" w:cs="Arial"/>
          <w:sz w:val="20"/>
          <w:szCs w:val="20"/>
        </w:rPr>
        <w:tab/>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sz w:val="20"/>
          <w:szCs w:val="20"/>
        </w:rPr>
        <w:t>_____________________________________________________</w:t>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cs="Arial"/>
          <w:sz w:val="20"/>
          <w:szCs w:val="20"/>
        </w:rPr>
        <w:t>Channels 70-83 were de-allocated in 1982.  They are now cell phone frequencies.</w:t>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cs="Arial"/>
          <w:sz w:val="20"/>
          <w:szCs w:val="20"/>
        </w:rPr>
        <w:t>Channels 52-69 will be de-allocated on February 17, 2009.</w:t>
      </w:r>
    </w:p>
    <w:p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cs="Arial"/>
          <w:sz w:val="20"/>
          <w:szCs w:val="20"/>
        </w:rPr>
        <w:t>Channel 37 is allocated to radio astronomy.</w:t>
      </w:r>
    </w:p>
    <w:p w:rsidR="00B6798E" w:rsidRDefault="00B6798E" w:rsidP="00B6798E">
      <w:pPr>
        <w:spacing w:after="0" w:line="240" w:lineRule="auto"/>
        <w:rPr>
          <w:bCs/>
        </w:rPr>
      </w:pPr>
    </w:p>
    <w:p w:rsidR="00104F09" w:rsidRDefault="00B6798E" w:rsidP="00104F09">
      <w:pPr>
        <w:spacing w:after="0" w:line="240" w:lineRule="auto"/>
        <w:jc w:val="center"/>
        <w:rPr>
          <w:bCs/>
        </w:rPr>
      </w:pPr>
      <w:proofErr w:type="gramStart"/>
      <w:r>
        <w:rPr>
          <w:bCs/>
        </w:rPr>
        <w:t xml:space="preserve">Table </w:t>
      </w:r>
      <w:r w:rsidR="00101CDF">
        <w:rPr>
          <w:bCs/>
        </w:rPr>
        <w:t>4.</w:t>
      </w:r>
      <w:r>
        <w:rPr>
          <w:bCs/>
        </w:rPr>
        <w:t>2 – Frequency Allocations for TV Channels in the U.S.</w:t>
      </w:r>
      <w:proofErr w:type="gramEnd"/>
    </w:p>
    <w:p w:rsidR="00104F09" w:rsidRDefault="00104F09" w:rsidP="00104F09">
      <w:pPr>
        <w:spacing w:after="0" w:line="240" w:lineRule="auto"/>
        <w:jc w:val="center"/>
        <w:rPr>
          <w:bCs/>
        </w:rPr>
      </w:pPr>
    </w:p>
    <w:p w:rsidR="00104F09" w:rsidRDefault="00104F09" w:rsidP="00104F09">
      <w:pPr>
        <w:spacing w:after="0" w:line="360" w:lineRule="auto"/>
        <w:jc w:val="center"/>
        <w:rPr>
          <w:bCs/>
        </w:rPr>
      </w:pPr>
      <w:r w:rsidRPr="00F21DB5">
        <w:rPr>
          <w:bCs/>
          <w:noProof/>
        </w:rPr>
        <w:drawing>
          <wp:inline distT="0" distB="0" distL="0" distR="0">
            <wp:extent cx="3819525" cy="1695451"/>
            <wp:effectExtent l="19050" t="0" r="9525" b="0"/>
            <wp:docPr id="41" name="Picture 1" descr="Figure 6. The ISDB-T RF signal is broadcast in the UHF band, as shown above. The channel spacing is 6MHz."/>
            <wp:cNvGraphicFramePr/>
            <a:graphic xmlns:a="http://schemas.openxmlformats.org/drawingml/2006/main">
              <a:graphicData uri="http://schemas.openxmlformats.org/drawingml/2006/picture">
                <pic:pic xmlns:pic="http://schemas.openxmlformats.org/drawingml/2006/picture">
                  <pic:nvPicPr>
                    <pic:cNvPr id="1026" name="Picture 2" descr="Figure 6. The ISDB-T RF signal is broadcast in the UHF band, as shown above. The channel spacing is 6MHz."/>
                    <pic:cNvPicPr>
                      <a:picLocks noChangeAspect="1" noChangeArrowheads="1"/>
                    </pic:cNvPicPr>
                  </pic:nvPicPr>
                  <pic:blipFill>
                    <a:blip r:embed="rId39"/>
                    <a:srcRect/>
                    <a:stretch>
                      <a:fillRect/>
                    </a:stretch>
                  </pic:blipFill>
                  <pic:spPr bwMode="auto">
                    <a:xfrm>
                      <a:off x="0" y="0"/>
                      <a:ext cx="3819525" cy="1695451"/>
                    </a:xfrm>
                    <a:prstGeom prst="rect">
                      <a:avLst/>
                    </a:prstGeom>
                    <a:noFill/>
                  </pic:spPr>
                </pic:pic>
              </a:graphicData>
            </a:graphic>
          </wp:inline>
        </w:drawing>
      </w:r>
    </w:p>
    <w:p w:rsidR="005750A2" w:rsidRDefault="00104F09" w:rsidP="003F23F5">
      <w:pPr>
        <w:spacing w:after="0" w:line="360" w:lineRule="auto"/>
        <w:jc w:val="center"/>
        <w:rPr>
          <w:bCs/>
        </w:rPr>
      </w:pPr>
      <w:r>
        <w:rPr>
          <w:bCs/>
        </w:rPr>
        <w:t>Figure 4.3 – Digital TV Allocation for UHF Channels</w:t>
      </w:r>
      <w:r w:rsidR="006A3443">
        <w:rPr>
          <w:bCs/>
        </w:rPr>
        <w:t xml:space="preserve"> (6MHz Channel)</w:t>
      </w:r>
    </w:p>
    <w:p w:rsidR="00707345" w:rsidRPr="00B54E1C" w:rsidRDefault="00F74A6F" w:rsidP="00707345">
      <w:pPr>
        <w:spacing w:after="0" w:line="240" w:lineRule="auto"/>
        <w:rPr>
          <w:b/>
          <w:bCs/>
          <w:u w:val="single"/>
        </w:rPr>
      </w:pPr>
      <w:r w:rsidRPr="00F74A6F">
        <w:rPr>
          <w:b/>
          <w:bCs/>
        </w:rPr>
        <w:lastRenderedPageBreak/>
        <w:t>4.2</w:t>
      </w:r>
      <w:r w:rsidRPr="00F74A6F">
        <w:rPr>
          <w:b/>
          <w:bCs/>
        </w:rPr>
        <w:tab/>
      </w:r>
      <w:r w:rsidR="00163B3E" w:rsidRPr="00B54E1C">
        <w:rPr>
          <w:b/>
          <w:bCs/>
          <w:u w:val="single"/>
        </w:rPr>
        <w:t>Demodulation Methods</w:t>
      </w:r>
    </w:p>
    <w:p w:rsidR="00163B3E" w:rsidRDefault="00163B3E" w:rsidP="00707345">
      <w:pPr>
        <w:spacing w:after="0" w:line="240" w:lineRule="auto"/>
        <w:rPr>
          <w:bCs/>
        </w:rPr>
      </w:pPr>
    </w:p>
    <w:p w:rsidR="00E0418A" w:rsidRDefault="00F74A6F" w:rsidP="00707345">
      <w:pPr>
        <w:spacing w:after="0" w:line="240" w:lineRule="auto"/>
        <w:rPr>
          <w:bCs/>
        </w:rPr>
      </w:pPr>
      <w:r>
        <w:rPr>
          <w:bCs/>
        </w:rPr>
        <w:tab/>
      </w:r>
    </w:p>
    <w:p w:rsidR="00E0418A" w:rsidRPr="0016285C" w:rsidRDefault="00B17B8A" w:rsidP="00F74A6F">
      <w:pPr>
        <w:spacing w:after="0" w:line="240" w:lineRule="auto"/>
        <w:ind w:firstLine="720"/>
        <w:jc w:val="both"/>
        <w:rPr>
          <w:bCs/>
          <w:u w:val="single"/>
        </w:rPr>
      </w:pPr>
      <w:r w:rsidRPr="0016285C">
        <w:rPr>
          <w:bCs/>
          <w:u w:val="single"/>
        </w:rPr>
        <w:t>ATSC</w:t>
      </w:r>
    </w:p>
    <w:p w:rsidR="00B17B8A" w:rsidRDefault="00B17B8A" w:rsidP="00547995">
      <w:pPr>
        <w:spacing w:after="0" w:line="240" w:lineRule="auto"/>
        <w:jc w:val="both"/>
        <w:rPr>
          <w:bCs/>
        </w:rPr>
      </w:pPr>
    </w:p>
    <w:p w:rsidR="00163B3E" w:rsidRDefault="00163B3E" w:rsidP="007D59BF">
      <w:pPr>
        <w:spacing w:after="0" w:line="360" w:lineRule="auto"/>
        <w:ind w:left="720"/>
        <w:jc w:val="both"/>
        <w:rPr>
          <w:bCs/>
        </w:rPr>
      </w:pPr>
      <w:r>
        <w:rPr>
          <w:bCs/>
        </w:rPr>
        <w:t xml:space="preserve">The North American Method uses 8VSB demodulation whereas in Europe and Japan the </w:t>
      </w:r>
      <w:r w:rsidR="00584673">
        <w:rPr>
          <w:bCs/>
        </w:rPr>
        <w:t xml:space="preserve">demodulator is implemented using a FFT </w:t>
      </w:r>
      <w:r>
        <w:rPr>
          <w:bCs/>
        </w:rPr>
        <w:t>i</w:t>
      </w:r>
      <w:r w:rsidR="00B54E1C">
        <w:rPr>
          <w:bCs/>
        </w:rPr>
        <w:t xml:space="preserve">n combination </w:t>
      </w:r>
      <w:r w:rsidR="006301C6">
        <w:rPr>
          <w:bCs/>
        </w:rPr>
        <w:t>with</w:t>
      </w:r>
      <w:r w:rsidR="00B54E1C">
        <w:rPr>
          <w:bCs/>
        </w:rPr>
        <w:t xml:space="preserve"> other blocks.   The downstream portion of </w:t>
      </w:r>
      <w:r w:rsidR="009F55B5">
        <w:rPr>
          <w:bCs/>
        </w:rPr>
        <w:t xml:space="preserve">an 8VSB demodulator is realized using synchronous demodulation followed by a low pass </w:t>
      </w:r>
      <w:r w:rsidR="005750A2">
        <w:rPr>
          <w:bCs/>
        </w:rPr>
        <w:t>filter</w:t>
      </w:r>
      <w:r w:rsidR="00CE5E64">
        <w:rPr>
          <w:bCs/>
        </w:rPr>
        <w:t>.</w:t>
      </w:r>
      <w:r w:rsidR="008F33A5">
        <w:rPr>
          <w:bCs/>
        </w:rPr>
        <w:t xml:space="preserve">  The main difference in </w:t>
      </w:r>
      <w:r w:rsidR="00B80AFB">
        <w:rPr>
          <w:bCs/>
        </w:rPr>
        <w:t xml:space="preserve">an </w:t>
      </w:r>
      <w:r w:rsidR="008F33A5">
        <w:rPr>
          <w:bCs/>
        </w:rPr>
        <w:t>8VSB de</w:t>
      </w:r>
      <w:r w:rsidR="00965745">
        <w:rPr>
          <w:bCs/>
        </w:rPr>
        <w:t xml:space="preserve">modulator </w:t>
      </w:r>
      <w:r w:rsidR="008F33A5">
        <w:rPr>
          <w:bCs/>
        </w:rPr>
        <w:t xml:space="preserve">compared to the OFDM </w:t>
      </w:r>
      <w:r w:rsidR="00965745">
        <w:rPr>
          <w:bCs/>
        </w:rPr>
        <w:t>demodulator</w:t>
      </w:r>
      <w:r w:rsidR="008F33A5">
        <w:rPr>
          <w:bCs/>
        </w:rPr>
        <w:t xml:space="preserve"> is the fact that the OFDM has to perform a Fast Fourier Transform on the digital signal as part of the processing</w:t>
      </w:r>
      <w:r w:rsidR="00992F44">
        <w:rPr>
          <w:bCs/>
        </w:rPr>
        <w:t xml:space="preserve"> whereas the 8VSB receiver performs a synchronous demodulator</w:t>
      </w:r>
      <w:r w:rsidR="008F33A5">
        <w:rPr>
          <w:bCs/>
        </w:rPr>
        <w:t>.</w:t>
      </w:r>
      <w:r w:rsidR="00A607ED">
        <w:rPr>
          <w:bCs/>
        </w:rPr>
        <w:t xml:space="preserve">  </w:t>
      </w:r>
    </w:p>
    <w:p w:rsidR="00194B53" w:rsidRDefault="00194B53" w:rsidP="007D59BF">
      <w:pPr>
        <w:spacing w:after="0" w:line="360" w:lineRule="auto"/>
        <w:jc w:val="both"/>
        <w:rPr>
          <w:bCs/>
        </w:rPr>
      </w:pPr>
    </w:p>
    <w:p w:rsidR="00194B53" w:rsidRPr="0016285C" w:rsidRDefault="00CB5ECE" w:rsidP="00F74A6F">
      <w:pPr>
        <w:spacing w:after="0" w:line="240" w:lineRule="auto"/>
        <w:ind w:firstLine="720"/>
        <w:jc w:val="both"/>
        <w:rPr>
          <w:bCs/>
          <w:u w:val="single"/>
        </w:rPr>
      </w:pPr>
      <w:r w:rsidRPr="0016285C">
        <w:rPr>
          <w:bCs/>
          <w:u w:val="single"/>
        </w:rPr>
        <w:t>DVB-T</w:t>
      </w:r>
    </w:p>
    <w:p w:rsidR="00123EE9" w:rsidRDefault="00123EE9" w:rsidP="00547995">
      <w:pPr>
        <w:spacing w:after="0" w:line="240" w:lineRule="auto"/>
        <w:jc w:val="both"/>
        <w:rPr>
          <w:bCs/>
        </w:rPr>
      </w:pPr>
    </w:p>
    <w:p w:rsidR="00123EE9" w:rsidRDefault="00123EE9" w:rsidP="007D59BF">
      <w:pPr>
        <w:spacing w:after="0" w:line="360" w:lineRule="auto"/>
        <w:ind w:left="720"/>
        <w:jc w:val="both"/>
        <w:rPr>
          <w:bCs/>
        </w:rPr>
      </w:pPr>
      <w:r w:rsidRPr="007D59BF">
        <w:rPr>
          <w:bCs/>
        </w:rPr>
        <w:t>DVB supports two modes for OFDM transmission: 2K (1705 carrier) and 8K (6817 carrier), with QAM carriers. While the 8K mode can allow more multipath protection, the 2K mode offers advantages for moving receivers. Five code rates are supported, from 1/2 to 7/8. The code rate 1/2 has the highest redundancy, but the highest transmission safety. A code rate of 7/8, on the other hand, has a low redundancy but a very weak error protection. Three types of non-differential modulation schemes can be selected: QPSK, 16-QAM and 64-QAM, offering 2, 4 or 6 bits per modulation symbol, respectively</w:t>
      </w:r>
      <w:r w:rsidR="00547995" w:rsidRPr="007D59BF">
        <w:rPr>
          <w:bCs/>
        </w:rPr>
        <w:t xml:space="preserve"> (</w:t>
      </w:r>
      <w:proofErr w:type="spellStart"/>
      <w:r w:rsidR="00547995" w:rsidRPr="007D59BF">
        <w:rPr>
          <w:bCs/>
        </w:rPr>
        <w:t>Cugnini</w:t>
      </w:r>
      <w:proofErr w:type="spellEnd"/>
      <w:r w:rsidR="00547995" w:rsidRPr="007D59BF">
        <w:rPr>
          <w:bCs/>
        </w:rPr>
        <w:t>)</w:t>
      </w:r>
      <w:r w:rsidRPr="007D59BF">
        <w:rPr>
          <w:bCs/>
        </w:rPr>
        <w:t>.</w:t>
      </w:r>
    </w:p>
    <w:p w:rsidR="00194B53" w:rsidRDefault="00194B53" w:rsidP="00547995">
      <w:pPr>
        <w:spacing w:after="0" w:line="240" w:lineRule="auto"/>
        <w:jc w:val="both"/>
        <w:rPr>
          <w:bCs/>
        </w:rPr>
      </w:pPr>
    </w:p>
    <w:p w:rsidR="00194B53" w:rsidRDefault="00194B53" w:rsidP="00547995">
      <w:pPr>
        <w:spacing w:after="0" w:line="240" w:lineRule="auto"/>
        <w:jc w:val="both"/>
        <w:rPr>
          <w:bCs/>
        </w:rPr>
      </w:pPr>
    </w:p>
    <w:p w:rsidR="00B54E1C" w:rsidRPr="0016285C" w:rsidRDefault="00B17B8A" w:rsidP="00F74A6F">
      <w:pPr>
        <w:spacing w:after="0" w:line="240" w:lineRule="auto"/>
        <w:ind w:firstLine="720"/>
        <w:jc w:val="both"/>
        <w:rPr>
          <w:bCs/>
          <w:u w:val="single"/>
        </w:rPr>
      </w:pPr>
      <w:r w:rsidRPr="0016285C">
        <w:rPr>
          <w:bCs/>
          <w:u w:val="single"/>
        </w:rPr>
        <w:t>ISDB-T</w:t>
      </w:r>
    </w:p>
    <w:p w:rsidR="00B17B8A" w:rsidRDefault="00B17B8A" w:rsidP="00547995">
      <w:pPr>
        <w:spacing w:after="0" w:line="240" w:lineRule="auto"/>
        <w:jc w:val="both"/>
        <w:rPr>
          <w:bCs/>
        </w:rPr>
      </w:pPr>
    </w:p>
    <w:p w:rsidR="009A09BD" w:rsidRDefault="00B17B8A" w:rsidP="007D59BF">
      <w:pPr>
        <w:spacing w:after="0" w:line="360" w:lineRule="auto"/>
        <w:ind w:left="720"/>
        <w:jc w:val="both"/>
        <w:rPr>
          <w:bCs/>
        </w:rPr>
      </w:pPr>
      <w:r w:rsidRPr="0010008B">
        <w:rPr>
          <w:bCs/>
        </w:rPr>
        <w:t xml:space="preserve">The modulation scheme used is Band-Segmented Transmission OFDM (BST-OFDM). The transmission band consists of OFDM segments each with a bandwidth of approximately 430 kHz. There is a maximum of 13 segments to give a total bandwidth of 5.6 </w:t>
      </w:r>
      <w:proofErr w:type="spellStart"/>
      <w:r w:rsidRPr="0010008B">
        <w:rPr>
          <w:bCs/>
        </w:rPr>
        <w:t>MHz.</w:t>
      </w:r>
      <w:proofErr w:type="spellEnd"/>
      <w:r w:rsidRPr="0010008B">
        <w:rPr>
          <w:bCs/>
        </w:rPr>
        <w:t xml:space="preserve"> Similar to DVB systems, the ISDB specification allows for three modes of transmission: 2k, 4k, and 8k. ISDB-S also defines the 204 byte code length used in R-S encoding and is combined with BPSK, QPSK, and Trellis-coded 8PSK (TC8PSK). ISDB-T uses QPSK, Differential QPSK, 16-QAM, and 64-QAM</w:t>
      </w:r>
      <w:r>
        <w:rPr>
          <w:bCs/>
        </w:rPr>
        <w:t xml:space="preserve"> (Francis)</w:t>
      </w:r>
      <w:r w:rsidRPr="0010008B">
        <w:rPr>
          <w:bCs/>
        </w:rPr>
        <w:t>.</w:t>
      </w:r>
    </w:p>
    <w:p w:rsidR="00D47EE3" w:rsidRDefault="001C1402" w:rsidP="00D47EE3">
      <w:r>
        <w:br/>
      </w:r>
    </w:p>
    <w:p w:rsidR="001C1402" w:rsidRDefault="001C1402" w:rsidP="00D47EE3"/>
    <w:p w:rsidR="00DB6AE5" w:rsidRDefault="00D47EE3" w:rsidP="00F74A6F">
      <w:pPr>
        <w:spacing w:after="0" w:line="240" w:lineRule="auto"/>
        <w:ind w:firstLine="720"/>
        <w:jc w:val="both"/>
        <w:rPr>
          <w:bCs/>
          <w:u w:val="single"/>
        </w:rPr>
      </w:pPr>
      <w:r w:rsidRPr="0016285C">
        <w:rPr>
          <w:bCs/>
          <w:u w:val="single"/>
        </w:rPr>
        <w:lastRenderedPageBreak/>
        <w:t>DMB-T</w:t>
      </w:r>
    </w:p>
    <w:p w:rsidR="0016285C" w:rsidRPr="0016285C" w:rsidRDefault="0016285C" w:rsidP="0016285C">
      <w:pPr>
        <w:spacing w:after="0" w:line="240" w:lineRule="auto"/>
        <w:jc w:val="both"/>
        <w:rPr>
          <w:bCs/>
          <w:u w:val="single"/>
        </w:rPr>
      </w:pPr>
    </w:p>
    <w:p w:rsidR="00DB6AE5" w:rsidRPr="00DB6AE5" w:rsidRDefault="00DB6AE5" w:rsidP="007D59BF">
      <w:pPr>
        <w:spacing w:after="0" w:line="360" w:lineRule="auto"/>
        <w:ind w:left="720"/>
        <w:jc w:val="both"/>
        <w:rPr>
          <w:bCs/>
        </w:rPr>
      </w:pPr>
      <w:r w:rsidRPr="00DB6AE5">
        <w:rPr>
          <w:bCs/>
        </w:rPr>
        <w:t>The Chinese government has developed a proprietary system, now called DTMB, for Digital Terrestrial Multimedia Broadcasting. Incorporating MPEG2 systems with video coding provisionally similar to MPEG-4/AVC, the transmission scheme features a layered frame structure synchronized with real time, a function developed for power saving. Single-carrier and multicarrier operation are possible, and four-level through 64-level QAM are supported.</w:t>
      </w:r>
    </w:p>
    <w:p w:rsidR="0097523F" w:rsidRDefault="0097523F" w:rsidP="00707345">
      <w:pPr>
        <w:spacing w:after="0" w:line="240" w:lineRule="auto"/>
        <w:rPr>
          <w:bCs/>
        </w:rPr>
      </w:pPr>
    </w:p>
    <w:p w:rsidR="00B16B56" w:rsidRDefault="00B16B56" w:rsidP="007260DC">
      <w:pPr>
        <w:spacing w:after="0" w:line="240" w:lineRule="auto"/>
        <w:jc w:val="center"/>
        <w:rPr>
          <w:bCs/>
        </w:rPr>
      </w:pPr>
      <w:r w:rsidRPr="00B16B56">
        <w:rPr>
          <w:bCs/>
          <w:noProof/>
        </w:rPr>
        <w:drawing>
          <wp:inline distT="0" distB="0" distL="0" distR="0">
            <wp:extent cx="5276850" cy="1190625"/>
            <wp:effectExtent l="19050" t="19050" r="19050" b="28575"/>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srcRect l="32782" t="16490" r="23300" b="70723"/>
                    <a:stretch>
                      <a:fillRect/>
                    </a:stretch>
                  </pic:blipFill>
                  <pic:spPr bwMode="auto">
                    <a:xfrm>
                      <a:off x="0" y="0"/>
                      <a:ext cx="5276850" cy="1190625"/>
                    </a:xfrm>
                    <a:prstGeom prst="rect">
                      <a:avLst/>
                    </a:prstGeom>
                    <a:noFill/>
                    <a:ln w="9525">
                      <a:solidFill>
                        <a:schemeClr val="accent1"/>
                      </a:solidFill>
                      <a:miter lim="800000"/>
                      <a:headEnd/>
                      <a:tailEnd/>
                    </a:ln>
                  </pic:spPr>
                </pic:pic>
              </a:graphicData>
            </a:graphic>
          </wp:inline>
        </w:drawing>
      </w:r>
    </w:p>
    <w:p w:rsidR="007260DC" w:rsidRDefault="0016285C" w:rsidP="007260DC">
      <w:pPr>
        <w:spacing w:after="0" w:line="240" w:lineRule="auto"/>
        <w:jc w:val="center"/>
        <w:rPr>
          <w:bCs/>
        </w:rPr>
      </w:pPr>
      <w:r>
        <w:rPr>
          <w:bCs/>
        </w:rPr>
        <w:t>Figure 4.1</w:t>
      </w:r>
      <w:r w:rsidR="00102D9D">
        <w:rPr>
          <w:bCs/>
        </w:rPr>
        <w:t xml:space="preserve"> – Functional Block of a</w:t>
      </w:r>
      <w:r w:rsidR="007260DC">
        <w:rPr>
          <w:bCs/>
        </w:rPr>
        <w:t xml:space="preserve"> DVB-T Demodulator</w:t>
      </w:r>
    </w:p>
    <w:p w:rsidR="00B16B56" w:rsidRDefault="00B16B56" w:rsidP="00707345">
      <w:pPr>
        <w:spacing w:after="0" w:line="240" w:lineRule="auto"/>
        <w:rPr>
          <w:bCs/>
        </w:rPr>
      </w:pPr>
    </w:p>
    <w:p w:rsidR="00893B4D" w:rsidRDefault="00D471F6" w:rsidP="00043641">
      <w:pPr>
        <w:spacing w:after="0" w:line="240" w:lineRule="auto"/>
        <w:jc w:val="center"/>
        <w:rPr>
          <w:bCs/>
        </w:rPr>
      </w:pPr>
      <w:r w:rsidRPr="00B16B56">
        <w:rPr>
          <w:bCs/>
          <w:noProof/>
        </w:rPr>
        <w:drawing>
          <wp:inline distT="0" distB="0" distL="0" distR="0">
            <wp:extent cx="4468632" cy="1878096"/>
            <wp:effectExtent l="19050" t="19050" r="27168" b="26904"/>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l="14269" t="43299" r="13380" b="17504"/>
                    <a:stretch>
                      <a:fillRect/>
                    </a:stretch>
                  </pic:blipFill>
                  <pic:spPr bwMode="auto">
                    <a:xfrm>
                      <a:off x="0" y="0"/>
                      <a:ext cx="4470376" cy="1878829"/>
                    </a:xfrm>
                    <a:prstGeom prst="rect">
                      <a:avLst/>
                    </a:prstGeom>
                    <a:noFill/>
                    <a:ln w="9525">
                      <a:solidFill>
                        <a:schemeClr val="accent1"/>
                      </a:solidFill>
                      <a:miter lim="800000"/>
                      <a:headEnd/>
                      <a:tailEnd/>
                    </a:ln>
                  </pic:spPr>
                </pic:pic>
              </a:graphicData>
            </a:graphic>
          </wp:inline>
        </w:drawing>
      </w:r>
    </w:p>
    <w:p w:rsidR="00A87DBD" w:rsidRDefault="0016285C" w:rsidP="00043641">
      <w:pPr>
        <w:spacing w:after="0" w:line="240" w:lineRule="auto"/>
        <w:jc w:val="center"/>
        <w:rPr>
          <w:bCs/>
        </w:rPr>
      </w:pPr>
      <w:r>
        <w:rPr>
          <w:bCs/>
        </w:rPr>
        <w:t>Figure 4.2</w:t>
      </w:r>
      <w:r w:rsidR="00893B4D">
        <w:rPr>
          <w:bCs/>
        </w:rPr>
        <w:t xml:space="preserve"> </w:t>
      </w:r>
      <w:r w:rsidR="00D01E50">
        <w:rPr>
          <w:bCs/>
        </w:rPr>
        <w:t>–</w:t>
      </w:r>
      <w:r w:rsidR="00893B4D">
        <w:rPr>
          <w:bCs/>
        </w:rPr>
        <w:t xml:space="preserve"> </w:t>
      </w:r>
      <w:r w:rsidR="00C70611">
        <w:rPr>
          <w:bCs/>
        </w:rPr>
        <w:t>D</w:t>
      </w:r>
      <w:r w:rsidR="00D01E50">
        <w:rPr>
          <w:bCs/>
        </w:rPr>
        <w:t>-</w:t>
      </w:r>
      <w:r w:rsidR="00C70611">
        <w:rPr>
          <w:bCs/>
        </w:rPr>
        <w:t>QPSK Demodulator</w:t>
      </w:r>
      <w:r w:rsidR="00D471F6">
        <w:rPr>
          <w:bCs/>
        </w:rPr>
        <w:t xml:space="preserve"> Used in an</w:t>
      </w:r>
      <w:r w:rsidR="00EA178D">
        <w:rPr>
          <w:bCs/>
        </w:rPr>
        <w:t xml:space="preserve"> ISDB-T System</w:t>
      </w:r>
      <w:r w:rsidR="00413841">
        <w:rPr>
          <w:bCs/>
        </w:rPr>
        <w:t xml:space="preserve"> (</w:t>
      </w:r>
      <w:proofErr w:type="spellStart"/>
      <w:r w:rsidR="00413841">
        <w:rPr>
          <w:bCs/>
        </w:rPr>
        <w:t>Andraka</w:t>
      </w:r>
      <w:proofErr w:type="spellEnd"/>
      <w:r w:rsidR="00413841">
        <w:rPr>
          <w:bCs/>
        </w:rPr>
        <w:t>)</w:t>
      </w:r>
    </w:p>
    <w:p w:rsidR="00043641" w:rsidRDefault="00043641" w:rsidP="00043641">
      <w:pPr>
        <w:spacing w:after="0" w:line="240" w:lineRule="auto"/>
        <w:jc w:val="center"/>
        <w:rPr>
          <w:bCs/>
        </w:rPr>
      </w:pPr>
    </w:p>
    <w:tbl>
      <w:tblPr>
        <w:tblW w:w="0" w:type="auto"/>
        <w:tblBorders>
          <w:top w:val="single" w:sz="8" w:space="0" w:color="AAAAAA"/>
          <w:left w:val="single" w:sz="8" w:space="0" w:color="AAAAAA"/>
          <w:bottom w:val="single" w:sz="8" w:space="0" w:color="AAAAAA"/>
          <w:right w:val="single" w:sz="8" w:space="0" w:color="AAAAAA"/>
        </w:tblBorders>
        <w:shd w:val="clear" w:color="auto" w:fill="F9F9F9"/>
        <w:tblCellMar>
          <w:top w:w="15" w:type="dxa"/>
          <w:left w:w="15" w:type="dxa"/>
          <w:bottom w:w="15" w:type="dxa"/>
          <w:right w:w="15" w:type="dxa"/>
        </w:tblCellMar>
        <w:tblLook w:val="04A0"/>
      </w:tblPr>
      <w:tblGrid>
        <w:gridCol w:w="1075"/>
        <w:gridCol w:w="1583"/>
        <w:gridCol w:w="3068"/>
        <w:gridCol w:w="3730"/>
      </w:tblGrid>
      <w:tr w:rsidR="00A607ED" w:rsidRPr="00A607ED" w:rsidTr="00992F44">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Systems</w:t>
            </w:r>
          </w:p>
        </w:tc>
        <w:tc>
          <w:tcPr>
            <w:tcW w:w="1583" w:type="dxa"/>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ATSC 8-VSB</w:t>
            </w:r>
          </w:p>
        </w:tc>
        <w:tc>
          <w:tcPr>
            <w:tcW w:w="3068" w:type="dxa"/>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DVB COFDM</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ISDB BST-COFDM</w:t>
            </w:r>
          </w:p>
        </w:tc>
      </w:tr>
      <w:tr w:rsidR="00A607ED" w:rsidRPr="00A607ED" w:rsidTr="00992F44">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Modulation</w:t>
            </w:r>
          </w:p>
        </w:tc>
        <w:tc>
          <w:tcPr>
            <w:tcW w:w="1583" w:type="dxa"/>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A607ED" w:rsidRPr="0073044C" w:rsidRDefault="00A607ED" w:rsidP="00A607ED">
            <w:pPr>
              <w:spacing w:before="240" w:after="240" w:line="240" w:lineRule="auto"/>
              <w:rPr>
                <w:rFonts w:eastAsia="Times New Roman" w:cs="Arial"/>
                <w:color w:val="000000"/>
                <w:sz w:val="20"/>
                <w:szCs w:val="20"/>
              </w:rPr>
            </w:pPr>
            <w:r w:rsidRPr="0073044C">
              <w:rPr>
                <w:rFonts w:eastAsia="Times New Roman" w:cs="Arial"/>
                <w:color w:val="000000"/>
                <w:sz w:val="20"/>
                <w:szCs w:val="20"/>
              </w:rPr>
              <w:t>8-VSB and 16-VSB</w:t>
            </w:r>
          </w:p>
        </w:tc>
        <w:tc>
          <w:tcPr>
            <w:tcW w:w="3068" w:type="dxa"/>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A607ED" w:rsidRPr="0073044C" w:rsidRDefault="00A607ED" w:rsidP="00A607ED">
            <w:pPr>
              <w:spacing w:before="240" w:after="240" w:line="240" w:lineRule="auto"/>
              <w:rPr>
                <w:rFonts w:eastAsia="Times New Roman" w:cs="Arial"/>
                <w:color w:val="000000"/>
                <w:sz w:val="20"/>
                <w:szCs w:val="20"/>
              </w:rPr>
            </w:pPr>
            <w:r w:rsidRPr="0073044C">
              <w:rPr>
                <w:rFonts w:eastAsia="Times New Roman" w:cs="Arial"/>
                <w:color w:val="000000"/>
                <w:sz w:val="20"/>
                <w:szCs w:val="20"/>
              </w:rPr>
              <w:t>COFDM</w:t>
            </w:r>
            <w:r w:rsidRPr="0073044C">
              <w:rPr>
                <w:rFonts w:eastAsia="Times New Roman" w:cs="Arial"/>
                <w:color w:val="000000"/>
                <w:sz w:val="20"/>
                <w:szCs w:val="20"/>
              </w:rPr>
              <w:br/>
              <w:t>QPSK, 16QAM and 64QAM</w:t>
            </w:r>
            <w:r w:rsidRPr="0073044C">
              <w:rPr>
                <w:rFonts w:eastAsia="Times New Roman" w:cs="Arial"/>
                <w:color w:val="000000"/>
                <w:sz w:val="20"/>
                <w:szCs w:val="20"/>
              </w:rPr>
              <w:br/>
              <w:t>Hierarchical modulation: multi-resolution constellation (16QAM and 64 QAM)</w:t>
            </w:r>
            <w:r w:rsidRPr="0073044C">
              <w:rPr>
                <w:rFonts w:eastAsia="Times New Roman" w:cs="Arial"/>
                <w:color w:val="000000"/>
                <w:sz w:val="20"/>
                <w:szCs w:val="20"/>
              </w:rPr>
              <w:br/>
              <w:t>Guard interval: 1/32, 1/16, 1/8 &amp; 1/4 of OFDM symbol</w:t>
            </w:r>
            <w:r w:rsidRPr="0073044C">
              <w:rPr>
                <w:rFonts w:eastAsia="Times New Roman" w:cs="Arial"/>
                <w:color w:val="000000"/>
                <w:sz w:val="20"/>
                <w:szCs w:val="20"/>
              </w:rPr>
              <w:br/>
              <w:t>2 modes: 2k and 8k FFT</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rsidR="00A607ED" w:rsidRPr="0073044C" w:rsidRDefault="00A607ED" w:rsidP="00A607ED">
            <w:pPr>
              <w:spacing w:before="240" w:after="240" w:line="240" w:lineRule="auto"/>
              <w:rPr>
                <w:rFonts w:eastAsia="Times New Roman" w:cs="Arial"/>
                <w:color w:val="000000"/>
                <w:sz w:val="20"/>
                <w:szCs w:val="20"/>
              </w:rPr>
            </w:pPr>
            <w:r w:rsidRPr="0073044C">
              <w:rPr>
                <w:rFonts w:eastAsia="Times New Roman" w:cs="Arial"/>
                <w:color w:val="000000"/>
                <w:sz w:val="20"/>
                <w:szCs w:val="20"/>
              </w:rPr>
              <w:t>BST-COFDM with 13 frequency segments</w:t>
            </w:r>
            <w:r w:rsidRPr="0073044C">
              <w:rPr>
                <w:rFonts w:eastAsia="Times New Roman" w:cs="Arial"/>
                <w:color w:val="000000"/>
                <w:sz w:val="20"/>
                <w:szCs w:val="20"/>
              </w:rPr>
              <w:br/>
              <w:t>DQPSK, QPSK, 16QAM and 64QAM</w:t>
            </w:r>
            <w:r w:rsidRPr="0073044C">
              <w:rPr>
                <w:rFonts w:eastAsia="Times New Roman" w:cs="Arial"/>
                <w:color w:val="000000"/>
                <w:sz w:val="20"/>
                <w:szCs w:val="20"/>
              </w:rPr>
              <w:br/>
              <w:t>Hierarchical modulation: choice of three different modulations on each segment</w:t>
            </w:r>
            <w:r w:rsidRPr="0073044C">
              <w:rPr>
                <w:rFonts w:eastAsia="Times New Roman" w:cs="Arial"/>
                <w:color w:val="000000"/>
                <w:sz w:val="20"/>
                <w:szCs w:val="20"/>
              </w:rPr>
              <w:br/>
              <w:t>Guard interval: 1/32, 1/16, 1/8 &amp; 1/4 of OFDM symbol</w:t>
            </w:r>
            <w:r w:rsidRPr="0073044C">
              <w:rPr>
                <w:rFonts w:eastAsia="Times New Roman" w:cs="Arial"/>
                <w:color w:val="000000"/>
                <w:sz w:val="20"/>
                <w:szCs w:val="20"/>
              </w:rPr>
              <w:br/>
              <w:t>3 modes: 2k, 4k and 8k FFT</w:t>
            </w:r>
          </w:p>
        </w:tc>
      </w:tr>
    </w:tbl>
    <w:p w:rsidR="00E42839" w:rsidRDefault="0016285C" w:rsidP="00043641">
      <w:pPr>
        <w:spacing w:after="0" w:line="240" w:lineRule="auto"/>
        <w:jc w:val="center"/>
        <w:rPr>
          <w:bCs/>
        </w:rPr>
      </w:pPr>
      <w:r>
        <w:rPr>
          <w:bCs/>
        </w:rPr>
        <w:t>Table 4.3</w:t>
      </w:r>
      <w:r w:rsidR="00F432EA">
        <w:rPr>
          <w:bCs/>
        </w:rPr>
        <w:t xml:space="preserve"> -</w:t>
      </w:r>
      <w:r>
        <w:rPr>
          <w:bCs/>
        </w:rPr>
        <w:t xml:space="preserve"> </w:t>
      </w:r>
      <w:r w:rsidR="00FD5831">
        <w:rPr>
          <w:bCs/>
        </w:rPr>
        <w:t>Summary of 3 Modulation Methods</w:t>
      </w:r>
    </w:p>
    <w:p w:rsidR="00047A34" w:rsidRDefault="00047A34" w:rsidP="00707345">
      <w:pPr>
        <w:spacing w:after="0" w:line="240" w:lineRule="auto"/>
        <w:rPr>
          <w:b/>
          <w:bCs/>
        </w:rPr>
      </w:pPr>
    </w:p>
    <w:p w:rsidR="00615A1A" w:rsidRPr="00047A34" w:rsidRDefault="00107FAD" w:rsidP="00707345">
      <w:pPr>
        <w:spacing w:after="0" w:line="240" w:lineRule="auto"/>
        <w:rPr>
          <w:b/>
          <w:bCs/>
          <w:u w:val="single"/>
        </w:rPr>
      </w:pPr>
      <w:r w:rsidRPr="00107FAD">
        <w:rPr>
          <w:b/>
          <w:bCs/>
        </w:rPr>
        <w:lastRenderedPageBreak/>
        <w:t>4.3</w:t>
      </w:r>
      <w:r w:rsidRPr="00107FAD">
        <w:rPr>
          <w:b/>
          <w:bCs/>
        </w:rPr>
        <w:tab/>
      </w:r>
      <w:r w:rsidR="00C1380D" w:rsidRPr="00047A34">
        <w:rPr>
          <w:b/>
          <w:bCs/>
          <w:u w:val="single"/>
        </w:rPr>
        <w:t xml:space="preserve">Error </w:t>
      </w:r>
      <w:r w:rsidR="005760E5">
        <w:rPr>
          <w:b/>
          <w:bCs/>
          <w:u w:val="single"/>
        </w:rPr>
        <w:t>Correction Methods</w:t>
      </w:r>
    </w:p>
    <w:p w:rsidR="00156B93" w:rsidRDefault="00156B93" w:rsidP="00707345">
      <w:pPr>
        <w:spacing w:after="0" w:line="240" w:lineRule="auto"/>
        <w:rPr>
          <w:bCs/>
        </w:rPr>
      </w:pPr>
    </w:p>
    <w:p w:rsidR="0044635A" w:rsidRDefault="0044635A" w:rsidP="00707345">
      <w:pPr>
        <w:spacing w:after="0" w:line="240" w:lineRule="auto"/>
        <w:rPr>
          <w:bCs/>
        </w:rPr>
      </w:pPr>
    </w:p>
    <w:p w:rsidR="0044635A" w:rsidRPr="00053533" w:rsidRDefault="0044635A" w:rsidP="00107FAD">
      <w:pPr>
        <w:spacing w:after="0" w:line="240" w:lineRule="auto"/>
        <w:ind w:firstLine="720"/>
        <w:rPr>
          <w:bCs/>
          <w:u w:val="single"/>
        </w:rPr>
      </w:pPr>
      <w:r w:rsidRPr="00053533">
        <w:rPr>
          <w:bCs/>
          <w:u w:val="single"/>
        </w:rPr>
        <w:t>DVB-T</w:t>
      </w:r>
    </w:p>
    <w:p w:rsidR="0044635A" w:rsidRDefault="0044635A" w:rsidP="0044635A">
      <w:pPr>
        <w:spacing w:after="0" w:line="240" w:lineRule="auto"/>
        <w:rPr>
          <w:bCs/>
        </w:rPr>
      </w:pPr>
    </w:p>
    <w:p w:rsidR="00787A77" w:rsidRDefault="0044635A" w:rsidP="00107FAD">
      <w:pPr>
        <w:spacing w:line="360" w:lineRule="auto"/>
        <w:ind w:left="720"/>
        <w:jc w:val="both"/>
        <w:rPr>
          <w:bCs/>
        </w:rPr>
      </w:pPr>
      <w:r w:rsidRPr="00D32017">
        <w:rPr>
          <w:bCs/>
        </w:rPr>
        <w:t>The outer error protection is implemented with a block code that is a Reed–Solomon (255 239) code. A total of 16 correction bytes are appended to the 239 information bytes to get a total of 255 bytes. Since the Transport Stream packet has a length of only 188 bytes the first 51 bytes are set to zero and are not transmitted. This way a Reed–Solomon (204 188) code has been created (</w:t>
      </w:r>
      <w:proofErr w:type="spellStart"/>
      <w:r w:rsidRPr="00D32017">
        <w:rPr>
          <w:bCs/>
        </w:rPr>
        <w:t>Ladebusch</w:t>
      </w:r>
      <w:proofErr w:type="spellEnd"/>
      <w:r w:rsidRPr="00D32017">
        <w:rPr>
          <w:bCs/>
        </w:rPr>
        <w:t>).</w:t>
      </w:r>
    </w:p>
    <w:p w:rsidR="00787A77" w:rsidRPr="00053533" w:rsidRDefault="00787A77" w:rsidP="00107FAD">
      <w:pPr>
        <w:ind w:left="720"/>
        <w:jc w:val="both"/>
        <w:rPr>
          <w:bCs/>
          <w:u w:val="single"/>
        </w:rPr>
      </w:pPr>
      <w:r w:rsidRPr="00053533">
        <w:rPr>
          <w:bCs/>
          <w:u w:val="single"/>
        </w:rPr>
        <w:t>ATSC</w:t>
      </w:r>
    </w:p>
    <w:p w:rsidR="00787A77" w:rsidRDefault="00787A77" w:rsidP="00107FAD">
      <w:pPr>
        <w:spacing w:line="360" w:lineRule="auto"/>
        <w:ind w:left="720"/>
        <w:jc w:val="both"/>
        <w:rPr>
          <w:bCs/>
        </w:rPr>
      </w:pPr>
      <w:r w:rsidRPr="00915573">
        <w:rPr>
          <w:bCs/>
        </w:rPr>
        <w:t xml:space="preserve">Reed Solomon encoding is used and adds 20 bytes of parity data. It is specified as a t= 10 (207, 187). The data packet is now 207 bytes (with sync, 208). The algorithm is capable of correcting up to 10 bytes with burst errors. </w:t>
      </w:r>
    </w:p>
    <w:p w:rsidR="00787A77" w:rsidRPr="00053533" w:rsidRDefault="000B2F37" w:rsidP="00107FAD">
      <w:pPr>
        <w:ind w:left="720"/>
        <w:jc w:val="both"/>
        <w:rPr>
          <w:bCs/>
          <w:u w:val="single"/>
        </w:rPr>
      </w:pPr>
      <w:r w:rsidRPr="00053533">
        <w:rPr>
          <w:bCs/>
          <w:u w:val="single"/>
        </w:rPr>
        <w:t>DMB-T</w:t>
      </w:r>
    </w:p>
    <w:p w:rsidR="00BD6145" w:rsidRDefault="008C5C26" w:rsidP="00107FAD">
      <w:pPr>
        <w:spacing w:line="360" w:lineRule="auto"/>
        <w:ind w:left="720"/>
        <w:jc w:val="both"/>
        <w:rPr>
          <w:bCs/>
        </w:rPr>
      </w:pPr>
      <w:r w:rsidRPr="00F8331D">
        <w:rPr>
          <w:bCs/>
        </w:rPr>
        <w:t>FEC code is concatenation of outer BCH (762, 752) derived from BCH (1023, 1013), and inner low density parity check (LDPC) code with three differe</w:t>
      </w:r>
      <w:r w:rsidR="008E7E67" w:rsidRPr="00F8331D">
        <w:rPr>
          <w:bCs/>
        </w:rPr>
        <w:t>nt coding rates (0.4, 0.6, 0.8).</w:t>
      </w:r>
    </w:p>
    <w:p w:rsidR="0044635A" w:rsidRPr="00053533" w:rsidRDefault="00BD6145" w:rsidP="00107FAD">
      <w:pPr>
        <w:ind w:left="720"/>
        <w:jc w:val="both"/>
        <w:rPr>
          <w:bCs/>
          <w:u w:val="single"/>
        </w:rPr>
      </w:pPr>
      <w:r w:rsidRPr="00053533">
        <w:rPr>
          <w:bCs/>
          <w:u w:val="single"/>
        </w:rPr>
        <w:t>ISDB-T</w:t>
      </w:r>
    </w:p>
    <w:p w:rsidR="00CD1E6A" w:rsidRDefault="00B34B1F" w:rsidP="00B124D5">
      <w:pPr>
        <w:autoSpaceDE w:val="0"/>
        <w:autoSpaceDN w:val="0"/>
        <w:adjustRightInd w:val="0"/>
        <w:spacing w:after="0" w:line="360" w:lineRule="auto"/>
        <w:ind w:left="720"/>
        <w:jc w:val="both"/>
        <w:rPr>
          <w:bCs/>
        </w:rPr>
      </w:pPr>
      <w:r w:rsidRPr="00915573">
        <w:rPr>
          <w:bCs/>
        </w:rPr>
        <w:t xml:space="preserve">The error-correction scheme uses concatenated codes, namely, Reed-Solomon (204,188) code for the outer code and </w:t>
      </w:r>
      <w:proofErr w:type="spellStart"/>
      <w:r w:rsidRPr="00915573">
        <w:rPr>
          <w:bCs/>
        </w:rPr>
        <w:t>convolutional</w:t>
      </w:r>
      <w:proofErr w:type="spellEnd"/>
      <w:r w:rsidRPr="00915573">
        <w:rPr>
          <w:bCs/>
        </w:rPr>
        <w:t xml:space="preserve"> code for the inner code. The information bit rate takes on various values depending on the selected modulation scheme,</w:t>
      </w:r>
      <w:r w:rsidR="000A222A">
        <w:rPr>
          <w:bCs/>
        </w:rPr>
        <w:t xml:space="preserve"> </w:t>
      </w:r>
      <w:r w:rsidRPr="00915573">
        <w:rPr>
          <w:bCs/>
        </w:rPr>
        <w:t>inner-code coding rate, and gu</w:t>
      </w:r>
      <w:r w:rsidR="00B124D5">
        <w:rPr>
          <w:bCs/>
        </w:rPr>
        <w:t>ard-interval ratio (</w:t>
      </w:r>
      <w:proofErr w:type="spellStart"/>
      <w:r w:rsidR="00B124D5">
        <w:rPr>
          <w:bCs/>
        </w:rPr>
        <w:t>Yokohata</w:t>
      </w:r>
      <w:proofErr w:type="spellEnd"/>
      <w:r w:rsidR="00B124D5">
        <w:rPr>
          <w:bCs/>
        </w:rPr>
        <w:t>)</w:t>
      </w:r>
      <w:r w:rsidR="009A6485">
        <w:rPr>
          <w:bCs/>
        </w:rPr>
        <w:t>.</w:t>
      </w: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F57BC9" w:rsidRDefault="00F57BC9" w:rsidP="00707345">
      <w:pPr>
        <w:spacing w:after="0" w:line="240" w:lineRule="auto"/>
        <w:rPr>
          <w:bCs/>
        </w:rPr>
      </w:pPr>
    </w:p>
    <w:p w:rsidR="00F57BC9" w:rsidRDefault="00F57BC9" w:rsidP="00707345">
      <w:pPr>
        <w:spacing w:after="0" w:line="240" w:lineRule="auto"/>
        <w:rPr>
          <w:bCs/>
        </w:rPr>
      </w:pPr>
    </w:p>
    <w:p w:rsidR="00F57BC9" w:rsidRDefault="00DB288B" w:rsidP="00707345">
      <w:pPr>
        <w:spacing w:after="0" w:line="240" w:lineRule="auto"/>
        <w:rPr>
          <w:bCs/>
        </w:rPr>
      </w:pPr>
      <w:r>
        <w:rPr>
          <w:bCs/>
        </w:rPr>
        <w:br/>
      </w:r>
    </w:p>
    <w:p w:rsidR="00C34148" w:rsidRDefault="00C34148" w:rsidP="00707345">
      <w:pPr>
        <w:spacing w:after="0" w:line="240" w:lineRule="auto"/>
        <w:rPr>
          <w:bCs/>
        </w:rPr>
      </w:pPr>
    </w:p>
    <w:p w:rsidR="00CD1E6A" w:rsidRPr="00077894" w:rsidRDefault="00107FAD" w:rsidP="00707345">
      <w:pPr>
        <w:spacing w:after="0" w:line="240" w:lineRule="auto"/>
        <w:rPr>
          <w:b/>
          <w:bCs/>
          <w:u w:val="single"/>
        </w:rPr>
      </w:pPr>
      <w:r w:rsidRPr="00107FAD">
        <w:rPr>
          <w:b/>
          <w:bCs/>
        </w:rPr>
        <w:lastRenderedPageBreak/>
        <w:t>4.4</w:t>
      </w:r>
      <w:r w:rsidRPr="00107FAD">
        <w:rPr>
          <w:b/>
          <w:bCs/>
        </w:rPr>
        <w:tab/>
      </w:r>
      <w:r w:rsidR="00CE5E54" w:rsidRPr="00077894">
        <w:rPr>
          <w:b/>
          <w:bCs/>
          <w:u w:val="single"/>
        </w:rPr>
        <w:t>Source</w:t>
      </w:r>
      <w:r w:rsidR="00CD1E6A" w:rsidRPr="00077894">
        <w:rPr>
          <w:b/>
          <w:bCs/>
          <w:u w:val="single"/>
        </w:rPr>
        <w:t xml:space="preserve"> Coding</w:t>
      </w:r>
    </w:p>
    <w:p w:rsidR="00CD1E6A" w:rsidRPr="00D44667" w:rsidRDefault="00CD1E6A" w:rsidP="00D44667">
      <w:pPr>
        <w:spacing w:after="0" w:line="240" w:lineRule="auto"/>
        <w:ind w:firstLine="720"/>
        <w:rPr>
          <w:bCs/>
          <w:u w:val="single"/>
        </w:rPr>
      </w:pPr>
    </w:p>
    <w:p w:rsidR="002D529B" w:rsidRPr="00D44667" w:rsidRDefault="002D529B" w:rsidP="00107FAD">
      <w:pPr>
        <w:spacing w:after="0" w:line="240" w:lineRule="auto"/>
        <w:ind w:firstLine="720"/>
        <w:rPr>
          <w:bCs/>
          <w:u w:val="single"/>
        </w:rPr>
      </w:pPr>
      <w:r w:rsidRPr="00D44667">
        <w:rPr>
          <w:bCs/>
          <w:u w:val="single"/>
        </w:rPr>
        <w:t>DVB-T</w:t>
      </w:r>
    </w:p>
    <w:p w:rsidR="002D529B" w:rsidRDefault="002D529B" w:rsidP="00707345">
      <w:pPr>
        <w:spacing w:after="0" w:line="240" w:lineRule="auto"/>
        <w:rPr>
          <w:bCs/>
        </w:rPr>
      </w:pPr>
    </w:p>
    <w:p w:rsidR="00CD1E6A" w:rsidRPr="00D86DB8" w:rsidRDefault="00016EF8" w:rsidP="00D44667">
      <w:pPr>
        <w:spacing w:after="0" w:line="360" w:lineRule="auto"/>
        <w:ind w:left="720"/>
        <w:jc w:val="both"/>
        <w:rPr>
          <w:bCs/>
        </w:rPr>
      </w:pPr>
      <w:r w:rsidRPr="00D86DB8">
        <w:rPr>
          <w:bCs/>
        </w:rPr>
        <w:t>DVB uses a MPEG-2 transport stream to</w:t>
      </w:r>
      <w:r w:rsidR="00107FAD">
        <w:rPr>
          <w:bCs/>
        </w:rPr>
        <w:t xml:space="preserve"> </w:t>
      </w:r>
      <w:r w:rsidRPr="00D86DB8">
        <w:rPr>
          <w:bCs/>
        </w:rPr>
        <w:t>convey compressed digital video, compressed digital audio and ancillary data over a 6, 7 or 8 MHz channel. This enables addressing the needs of different countries that may adopt the standard. The MPEG-2 transport stream has a maximum bit rate of ~24.1 Mbps (8 MHz DVB-T) or ~51 Mbps (8 MHz 256-QAM DVB-C). DVB-S bit rates are dependent on the transponder bandwidth and code rates used, and can approach 54 Mbps. The bit rate can be used in a very flexible manner, trading-off the number of programs offered versus video quality and resolution. Video compression is based on MPEG-2 encoding. Audio compression is implemented using MPEG-1 Layer II, MPEG-2 BC multi-channel Layer II, Dolby® Digital or DTS®. Support for MPEG-4 HE-AAC is in the process of being added to the specification</w:t>
      </w:r>
      <w:r w:rsidR="00C27BC0">
        <w:rPr>
          <w:bCs/>
        </w:rPr>
        <w:t xml:space="preserve"> (Jack 798)</w:t>
      </w:r>
      <w:r w:rsidR="00F202E3">
        <w:rPr>
          <w:bCs/>
        </w:rPr>
        <w:t>.</w:t>
      </w:r>
    </w:p>
    <w:p w:rsidR="00163EBB" w:rsidRDefault="00163EBB" w:rsidP="00D86DB8">
      <w:pPr>
        <w:spacing w:after="0" w:line="240" w:lineRule="auto"/>
        <w:jc w:val="both"/>
        <w:rPr>
          <w:bCs/>
        </w:rPr>
      </w:pPr>
    </w:p>
    <w:p w:rsidR="00163EBB" w:rsidRPr="00D44667" w:rsidRDefault="00163EBB" w:rsidP="00D44667">
      <w:pPr>
        <w:spacing w:after="0" w:line="240" w:lineRule="auto"/>
        <w:ind w:firstLine="720"/>
        <w:rPr>
          <w:bCs/>
          <w:u w:val="single"/>
        </w:rPr>
      </w:pPr>
      <w:r w:rsidRPr="00D44667">
        <w:rPr>
          <w:bCs/>
          <w:u w:val="single"/>
        </w:rPr>
        <w:t>ATSC</w:t>
      </w:r>
    </w:p>
    <w:p w:rsidR="00163EBB" w:rsidRDefault="00163EBB" w:rsidP="00D86DB8">
      <w:pPr>
        <w:spacing w:after="0" w:line="240" w:lineRule="auto"/>
        <w:jc w:val="both"/>
        <w:rPr>
          <w:bCs/>
        </w:rPr>
      </w:pPr>
    </w:p>
    <w:p w:rsidR="00CD1E6A" w:rsidRPr="00D86DB8" w:rsidRDefault="00D86DB8" w:rsidP="00D44667">
      <w:pPr>
        <w:spacing w:after="0" w:line="360" w:lineRule="auto"/>
        <w:ind w:left="720"/>
        <w:jc w:val="both"/>
        <w:rPr>
          <w:bCs/>
        </w:rPr>
      </w:pPr>
      <w:r w:rsidRPr="00D86DB8">
        <w:rPr>
          <w:bCs/>
        </w:rPr>
        <w:t xml:space="preserve">Although any resolution may be used as long as the maximum bit rate is not exceeded, there are several standardized resolutions. Both interlaced and progressive pictures are permitted for most of the resolutions. Video compression is based on MPEG-2. However, there are some minor constraints on some of the MPEG-2 parameters, as discussed within the MPEG-2 chapter. </w:t>
      </w:r>
      <w:r>
        <w:rPr>
          <w:bCs/>
        </w:rPr>
        <w:t>Audio compression is</w:t>
      </w:r>
      <w:r w:rsidRPr="00D86DB8">
        <w:rPr>
          <w:bCs/>
        </w:rPr>
        <w:t xml:space="preserve"> implemented using Dolby® Digital and supports 1–5.1 channels. The main audio, or associated audio which</w:t>
      </w:r>
      <w:r>
        <w:rPr>
          <w:bCs/>
        </w:rPr>
        <w:t xml:space="preserve"> </w:t>
      </w:r>
      <w:r w:rsidRPr="00D86DB8">
        <w:rPr>
          <w:bCs/>
        </w:rPr>
        <w:t>is a complete service (containing all necessary program elements), has a bit rate ≤448 kbps (384 kbps is typically used). A single channel associated service containing a single program element has a bit rate ≤128 kbps. A two channel associated service containing only dialogue has a bit rate ≤192 kbps. The combined bit rate of a ma</w:t>
      </w:r>
      <w:r w:rsidR="00787770">
        <w:rPr>
          <w:bCs/>
        </w:rPr>
        <w:t xml:space="preserve">in and associated service which </w:t>
      </w:r>
      <w:r w:rsidR="00202F6F">
        <w:rPr>
          <w:bCs/>
        </w:rPr>
        <w:t>is</w:t>
      </w:r>
      <w:r w:rsidRPr="00D86DB8">
        <w:rPr>
          <w:bCs/>
        </w:rPr>
        <w:t xml:space="preserve"> intended to be decoded simultaneously must be ≤576 kbps.</w:t>
      </w:r>
      <w:r w:rsidR="002F4405">
        <w:rPr>
          <w:bCs/>
        </w:rPr>
        <w:t xml:space="preserve"> </w:t>
      </w:r>
      <w:r w:rsidRPr="00D86DB8">
        <w:rPr>
          <w:bCs/>
        </w:rPr>
        <w:t>There are several types of audio service defined.</w:t>
      </w:r>
    </w:p>
    <w:p w:rsidR="00CD1E6A" w:rsidRDefault="00CD1E6A" w:rsidP="00D86DB8">
      <w:pPr>
        <w:spacing w:after="0" w:line="240" w:lineRule="auto"/>
        <w:jc w:val="both"/>
        <w:rPr>
          <w:bCs/>
        </w:rPr>
      </w:pPr>
    </w:p>
    <w:p w:rsidR="00D44667" w:rsidRDefault="00D44667" w:rsidP="00D86DB8">
      <w:pPr>
        <w:spacing w:after="0" w:line="240" w:lineRule="auto"/>
        <w:jc w:val="both"/>
        <w:rPr>
          <w:bCs/>
        </w:rPr>
      </w:pPr>
    </w:p>
    <w:p w:rsidR="00D44667" w:rsidRDefault="00D44667" w:rsidP="00D86DB8">
      <w:pPr>
        <w:spacing w:after="0" w:line="240" w:lineRule="auto"/>
        <w:jc w:val="both"/>
        <w:rPr>
          <w:bCs/>
        </w:rPr>
      </w:pPr>
    </w:p>
    <w:p w:rsidR="00D44667" w:rsidRDefault="00D44667" w:rsidP="00D86DB8">
      <w:pPr>
        <w:spacing w:after="0" w:line="240" w:lineRule="auto"/>
        <w:jc w:val="both"/>
        <w:rPr>
          <w:bCs/>
        </w:rPr>
      </w:pPr>
    </w:p>
    <w:p w:rsidR="00D44667" w:rsidRDefault="00D44667" w:rsidP="00D86DB8">
      <w:pPr>
        <w:spacing w:after="0" w:line="240" w:lineRule="auto"/>
        <w:jc w:val="both"/>
        <w:rPr>
          <w:bCs/>
        </w:rPr>
      </w:pPr>
    </w:p>
    <w:p w:rsidR="00D44667" w:rsidRDefault="00D44667" w:rsidP="00D86DB8">
      <w:pPr>
        <w:spacing w:after="0" w:line="240" w:lineRule="auto"/>
        <w:jc w:val="both"/>
        <w:rPr>
          <w:bCs/>
        </w:rPr>
      </w:pPr>
    </w:p>
    <w:p w:rsidR="00D44667" w:rsidRDefault="00D44667" w:rsidP="00D86DB8">
      <w:pPr>
        <w:spacing w:after="0" w:line="240" w:lineRule="auto"/>
        <w:jc w:val="both"/>
        <w:rPr>
          <w:bCs/>
        </w:rPr>
      </w:pPr>
    </w:p>
    <w:p w:rsidR="00D44667" w:rsidRDefault="00D44667" w:rsidP="00D86DB8">
      <w:pPr>
        <w:spacing w:after="0" w:line="240" w:lineRule="auto"/>
        <w:jc w:val="both"/>
        <w:rPr>
          <w:bCs/>
        </w:rPr>
      </w:pPr>
    </w:p>
    <w:p w:rsidR="00141918" w:rsidRPr="00163EBB" w:rsidRDefault="00141918" w:rsidP="00E46660">
      <w:pPr>
        <w:spacing w:after="0" w:line="240" w:lineRule="auto"/>
        <w:rPr>
          <w:bCs/>
        </w:rPr>
      </w:pPr>
    </w:p>
    <w:p w:rsidR="00163EBB" w:rsidRPr="00D44667" w:rsidRDefault="00163EBB" w:rsidP="00107FAD">
      <w:pPr>
        <w:spacing w:after="0" w:line="240" w:lineRule="auto"/>
        <w:ind w:firstLine="720"/>
        <w:rPr>
          <w:bCs/>
          <w:u w:val="single"/>
        </w:rPr>
      </w:pPr>
      <w:r w:rsidRPr="00D44667">
        <w:rPr>
          <w:bCs/>
          <w:u w:val="single"/>
        </w:rPr>
        <w:lastRenderedPageBreak/>
        <w:t>ISDB-T</w:t>
      </w:r>
    </w:p>
    <w:p w:rsidR="00163EBB" w:rsidRDefault="00163EBB" w:rsidP="00163EBB">
      <w:pPr>
        <w:spacing w:after="0" w:line="240" w:lineRule="auto"/>
        <w:rPr>
          <w:bCs/>
        </w:rPr>
      </w:pPr>
    </w:p>
    <w:p w:rsidR="00163EBB" w:rsidRPr="002048C8" w:rsidRDefault="00163EBB" w:rsidP="00D44667">
      <w:pPr>
        <w:autoSpaceDE w:val="0"/>
        <w:autoSpaceDN w:val="0"/>
        <w:adjustRightInd w:val="0"/>
        <w:spacing w:after="0" w:line="360" w:lineRule="auto"/>
        <w:ind w:left="720"/>
        <w:jc w:val="both"/>
        <w:rPr>
          <w:bCs/>
        </w:rPr>
      </w:pPr>
      <w:r w:rsidRPr="002048C8">
        <w:rPr>
          <w:bCs/>
        </w:rPr>
        <w:t>Primary video compression is based on</w:t>
      </w:r>
      <w:r w:rsidR="00C13A7B" w:rsidRPr="002048C8">
        <w:rPr>
          <w:bCs/>
        </w:rPr>
        <w:t xml:space="preserve"> </w:t>
      </w:r>
      <w:r w:rsidRPr="002048C8">
        <w:rPr>
          <w:bCs/>
        </w:rPr>
        <w:t>MPEG-2. However, there are some minor constraints</w:t>
      </w:r>
      <w:r w:rsidR="002048C8" w:rsidRPr="002048C8">
        <w:rPr>
          <w:bCs/>
        </w:rPr>
        <w:t xml:space="preserve"> </w:t>
      </w:r>
      <w:r w:rsidRPr="002048C8">
        <w:rPr>
          <w:bCs/>
        </w:rPr>
        <w:t>on some of the MPEG-2 parameters, as</w:t>
      </w:r>
      <w:r w:rsidR="00C13A7B" w:rsidRPr="002048C8">
        <w:rPr>
          <w:bCs/>
        </w:rPr>
        <w:t xml:space="preserve"> </w:t>
      </w:r>
      <w:r w:rsidRPr="002048C8">
        <w:rPr>
          <w:bCs/>
        </w:rPr>
        <w:t>discussed within the MPEG-2 chapter.</w:t>
      </w:r>
      <w:r w:rsidR="00C13A7B" w:rsidRPr="002048C8">
        <w:rPr>
          <w:bCs/>
        </w:rPr>
        <w:t xml:space="preserve"> </w:t>
      </w:r>
      <w:r w:rsidRPr="002048C8">
        <w:rPr>
          <w:bCs/>
        </w:rPr>
        <w:t>ISDB also supports MPEG-4 video using</w:t>
      </w:r>
      <w:r w:rsidR="00A93669">
        <w:rPr>
          <w:bCs/>
        </w:rPr>
        <w:t xml:space="preserve"> </w:t>
      </w:r>
      <w:r w:rsidRPr="002048C8">
        <w:rPr>
          <w:bCs/>
        </w:rPr>
        <w:t>CIF, SIF, QCIF, QSIF and QVGA resolutions.</w:t>
      </w:r>
      <w:r w:rsidR="00C13A7B" w:rsidRPr="002048C8">
        <w:rPr>
          <w:bCs/>
        </w:rPr>
        <w:t xml:space="preserve"> </w:t>
      </w:r>
      <w:r w:rsidRPr="002048C8">
        <w:rPr>
          <w:bCs/>
        </w:rPr>
        <w:t>Primary audio compression is implemented</w:t>
      </w:r>
      <w:r w:rsidR="002048C8" w:rsidRPr="002048C8">
        <w:rPr>
          <w:bCs/>
        </w:rPr>
        <w:t xml:space="preserve"> </w:t>
      </w:r>
      <w:r w:rsidRPr="002048C8">
        <w:rPr>
          <w:bCs/>
        </w:rPr>
        <w:t>using MPEG-2 AAC-LC. Up to 5.1</w:t>
      </w:r>
      <w:r w:rsidR="00C13A7B" w:rsidRPr="002048C8">
        <w:rPr>
          <w:bCs/>
        </w:rPr>
        <w:t xml:space="preserve"> </w:t>
      </w:r>
      <w:r w:rsidRPr="002048C8">
        <w:rPr>
          <w:bCs/>
        </w:rPr>
        <w:t>channels are supported. ISDB also supports</w:t>
      </w:r>
      <w:r w:rsidR="00C13A7B" w:rsidRPr="002048C8">
        <w:rPr>
          <w:bCs/>
        </w:rPr>
        <w:t xml:space="preserve"> </w:t>
      </w:r>
      <w:r w:rsidRPr="002048C8">
        <w:rPr>
          <w:bCs/>
        </w:rPr>
        <w:t>MPEG-4 audio</w:t>
      </w:r>
      <w:r w:rsidR="002048C8" w:rsidRPr="002048C8">
        <w:rPr>
          <w:bCs/>
        </w:rPr>
        <w:t>.</w:t>
      </w:r>
    </w:p>
    <w:p w:rsidR="00C13A7B" w:rsidRDefault="00C13A7B" w:rsidP="00C13A7B">
      <w:pPr>
        <w:autoSpaceDE w:val="0"/>
        <w:autoSpaceDN w:val="0"/>
        <w:adjustRightInd w:val="0"/>
        <w:spacing w:after="0" w:line="240" w:lineRule="auto"/>
        <w:rPr>
          <w:rFonts w:ascii="CenturyOldStyle-Regular" w:hAnsi="CenturyOldStyle-Regular" w:cs="CenturyOldStyle-Regular"/>
          <w:sz w:val="21"/>
          <w:szCs w:val="21"/>
        </w:rPr>
      </w:pPr>
    </w:p>
    <w:p w:rsidR="002A4D7D" w:rsidRDefault="002A4D7D" w:rsidP="002A4D7D">
      <w:pPr>
        <w:autoSpaceDE w:val="0"/>
        <w:autoSpaceDN w:val="0"/>
        <w:adjustRightInd w:val="0"/>
        <w:spacing w:after="0" w:line="240" w:lineRule="auto"/>
        <w:jc w:val="both"/>
        <w:rPr>
          <w:bCs/>
        </w:rPr>
      </w:pPr>
    </w:p>
    <w:p w:rsidR="002A4D7D" w:rsidRPr="00D44667" w:rsidRDefault="002A4D7D" w:rsidP="00107FAD">
      <w:pPr>
        <w:autoSpaceDE w:val="0"/>
        <w:autoSpaceDN w:val="0"/>
        <w:adjustRightInd w:val="0"/>
        <w:spacing w:after="0" w:line="240" w:lineRule="auto"/>
        <w:ind w:firstLine="720"/>
        <w:jc w:val="both"/>
        <w:rPr>
          <w:bCs/>
          <w:u w:val="single"/>
        </w:rPr>
      </w:pPr>
      <w:r w:rsidRPr="00D44667">
        <w:rPr>
          <w:bCs/>
          <w:u w:val="single"/>
        </w:rPr>
        <w:t>DMB-T</w:t>
      </w:r>
    </w:p>
    <w:p w:rsidR="002A4D7D" w:rsidRDefault="002A4D7D" w:rsidP="002A4D7D">
      <w:pPr>
        <w:autoSpaceDE w:val="0"/>
        <w:autoSpaceDN w:val="0"/>
        <w:adjustRightInd w:val="0"/>
        <w:spacing w:after="0" w:line="240" w:lineRule="auto"/>
        <w:jc w:val="both"/>
        <w:rPr>
          <w:bCs/>
        </w:rPr>
      </w:pPr>
    </w:p>
    <w:p w:rsidR="00C13A7B" w:rsidRPr="002A4D7D" w:rsidRDefault="002A4D7D" w:rsidP="00D44667">
      <w:pPr>
        <w:autoSpaceDE w:val="0"/>
        <w:autoSpaceDN w:val="0"/>
        <w:adjustRightInd w:val="0"/>
        <w:spacing w:after="0" w:line="360" w:lineRule="auto"/>
        <w:ind w:left="720"/>
        <w:jc w:val="both"/>
        <w:rPr>
          <w:bCs/>
        </w:rPr>
      </w:pPr>
      <w:r w:rsidRPr="002A4D7D">
        <w:rPr>
          <w:bCs/>
        </w:rPr>
        <w:t xml:space="preserve">T-DMB uses </w:t>
      </w:r>
      <w:hyperlink r:id="rId42" w:tooltip="MPEG-4 Part 10" w:history="1">
        <w:r w:rsidRPr="002A4D7D">
          <w:rPr>
            <w:bCs/>
          </w:rPr>
          <w:t>MPEG-4 Part 10</w:t>
        </w:r>
      </w:hyperlink>
      <w:r w:rsidRPr="002A4D7D">
        <w:rPr>
          <w:bCs/>
        </w:rPr>
        <w:t xml:space="preserve"> (</w:t>
      </w:r>
      <w:hyperlink r:id="rId43" w:tooltip="H.264" w:history="1">
        <w:r w:rsidRPr="002A4D7D">
          <w:rPr>
            <w:bCs/>
          </w:rPr>
          <w:t>H.264</w:t>
        </w:r>
      </w:hyperlink>
      <w:r w:rsidRPr="002A4D7D">
        <w:rPr>
          <w:bCs/>
        </w:rPr>
        <w:t xml:space="preserve">) for the video and </w:t>
      </w:r>
      <w:hyperlink r:id="rId44" w:tooltip="MPEG-4 Part 3" w:history="1">
        <w:r w:rsidRPr="002A4D7D">
          <w:rPr>
            <w:bCs/>
          </w:rPr>
          <w:t>MPEG-4 Part 3</w:t>
        </w:r>
      </w:hyperlink>
      <w:r w:rsidRPr="002A4D7D">
        <w:rPr>
          <w:bCs/>
        </w:rPr>
        <w:t xml:space="preserve"> BSAC or </w:t>
      </w:r>
      <w:hyperlink r:id="rId45" w:tooltip="HE-AAC" w:history="1">
        <w:r w:rsidRPr="002A4D7D">
          <w:rPr>
            <w:bCs/>
          </w:rPr>
          <w:t>HE-AAC</w:t>
        </w:r>
      </w:hyperlink>
      <w:r w:rsidRPr="002A4D7D">
        <w:rPr>
          <w:bCs/>
        </w:rPr>
        <w:t xml:space="preserve"> V2 for the audio. The audio and video is encapsulated in </w:t>
      </w:r>
      <w:hyperlink r:id="rId46" w:tooltip="MPEG transport stream" w:history="1">
        <w:r w:rsidRPr="002A4D7D">
          <w:rPr>
            <w:bCs/>
          </w:rPr>
          <w:t>MPEG-2 TS</w:t>
        </w:r>
      </w:hyperlink>
      <w:r w:rsidRPr="002A4D7D">
        <w:rPr>
          <w:bCs/>
        </w:rPr>
        <w:t xml:space="preserve">. The stream is RS encoding and the parity word is 16 bytes length. There is </w:t>
      </w:r>
      <w:hyperlink r:id="rId47" w:tooltip="Convolution" w:history="1">
        <w:proofErr w:type="spellStart"/>
        <w:r w:rsidRPr="002A4D7D">
          <w:rPr>
            <w:bCs/>
          </w:rPr>
          <w:t>convolutional</w:t>
        </w:r>
        <w:proofErr w:type="spellEnd"/>
      </w:hyperlink>
      <w:r w:rsidRPr="002A4D7D">
        <w:rPr>
          <w:bCs/>
        </w:rPr>
        <w:t xml:space="preserve"> </w:t>
      </w:r>
      <w:hyperlink r:id="rId48" w:tooltip="Interleaving" w:history="1">
        <w:r w:rsidRPr="002A4D7D">
          <w:rPr>
            <w:bCs/>
          </w:rPr>
          <w:t>interleaving</w:t>
        </w:r>
      </w:hyperlink>
      <w:r w:rsidRPr="002A4D7D">
        <w:rPr>
          <w:bCs/>
        </w:rPr>
        <w:t xml:space="preserve"> made on this stream, </w:t>
      </w:r>
      <w:proofErr w:type="gramStart"/>
      <w:r w:rsidRPr="002A4D7D">
        <w:rPr>
          <w:bCs/>
        </w:rPr>
        <w:t>then</w:t>
      </w:r>
      <w:proofErr w:type="gramEnd"/>
      <w:r w:rsidRPr="002A4D7D">
        <w:rPr>
          <w:bCs/>
        </w:rPr>
        <w:t xml:space="preserve"> the stream is broadcast in data stream mode on </w:t>
      </w:r>
      <w:hyperlink r:id="rId49" w:tooltip="Digital audio broadcasting" w:history="1">
        <w:r w:rsidRPr="002A4D7D">
          <w:rPr>
            <w:bCs/>
          </w:rPr>
          <w:t>DAB</w:t>
        </w:r>
      </w:hyperlink>
      <w:r w:rsidRPr="002A4D7D">
        <w:rPr>
          <w:bCs/>
        </w:rPr>
        <w:t xml:space="preserve">. In order to diminish the channel effects such as fading and shadowing, DMB modem uses </w:t>
      </w:r>
      <w:hyperlink r:id="rId50" w:tooltip="OFDM" w:history="1">
        <w:r w:rsidRPr="002A4D7D">
          <w:rPr>
            <w:bCs/>
          </w:rPr>
          <w:t>OFDM</w:t>
        </w:r>
      </w:hyperlink>
      <w:r w:rsidRPr="002A4D7D">
        <w:rPr>
          <w:bCs/>
        </w:rPr>
        <w:t>-</w:t>
      </w:r>
      <w:hyperlink r:id="rId51" w:tooltip="DQPSK" w:history="1">
        <w:r w:rsidRPr="002A4D7D">
          <w:rPr>
            <w:bCs/>
          </w:rPr>
          <w:t>DQPSK</w:t>
        </w:r>
      </w:hyperlink>
      <w:r w:rsidRPr="002A4D7D">
        <w:rPr>
          <w:bCs/>
        </w:rPr>
        <w:t xml:space="preserve"> modulation. A single-</w:t>
      </w:r>
      <w:hyperlink r:id="rId52" w:tooltip="Computer chip" w:history="1">
        <w:r w:rsidRPr="002A4D7D">
          <w:rPr>
            <w:bCs/>
          </w:rPr>
          <w:t>chip</w:t>
        </w:r>
      </w:hyperlink>
      <w:r w:rsidRPr="002A4D7D">
        <w:rPr>
          <w:bCs/>
        </w:rPr>
        <w:t xml:space="preserve"> T-DMB receiver is also provided by an </w:t>
      </w:r>
      <w:hyperlink r:id="rId53" w:tooltip="MPEG-2" w:history="1">
        <w:r w:rsidRPr="002A4D7D">
          <w:rPr>
            <w:bCs/>
          </w:rPr>
          <w:t>MPEG-2</w:t>
        </w:r>
      </w:hyperlink>
      <w:r w:rsidRPr="002A4D7D">
        <w:rPr>
          <w:bCs/>
        </w:rPr>
        <w:t xml:space="preserve"> </w:t>
      </w:r>
      <w:hyperlink r:id="rId54" w:tooltip="Transport stream" w:history="1">
        <w:r w:rsidRPr="002A4D7D">
          <w:rPr>
            <w:bCs/>
          </w:rPr>
          <w:t>transport stream</w:t>
        </w:r>
      </w:hyperlink>
      <w:r w:rsidRPr="002A4D7D">
        <w:rPr>
          <w:bCs/>
        </w:rPr>
        <w:t xml:space="preserve"> </w:t>
      </w:r>
      <w:hyperlink r:id="rId55" w:tooltip="Demultiplexer" w:history="1">
        <w:proofErr w:type="spellStart"/>
        <w:r w:rsidRPr="002A4D7D">
          <w:rPr>
            <w:bCs/>
          </w:rPr>
          <w:t>demultiplexer</w:t>
        </w:r>
        <w:proofErr w:type="spellEnd"/>
      </w:hyperlink>
      <w:r w:rsidR="00675330">
        <w:t xml:space="preserve"> (</w:t>
      </w:r>
      <w:proofErr w:type="spellStart"/>
      <w:r w:rsidR="00675330">
        <w:rPr>
          <w:sz w:val="20"/>
          <w:szCs w:val="20"/>
        </w:rPr>
        <w:t>Ladebusch</w:t>
      </w:r>
      <w:proofErr w:type="spellEnd"/>
      <w:r w:rsidR="00675330">
        <w:rPr>
          <w:sz w:val="20"/>
          <w:szCs w:val="20"/>
        </w:rPr>
        <w:t>).</w:t>
      </w:r>
    </w:p>
    <w:p w:rsidR="00CD1E6A" w:rsidRPr="00016EF8" w:rsidRDefault="00CD1E6A" w:rsidP="00163EBB">
      <w:pPr>
        <w:spacing w:after="0" w:line="240" w:lineRule="auto"/>
        <w:rPr>
          <w:bCs/>
          <w:i/>
          <w:iCs/>
          <w:lang w:val="en-GB"/>
        </w:rPr>
      </w:pPr>
    </w:p>
    <w:p w:rsidR="00CD1E6A" w:rsidRDefault="00CD1E6A" w:rsidP="00163EBB">
      <w:pPr>
        <w:spacing w:after="0" w:line="240" w:lineRule="auto"/>
        <w:rPr>
          <w:bCs/>
        </w:rPr>
      </w:pPr>
    </w:p>
    <w:p w:rsidR="00CD1E6A" w:rsidRDefault="00CD1E6A"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D44667" w:rsidRDefault="00D44667" w:rsidP="00707345">
      <w:pPr>
        <w:spacing w:after="0" w:line="240" w:lineRule="auto"/>
        <w:rPr>
          <w:bCs/>
        </w:rPr>
      </w:pPr>
    </w:p>
    <w:p w:rsidR="00C34148" w:rsidRDefault="00C34148" w:rsidP="00707345">
      <w:pPr>
        <w:spacing w:after="0" w:line="240" w:lineRule="auto"/>
        <w:rPr>
          <w:bCs/>
        </w:rPr>
      </w:pPr>
    </w:p>
    <w:p w:rsidR="0041608F" w:rsidRDefault="0041608F" w:rsidP="002F4D83">
      <w:pPr>
        <w:spacing w:after="0" w:line="240" w:lineRule="auto"/>
        <w:rPr>
          <w:bCs/>
        </w:rPr>
      </w:pPr>
    </w:p>
    <w:p w:rsidR="002F4D83" w:rsidRDefault="00D44667" w:rsidP="002F4D83">
      <w:pPr>
        <w:spacing w:after="0" w:line="240" w:lineRule="auto"/>
        <w:rPr>
          <w:b/>
          <w:bCs/>
          <w:u w:val="single"/>
        </w:rPr>
      </w:pPr>
      <w:r w:rsidRPr="00D44667">
        <w:rPr>
          <w:b/>
          <w:bCs/>
        </w:rPr>
        <w:lastRenderedPageBreak/>
        <w:t>4.5</w:t>
      </w:r>
      <w:r w:rsidRPr="00D44667">
        <w:rPr>
          <w:b/>
          <w:bCs/>
        </w:rPr>
        <w:tab/>
      </w:r>
      <w:r w:rsidR="0045240F">
        <w:rPr>
          <w:b/>
          <w:bCs/>
          <w:u w:val="single"/>
        </w:rPr>
        <w:t>Similarities and Differences</w:t>
      </w:r>
    </w:p>
    <w:p w:rsidR="002F4D83" w:rsidRPr="002C0601" w:rsidRDefault="002F4D83" w:rsidP="002F4D83">
      <w:pPr>
        <w:spacing w:after="0" w:line="240" w:lineRule="auto"/>
        <w:rPr>
          <w:b/>
          <w:bCs/>
        </w:rPr>
      </w:pPr>
    </w:p>
    <w:p w:rsidR="002C0601" w:rsidRPr="002C0601" w:rsidRDefault="002C0601" w:rsidP="002F4D83">
      <w:pPr>
        <w:spacing w:after="0" w:line="240" w:lineRule="auto"/>
        <w:rPr>
          <w:b/>
          <w:bCs/>
        </w:rPr>
      </w:pPr>
      <w:r w:rsidRPr="002C0601">
        <w:rPr>
          <w:b/>
          <w:bCs/>
        </w:rPr>
        <w:t>Similarities</w:t>
      </w:r>
    </w:p>
    <w:p w:rsidR="002C0601" w:rsidRDefault="002C0601" w:rsidP="002F4D83">
      <w:pPr>
        <w:spacing w:after="0" w:line="240" w:lineRule="auto"/>
        <w:rPr>
          <w:b/>
          <w:bCs/>
          <w:u w:val="single"/>
        </w:rPr>
      </w:pPr>
    </w:p>
    <w:p w:rsidR="002F4D83" w:rsidRPr="002D2CC6" w:rsidRDefault="002D2CC6" w:rsidP="002D2CC6">
      <w:pPr>
        <w:pStyle w:val="ListParagraph"/>
        <w:numPr>
          <w:ilvl w:val="0"/>
          <w:numId w:val="1"/>
        </w:numPr>
        <w:spacing w:after="0" w:line="240" w:lineRule="auto"/>
        <w:rPr>
          <w:b/>
          <w:bCs/>
          <w:u w:val="single"/>
        </w:rPr>
      </w:pPr>
      <w:r>
        <w:rPr>
          <w:bCs/>
        </w:rPr>
        <w:t>All four standards rely upon the UHF frequency range for transmitting data</w:t>
      </w:r>
    </w:p>
    <w:p w:rsidR="002D2CC6" w:rsidRPr="002D2CC6" w:rsidRDefault="002D2CC6" w:rsidP="002D2CC6">
      <w:pPr>
        <w:pStyle w:val="ListParagraph"/>
        <w:numPr>
          <w:ilvl w:val="0"/>
          <w:numId w:val="1"/>
        </w:numPr>
        <w:spacing w:after="0" w:line="240" w:lineRule="auto"/>
        <w:rPr>
          <w:b/>
          <w:bCs/>
          <w:u w:val="single"/>
        </w:rPr>
      </w:pPr>
      <w:r>
        <w:rPr>
          <w:bCs/>
        </w:rPr>
        <w:t>All four standards use MPEG-2 Video Encoding for the Source Data</w:t>
      </w:r>
    </w:p>
    <w:p w:rsidR="002D2CC6" w:rsidRPr="002D2CC6" w:rsidRDefault="002D2CC6" w:rsidP="002D2CC6">
      <w:pPr>
        <w:pStyle w:val="ListParagraph"/>
        <w:numPr>
          <w:ilvl w:val="0"/>
          <w:numId w:val="1"/>
        </w:numPr>
        <w:spacing w:after="0" w:line="240" w:lineRule="auto"/>
        <w:rPr>
          <w:b/>
          <w:bCs/>
          <w:u w:val="single"/>
        </w:rPr>
      </w:pPr>
      <w:r>
        <w:rPr>
          <w:bCs/>
        </w:rPr>
        <w:t>The channel bandwidth for each standard is 6MHz</w:t>
      </w:r>
    </w:p>
    <w:p w:rsidR="002D2CC6" w:rsidRPr="002C0601" w:rsidRDefault="002C0601" w:rsidP="002D2CC6">
      <w:pPr>
        <w:pStyle w:val="ListParagraph"/>
        <w:numPr>
          <w:ilvl w:val="0"/>
          <w:numId w:val="1"/>
        </w:numPr>
        <w:spacing w:after="0" w:line="240" w:lineRule="auto"/>
        <w:rPr>
          <w:b/>
          <w:bCs/>
          <w:u w:val="single"/>
        </w:rPr>
      </w:pPr>
      <w:r>
        <w:rPr>
          <w:bCs/>
        </w:rPr>
        <w:t>All standards require a type of digital demodulator</w:t>
      </w:r>
    </w:p>
    <w:p w:rsidR="002C0601" w:rsidRPr="002C0601" w:rsidRDefault="002C0601" w:rsidP="002D2CC6">
      <w:pPr>
        <w:pStyle w:val="ListParagraph"/>
        <w:numPr>
          <w:ilvl w:val="0"/>
          <w:numId w:val="1"/>
        </w:numPr>
        <w:spacing w:after="0" w:line="240" w:lineRule="auto"/>
        <w:rPr>
          <w:b/>
          <w:bCs/>
          <w:u w:val="single"/>
        </w:rPr>
      </w:pPr>
      <w:r>
        <w:rPr>
          <w:bCs/>
        </w:rPr>
        <w:t>All employ a forward error correction as well as an inner coding</w:t>
      </w:r>
    </w:p>
    <w:p w:rsidR="002C0601" w:rsidRPr="002C0601" w:rsidRDefault="002C0601" w:rsidP="002D2CC6">
      <w:pPr>
        <w:pStyle w:val="ListParagraph"/>
        <w:numPr>
          <w:ilvl w:val="0"/>
          <w:numId w:val="1"/>
        </w:numPr>
        <w:spacing w:after="0" w:line="240" w:lineRule="auto"/>
        <w:rPr>
          <w:b/>
          <w:bCs/>
          <w:u w:val="single"/>
        </w:rPr>
      </w:pPr>
      <w:r>
        <w:rPr>
          <w:bCs/>
        </w:rPr>
        <w:t>The transport streams are very close to one another</w:t>
      </w:r>
    </w:p>
    <w:p w:rsidR="002C0601" w:rsidRDefault="002C0601" w:rsidP="002C0601">
      <w:pPr>
        <w:spacing w:after="0" w:line="240" w:lineRule="auto"/>
        <w:rPr>
          <w:b/>
          <w:bCs/>
          <w:u w:val="single"/>
        </w:rPr>
      </w:pPr>
    </w:p>
    <w:p w:rsidR="00424715" w:rsidRDefault="00424715" w:rsidP="002C0601">
      <w:pPr>
        <w:spacing w:after="0" w:line="240" w:lineRule="auto"/>
        <w:rPr>
          <w:b/>
          <w:bCs/>
          <w:u w:val="single"/>
        </w:rPr>
      </w:pPr>
    </w:p>
    <w:p w:rsidR="00424715" w:rsidRDefault="00424715" w:rsidP="002C0601">
      <w:pPr>
        <w:spacing w:after="0" w:line="240" w:lineRule="auto"/>
        <w:rPr>
          <w:b/>
          <w:bCs/>
          <w:u w:val="single"/>
        </w:rPr>
      </w:pPr>
    </w:p>
    <w:p w:rsidR="005E45B8" w:rsidRDefault="005E45B8" w:rsidP="002C0601">
      <w:pPr>
        <w:spacing w:after="0" w:line="240" w:lineRule="auto"/>
        <w:rPr>
          <w:b/>
          <w:bCs/>
          <w:u w:val="single"/>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502"/>
        <w:gridCol w:w="1372"/>
        <w:gridCol w:w="1369"/>
        <w:gridCol w:w="1042"/>
        <w:gridCol w:w="2085"/>
        <w:gridCol w:w="2100"/>
      </w:tblGrid>
      <w:tr w:rsidR="005E45B8" w:rsidRPr="005E45B8" w:rsidTr="005E45B8">
        <w:trPr>
          <w:tblHeader/>
          <w:tblCellSpacing w:w="15" w:type="dxa"/>
          <w:jc w:val="center"/>
        </w:trPr>
        <w:tc>
          <w:tcPr>
            <w:tcW w:w="0" w:type="auto"/>
            <w:gridSpan w:val="2"/>
            <w:vAlign w:val="center"/>
            <w:hideMark/>
          </w:tcPr>
          <w:p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Region</w:t>
            </w:r>
          </w:p>
        </w:tc>
        <w:tc>
          <w:tcPr>
            <w:tcW w:w="0" w:type="auto"/>
            <w:vAlign w:val="center"/>
            <w:hideMark/>
          </w:tcPr>
          <w:p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Transmission</w:t>
            </w:r>
          </w:p>
        </w:tc>
        <w:tc>
          <w:tcPr>
            <w:tcW w:w="0" w:type="auto"/>
            <w:vAlign w:val="center"/>
            <w:hideMark/>
          </w:tcPr>
          <w:p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Transport</w:t>
            </w:r>
          </w:p>
        </w:tc>
        <w:tc>
          <w:tcPr>
            <w:tcW w:w="0" w:type="auto"/>
            <w:vAlign w:val="center"/>
            <w:hideMark/>
          </w:tcPr>
          <w:p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Video</w:t>
            </w:r>
          </w:p>
        </w:tc>
        <w:tc>
          <w:tcPr>
            <w:tcW w:w="0" w:type="auto"/>
            <w:vAlign w:val="center"/>
            <w:hideMark/>
          </w:tcPr>
          <w:p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Audio</w:t>
            </w:r>
          </w:p>
        </w:tc>
      </w:tr>
      <w:tr w:rsidR="005E45B8" w:rsidRPr="005E45B8" w:rsidTr="005E45B8">
        <w:trPr>
          <w:tblCellSpacing w:w="15" w:type="dxa"/>
          <w:jc w:val="center"/>
        </w:trPr>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Africa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South Africa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rsidTr="005E45B8">
        <w:trPr>
          <w:tblCellSpacing w:w="15" w:type="dxa"/>
          <w:jc w:val="center"/>
        </w:trPr>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Asia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China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DTMB</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 or AVS-China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 or AVS-China</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India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Japan</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ISDBT</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MPEG2/AAC</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Russia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South Korea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r w:rsidR="005E45B8" w:rsidRPr="005E45B8" w:rsidTr="005E45B8">
        <w:trPr>
          <w:tblCellSpacing w:w="15" w:type="dxa"/>
          <w:jc w:val="center"/>
        </w:trPr>
        <w:tc>
          <w:tcPr>
            <w:tcW w:w="0" w:type="auto"/>
            <w:gridSpan w:val="2"/>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Australia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 AC-3</w:t>
            </w:r>
          </w:p>
        </w:tc>
      </w:tr>
      <w:tr w:rsidR="005E45B8" w:rsidRPr="005E45B8" w:rsidTr="005E45B8">
        <w:trPr>
          <w:tblCellSpacing w:w="15" w:type="dxa"/>
          <w:jc w:val="center"/>
        </w:trPr>
        <w:tc>
          <w:tcPr>
            <w:tcW w:w="0" w:type="auto"/>
            <w:gridSpan w:val="2"/>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Europe</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rsidTr="005E45B8">
        <w:trPr>
          <w:tblCellSpacing w:w="15" w:type="dxa"/>
          <w:jc w:val="center"/>
        </w:trPr>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North America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Canada</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Mexico</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United States</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r>
      <w:tr w:rsidR="005E45B8" w:rsidRPr="005E45B8" w:rsidTr="005E45B8">
        <w:trPr>
          <w:tblCellSpacing w:w="15" w:type="dxa"/>
          <w:jc w:val="center"/>
        </w:trPr>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South America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Argentina</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Brazil</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ISDBT</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MPEG2/AAC</w:t>
            </w:r>
          </w:p>
        </w:tc>
      </w:tr>
      <w:tr w:rsidR="005E45B8" w:rsidRPr="005E45B8" w:rsidTr="005E45B8">
        <w:trPr>
          <w:tblCellSpacing w:w="15" w:type="dxa"/>
          <w:jc w:val="center"/>
        </w:trPr>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Honduras</w:t>
            </w: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bl>
    <w:p w:rsidR="005E45B8" w:rsidRPr="005E45B8" w:rsidRDefault="005E45B8" w:rsidP="005E45B8">
      <w:pPr>
        <w:spacing w:after="0" w:line="240" w:lineRule="auto"/>
        <w:rPr>
          <w:rFonts w:eastAsia="Times New Roman" w:cs="Times New Roman"/>
          <w:sz w:val="18"/>
          <w:szCs w:val="18"/>
        </w:rPr>
      </w:pPr>
    </w:p>
    <w:tbl>
      <w:tblPr>
        <w:tblW w:w="5000" w:type="pct"/>
        <w:jc w:val="center"/>
        <w:tblCellSpacing w:w="15" w:type="dxa"/>
        <w:tblCellMar>
          <w:top w:w="15" w:type="dxa"/>
          <w:left w:w="15" w:type="dxa"/>
          <w:bottom w:w="15" w:type="dxa"/>
          <w:right w:w="15" w:type="dxa"/>
        </w:tblCellMar>
        <w:tblLook w:val="04A0"/>
      </w:tblPr>
      <w:tblGrid>
        <w:gridCol w:w="9450"/>
      </w:tblGrid>
      <w:tr w:rsidR="005E45B8" w:rsidRPr="005E45B8" w:rsidTr="005E45B8">
        <w:trPr>
          <w:tblCellSpacing w:w="15" w:type="dxa"/>
          <w:jc w:val="center"/>
        </w:trPr>
        <w:tc>
          <w:tcPr>
            <w:tcW w:w="0" w:type="auto"/>
            <w:tcBorders>
              <w:top w:val="nil"/>
              <w:left w:val="nil"/>
              <w:bottom w:val="nil"/>
              <w:right w:val="nil"/>
            </w:tcBorders>
            <w:vAlign w:val="center"/>
            <w:hideMark/>
          </w:tcPr>
          <w:p w:rsidR="005E45B8" w:rsidRPr="005E45B8" w:rsidRDefault="005E45B8" w:rsidP="005E45B8">
            <w:pPr>
              <w:spacing w:after="0" w:line="240" w:lineRule="auto"/>
              <w:jc w:val="center"/>
              <w:rPr>
                <w:rFonts w:eastAsia="Times New Roman" w:cs="Times New Roman"/>
                <w:sz w:val="18"/>
                <w:szCs w:val="18"/>
              </w:rPr>
            </w:pPr>
          </w:p>
        </w:tc>
      </w:tr>
      <w:tr w:rsidR="005E45B8" w:rsidRPr="005E45B8" w:rsidTr="005E45B8">
        <w:trPr>
          <w:tblCellSpacing w:w="15" w:type="dxa"/>
          <w:jc w:val="center"/>
        </w:trPr>
        <w:tc>
          <w:tcPr>
            <w:tcW w:w="0" w:type="auto"/>
            <w:vAlign w:val="center"/>
            <w:hideMark/>
          </w:tcPr>
          <w:p w:rsidR="005E45B8" w:rsidRPr="005E45B8" w:rsidRDefault="005E45B8" w:rsidP="005E45B8">
            <w:pPr>
              <w:spacing w:after="0" w:line="240" w:lineRule="auto"/>
              <w:rPr>
                <w:rFonts w:eastAsia="Times New Roman" w:cs="Times New Roman"/>
                <w:sz w:val="18"/>
                <w:szCs w:val="18"/>
              </w:rPr>
            </w:pPr>
          </w:p>
        </w:tc>
      </w:tr>
    </w:tbl>
    <w:p w:rsidR="005E45B8" w:rsidRPr="00F57BC9" w:rsidRDefault="00DB505D" w:rsidP="00F57BC9">
      <w:pPr>
        <w:spacing w:after="0" w:line="240" w:lineRule="auto"/>
        <w:jc w:val="center"/>
        <w:rPr>
          <w:bCs/>
        </w:rPr>
      </w:pPr>
      <w:r w:rsidRPr="00DB505D">
        <w:rPr>
          <w:bCs/>
        </w:rPr>
        <w:t xml:space="preserve">Table 4.4 - </w:t>
      </w:r>
      <w:r w:rsidR="00D44667" w:rsidRPr="00DB505D">
        <w:rPr>
          <w:bCs/>
        </w:rPr>
        <w:t>Summary of Similarities of Audio Video Coding</w:t>
      </w:r>
    </w:p>
    <w:p w:rsidR="005E45B8" w:rsidRPr="009534B3" w:rsidRDefault="005E45B8" w:rsidP="002C0601">
      <w:pPr>
        <w:spacing w:after="0" w:line="240" w:lineRule="auto"/>
        <w:rPr>
          <w:b/>
          <w:bCs/>
          <w:u w:val="single"/>
        </w:rPr>
      </w:pPr>
    </w:p>
    <w:p w:rsidR="005E45B8" w:rsidRPr="009534B3"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5E45B8" w:rsidRDefault="005E45B8" w:rsidP="002C0601">
      <w:pPr>
        <w:spacing w:after="0" w:line="240" w:lineRule="auto"/>
        <w:rPr>
          <w:b/>
          <w:bCs/>
          <w:u w:val="single"/>
        </w:rPr>
      </w:pPr>
    </w:p>
    <w:p w:rsidR="008022B9" w:rsidRDefault="008022B9" w:rsidP="00707345">
      <w:pPr>
        <w:spacing w:after="0" w:line="240" w:lineRule="auto"/>
        <w:rPr>
          <w:b/>
          <w:bCs/>
          <w:u w:val="single"/>
        </w:rPr>
      </w:pPr>
    </w:p>
    <w:p w:rsidR="00DB505D" w:rsidRDefault="00DB505D" w:rsidP="00707345">
      <w:pPr>
        <w:spacing w:after="0" w:line="240" w:lineRule="auto"/>
        <w:rPr>
          <w:b/>
          <w:bCs/>
          <w:u w:val="single"/>
        </w:rPr>
      </w:pPr>
    </w:p>
    <w:p w:rsidR="00A70F13" w:rsidRDefault="00A70F13" w:rsidP="00707345">
      <w:pPr>
        <w:spacing w:after="0" w:line="240" w:lineRule="auto"/>
        <w:rPr>
          <w:b/>
          <w:bCs/>
          <w:u w:val="single"/>
        </w:rPr>
      </w:pPr>
    </w:p>
    <w:p w:rsidR="00C34148" w:rsidRDefault="00C34148" w:rsidP="00707345">
      <w:pPr>
        <w:spacing w:after="0" w:line="240" w:lineRule="auto"/>
        <w:rPr>
          <w:b/>
          <w:bCs/>
          <w:u w:val="single"/>
        </w:rPr>
      </w:pPr>
    </w:p>
    <w:p w:rsidR="00B972AE" w:rsidRDefault="002C0601" w:rsidP="00707345">
      <w:pPr>
        <w:spacing w:after="0" w:line="240" w:lineRule="auto"/>
        <w:rPr>
          <w:b/>
          <w:bCs/>
        </w:rPr>
      </w:pPr>
      <w:r w:rsidRPr="002C0601">
        <w:rPr>
          <w:b/>
          <w:bCs/>
        </w:rPr>
        <w:lastRenderedPageBreak/>
        <w:t>Differences</w:t>
      </w:r>
    </w:p>
    <w:p w:rsidR="002C0601" w:rsidRDefault="002C0601" w:rsidP="00707345">
      <w:pPr>
        <w:spacing w:after="0" w:line="240" w:lineRule="auto"/>
        <w:rPr>
          <w:b/>
          <w:bCs/>
        </w:rPr>
      </w:pPr>
    </w:p>
    <w:p w:rsidR="00CD1E6A" w:rsidRPr="00450E3F" w:rsidRDefault="002C0601" w:rsidP="00707345">
      <w:pPr>
        <w:pStyle w:val="ListParagraph"/>
        <w:numPr>
          <w:ilvl w:val="0"/>
          <w:numId w:val="13"/>
        </w:numPr>
        <w:spacing w:after="0" w:line="240" w:lineRule="auto"/>
        <w:rPr>
          <w:b/>
          <w:bCs/>
        </w:rPr>
      </w:pPr>
      <w:r>
        <w:rPr>
          <w:bCs/>
        </w:rPr>
        <w:t xml:space="preserve">The only standard using single carrier </w:t>
      </w:r>
      <w:r w:rsidR="00EE359C">
        <w:rPr>
          <w:bCs/>
        </w:rPr>
        <w:t>is United States</w:t>
      </w:r>
    </w:p>
    <w:p w:rsidR="00450E3F" w:rsidRPr="00450E3F" w:rsidRDefault="00450E3F" w:rsidP="00707345">
      <w:pPr>
        <w:pStyle w:val="ListParagraph"/>
        <w:numPr>
          <w:ilvl w:val="0"/>
          <w:numId w:val="13"/>
        </w:numPr>
        <w:spacing w:after="0" w:line="240" w:lineRule="auto"/>
        <w:rPr>
          <w:b/>
          <w:bCs/>
        </w:rPr>
      </w:pPr>
      <w:r>
        <w:rPr>
          <w:bCs/>
        </w:rPr>
        <w:t>The rest use multiple carrier with different modulation schemes</w:t>
      </w:r>
    </w:p>
    <w:p w:rsidR="00450E3F" w:rsidRPr="00450E3F" w:rsidRDefault="00450E3F" w:rsidP="00707345">
      <w:pPr>
        <w:pStyle w:val="ListParagraph"/>
        <w:numPr>
          <w:ilvl w:val="0"/>
          <w:numId w:val="13"/>
        </w:numPr>
        <w:spacing w:after="0" w:line="240" w:lineRule="auto"/>
        <w:rPr>
          <w:b/>
          <w:bCs/>
        </w:rPr>
      </w:pPr>
      <w:r>
        <w:rPr>
          <w:bCs/>
        </w:rPr>
        <w:t>ATSC and ISDB-T have similar error correction</w:t>
      </w:r>
    </w:p>
    <w:p w:rsidR="00450E3F" w:rsidRPr="00450E3F" w:rsidRDefault="00450E3F" w:rsidP="00707345">
      <w:pPr>
        <w:pStyle w:val="ListParagraph"/>
        <w:numPr>
          <w:ilvl w:val="0"/>
          <w:numId w:val="13"/>
        </w:numPr>
        <w:spacing w:after="0" w:line="240" w:lineRule="auto"/>
        <w:rPr>
          <w:b/>
          <w:bCs/>
        </w:rPr>
      </w:pPr>
      <w:r>
        <w:rPr>
          <w:bCs/>
        </w:rPr>
        <w:t>DVB-T has its own error correction using convolution coding and RS coding</w:t>
      </w:r>
    </w:p>
    <w:p w:rsidR="00450E3F" w:rsidRPr="002329EB" w:rsidRDefault="00450E3F" w:rsidP="00707345">
      <w:pPr>
        <w:pStyle w:val="ListParagraph"/>
        <w:numPr>
          <w:ilvl w:val="0"/>
          <w:numId w:val="13"/>
        </w:numPr>
        <w:spacing w:after="0" w:line="240" w:lineRule="auto"/>
        <w:rPr>
          <w:b/>
          <w:bCs/>
        </w:rPr>
      </w:pPr>
      <w:r>
        <w:rPr>
          <w:bCs/>
        </w:rPr>
        <w:t>D</w:t>
      </w:r>
      <w:r w:rsidR="002329EB">
        <w:rPr>
          <w:bCs/>
        </w:rPr>
        <w:t>MB-T uses BCH-Code and LDPC code</w:t>
      </w:r>
    </w:p>
    <w:p w:rsidR="002329EB" w:rsidRPr="00450E3F" w:rsidRDefault="002329EB" w:rsidP="00707345">
      <w:pPr>
        <w:pStyle w:val="ListParagraph"/>
        <w:numPr>
          <w:ilvl w:val="0"/>
          <w:numId w:val="13"/>
        </w:numPr>
        <w:spacing w:after="0" w:line="240" w:lineRule="auto"/>
        <w:rPr>
          <w:b/>
          <w:bCs/>
        </w:rPr>
      </w:pPr>
      <w:r>
        <w:rPr>
          <w:bCs/>
        </w:rPr>
        <w:t>The payload data rate as shown in the overall summary table shows the differences</w:t>
      </w:r>
    </w:p>
    <w:p w:rsidR="00450E3F" w:rsidRPr="00450E3F" w:rsidRDefault="00450E3F" w:rsidP="00D93AB1">
      <w:pPr>
        <w:pStyle w:val="ListParagraph"/>
        <w:spacing w:after="0" w:line="240" w:lineRule="auto"/>
        <w:rPr>
          <w:b/>
          <w:bCs/>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75"/>
        <w:gridCol w:w="1759"/>
        <w:gridCol w:w="1470"/>
        <w:gridCol w:w="2622"/>
        <w:gridCol w:w="2544"/>
      </w:tblGrid>
      <w:tr w:rsidR="00FE3472" w:rsidRPr="00DB6AE5" w:rsidTr="008C2E0A">
        <w:trPr>
          <w:tblHeader/>
          <w:tblCellSpacing w:w="15" w:type="dxa"/>
          <w:jc w:val="center"/>
        </w:trPr>
        <w:tc>
          <w:tcPr>
            <w:tcW w:w="0" w:type="auto"/>
            <w:vAlign w:val="center"/>
            <w:hideMark/>
          </w:tcPr>
          <w:p w:rsidR="00FE3472" w:rsidRDefault="00FE3472" w:rsidP="008C2E0A">
            <w:pPr>
              <w:spacing w:after="0" w:line="240" w:lineRule="auto"/>
              <w:jc w:val="center"/>
              <w:rPr>
                <w:rFonts w:eastAsia="Times New Roman" w:cs="Times New Roman"/>
                <w:b/>
                <w:bCs/>
                <w:sz w:val="16"/>
                <w:szCs w:val="16"/>
              </w:rPr>
            </w:pPr>
          </w:p>
          <w:p w:rsidR="00FE3472" w:rsidRDefault="00F357EE"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System</w:t>
            </w:r>
          </w:p>
          <w:p w:rsidR="00FE3472" w:rsidRPr="00DB6AE5" w:rsidRDefault="00FE3472" w:rsidP="008C2E0A">
            <w:pPr>
              <w:spacing w:after="0" w:line="240" w:lineRule="auto"/>
              <w:jc w:val="center"/>
              <w:rPr>
                <w:rFonts w:eastAsia="Times New Roman" w:cs="Times New Roman"/>
                <w:b/>
                <w:bCs/>
                <w:sz w:val="16"/>
                <w:szCs w:val="16"/>
              </w:rPr>
            </w:pPr>
          </w:p>
        </w:tc>
        <w:tc>
          <w:tcPr>
            <w:tcW w:w="0" w:type="auto"/>
            <w:vAlign w:val="center"/>
            <w:hideMark/>
          </w:tcPr>
          <w:p w:rsidR="00FE3472" w:rsidRPr="00DB6AE5" w:rsidRDefault="00FE3472"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ATSC</w:t>
            </w:r>
          </w:p>
        </w:tc>
        <w:tc>
          <w:tcPr>
            <w:tcW w:w="0" w:type="auto"/>
            <w:vAlign w:val="center"/>
            <w:hideMark/>
          </w:tcPr>
          <w:p w:rsidR="00FE3472" w:rsidRPr="00DB6AE5" w:rsidRDefault="00FE3472"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DVBT</w:t>
            </w:r>
          </w:p>
        </w:tc>
        <w:tc>
          <w:tcPr>
            <w:tcW w:w="0" w:type="auto"/>
            <w:vAlign w:val="center"/>
            <w:hideMark/>
          </w:tcPr>
          <w:p w:rsidR="00FE3472" w:rsidRPr="00DB6AE5" w:rsidRDefault="00FE3472"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ISDBT</w:t>
            </w:r>
          </w:p>
        </w:tc>
        <w:tc>
          <w:tcPr>
            <w:tcW w:w="0" w:type="auto"/>
            <w:vAlign w:val="center"/>
            <w:hideMark/>
          </w:tcPr>
          <w:p w:rsidR="00FE3472" w:rsidRPr="00DB6AE5" w:rsidRDefault="00FE3472" w:rsidP="008C2E0A">
            <w:pPr>
              <w:spacing w:after="0" w:line="240" w:lineRule="auto"/>
              <w:jc w:val="center"/>
              <w:rPr>
                <w:rFonts w:eastAsia="Times New Roman" w:cs="Times New Roman"/>
                <w:b/>
                <w:bCs/>
                <w:sz w:val="16"/>
                <w:szCs w:val="16"/>
              </w:rPr>
            </w:pPr>
            <w:r>
              <w:rPr>
                <w:rFonts w:eastAsia="Times New Roman" w:cs="Times New Roman"/>
                <w:b/>
                <w:bCs/>
                <w:sz w:val="16"/>
                <w:szCs w:val="16"/>
              </w:rPr>
              <w:t>DMBT</w:t>
            </w:r>
          </w:p>
        </w:tc>
      </w:tr>
      <w:tr w:rsidR="00FE3472" w:rsidRPr="00DB6AE5" w:rsidTr="008C2E0A">
        <w:trPr>
          <w:tblCellSpacing w:w="15" w:type="dxa"/>
          <w:jc w:val="center"/>
        </w:trPr>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Proposing region</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United States</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Europe</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Japan</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China</w:t>
            </w:r>
          </w:p>
        </w:tc>
      </w:tr>
      <w:tr w:rsidR="00FE3472" w:rsidRPr="00DB6AE5" w:rsidTr="008C2E0A">
        <w:trPr>
          <w:tblCellSpacing w:w="15" w:type="dxa"/>
          <w:jc w:val="center"/>
        </w:trPr>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Transmission</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Single carrier</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Multiple carrier (OFDM)</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Single carrier (QAM)/Multiple carrier (OFDM)</w:t>
            </w:r>
          </w:p>
        </w:tc>
      </w:tr>
      <w:tr w:rsidR="00FE3472" w:rsidRPr="00DB6AE5" w:rsidTr="008C2E0A">
        <w:trPr>
          <w:tblCellSpacing w:w="15" w:type="dxa"/>
          <w:jc w:val="center"/>
        </w:trPr>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Bandwidth</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6MHz/7MHz/8MHz</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6MHz/7MHz/8MHz</w:t>
            </w:r>
          </w:p>
        </w:tc>
        <w:tc>
          <w:tcPr>
            <w:tcW w:w="0" w:type="auto"/>
            <w:vAlign w:val="center"/>
            <w:hideMark/>
          </w:tcPr>
          <w:p w:rsidR="00FE3472" w:rsidRPr="00DB6AE5" w:rsidRDefault="00EE359C" w:rsidP="008C2E0A">
            <w:pPr>
              <w:spacing w:after="0" w:line="240" w:lineRule="auto"/>
              <w:rPr>
                <w:rFonts w:eastAsia="Times New Roman" w:cs="Times New Roman"/>
                <w:sz w:val="16"/>
                <w:szCs w:val="16"/>
              </w:rPr>
            </w:pPr>
            <w:r>
              <w:rPr>
                <w:rFonts w:eastAsia="Times New Roman" w:cs="Times New Roman"/>
                <w:sz w:val="16"/>
                <w:szCs w:val="16"/>
              </w:rPr>
              <w:t>6-8 MHz</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8MHz</w:t>
            </w:r>
          </w:p>
        </w:tc>
      </w:tr>
      <w:tr w:rsidR="00FE3472" w:rsidRPr="00DB6AE5" w:rsidTr="008C2E0A">
        <w:trPr>
          <w:tblCellSpacing w:w="15" w:type="dxa"/>
          <w:jc w:val="center"/>
        </w:trPr>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Modulation</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8-VSB</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QPSK/16-QAM/64-QAM</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DQPSK/QPSK/16QAM/64QAM</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4QAM/16QAM/32QAM/64QAM</w:t>
            </w:r>
          </w:p>
        </w:tc>
      </w:tr>
      <w:tr w:rsidR="00FE3472" w:rsidRPr="00DB6AE5" w:rsidTr="008C2E0A">
        <w:trPr>
          <w:tblCellSpacing w:w="15" w:type="dxa"/>
          <w:jc w:val="center"/>
        </w:trPr>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Error correction</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Trellis code + RS</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Convolution code + RS</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Pr>
                <w:rFonts w:eastAsia="Times New Roman" w:cs="Times New Roman"/>
                <w:sz w:val="16"/>
                <w:szCs w:val="16"/>
              </w:rPr>
              <w:t>Trellis code + RS</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BCH code + LDPC code</w:t>
            </w:r>
          </w:p>
        </w:tc>
      </w:tr>
      <w:tr w:rsidR="00FE3472" w:rsidRPr="00DB6AE5" w:rsidTr="008C2E0A">
        <w:trPr>
          <w:tblCellSpacing w:w="15" w:type="dxa"/>
          <w:jc w:val="center"/>
        </w:trPr>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Characteristic</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Distributed-transmission capability</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SFN capability</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SFN capability, segmented OFDM, time interleaving</w:t>
            </w:r>
          </w:p>
        </w:tc>
        <w:tc>
          <w:tcPr>
            <w:tcW w:w="0" w:type="auto"/>
            <w:vAlign w:val="center"/>
            <w:hideMark/>
          </w:tcPr>
          <w:p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Time interleaving, frequency interlea</w:t>
            </w:r>
            <w:r w:rsidRPr="00DD4F7A">
              <w:rPr>
                <w:rFonts w:eastAsia="Times New Roman" w:cs="Times New Roman"/>
                <w:sz w:val="16"/>
                <w:szCs w:val="16"/>
              </w:rPr>
              <w:t>ving</w:t>
            </w:r>
          </w:p>
        </w:tc>
      </w:tr>
    </w:tbl>
    <w:p w:rsidR="00FE3472" w:rsidRDefault="00FE3472" w:rsidP="00FE3472">
      <w:pPr>
        <w:spacing w:after="0" w:line="240" w:lineRule="auto"/>
        <w:rPr>
          <w:bCs/>
        </w:rPr>
      </w:pPr>
    </w:p>
    <w:p w:rsidR="00875035" w:rsidRPr="00875035" w:rsidRDefault="00875035" w:rsidP="00875035">
      <w:pPr>
        <w:spacing w:after="0" w:line="240" w:lineRule="auto"/>
        <w:jc w:val="center"/>
        <w:rPr>
          <w:bCs/>
        </w:rPr>
      </w:pPr>
      <w:r>
        <w:rPr>
          <w:bCs/>
        </w:rPr>
        <w:t xml:space="preserve">Table 4.5 - </w:t>
      </w:r>
      <w:r w:rsidRPr="00875035">
        <w:rPr>
          <w:bCs/>
        </w:rPr>
        <w:t>Differences in Error Coding and Modulation Schemes</w:t>
      </w:r>
    </w:p>
    <w:p w:rsidR="00FE3472" w:rsidRDefault="00FE3472" w:rsidP="00FE3472">
      <w:pPr>
        <w:spacing w:after="0" w:line="240" w:lineRule="auto"/>
        <w:rPr>
          <w:bCs/>
        </w:rPr>
      </w:pPr>
    </w:p>
    <w:p w:rsidR="00FE3472" w:rsidRDefault="00FE3472" w:rsidP="00FE3472">
      <w:pPr>
        <w:spacing w:after="0" w:line="240" w:lineRule="auto"/>
        <w:rPr>
          <w:bCs/>
        </w:rPr>
      </w:pPr>
    </w:p>
    <w:p w:rsidR="00FE3472" w:rsidRDefault="00FE3472" w:rsidP="00FE3472">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CD1E6A" w:rsidRDefault="00CD1E6A" w:rsidP="00707345">
      <w:pPr>
        <w:spacing w:after="0" w:line="240" w:lineRule="auto"/>
        <w:rPr>
          <w:bCs/>
        </w:rPr>
      </w:pPr>
    </w:p>
    <w:p w:rsidR="008C2E0A" w:rsidRDefault="008C2E0A" w:rsidP="008C2E0A">
      <w:pPr>
        <w:spacing w:after="0"/>
        <w:rPr>
          <w:bCs/>
        </w:rPr>
      </w:pPr>
    </w:p>
    <w:p w:rsidR="00C352B5" w:rsidRDefault="00C352B5" w:rsidP="008C2E0A">
      <w:pPr>
        <w:spacing w:after="0"/>
        <w:rPr>
          <w:bCs/>
        </w:rPr>
      </w:pPr>
    </w:p>
    <w:p w:rsidR="00C352B5" w:rsidRDefault="00C352B5" w:rsidP="008C2E0A">
      <w:pPr>
        <w:spacing w:after="0"/>
        <w:rPr>
          <w:bCs/>
        </w:rPr>
      </w:pPr>
    </w:p>
    <w:p w:rsidR="00C352B5" w:rsidRDefault="00C352B5" w:rsidP="008C2E0A">
      <w:pPr>
        <w:spacing w:after="0"/>
        <w:rPr>
          <w:bCs/>
        </w:rPr>
      </w:pPr>
    </w:p>
    <w:p w:rsidR="00B043E6" w:rsidRDefault="00DF7ADE" w:rsidP="00C352B5">
      <w:pPr>
        <w:spacing w:after="0" w:line="360" w:lineRule="auto"/>
        <w:jc w:val="both"/>
        <w:rPr>
          <w:b/>
          <w:bCs/>
          <w:u w:val="single"/>
        </w:rPr>
      </w:pPr>
      <w:r>
        <w:rPr>
          <w:b/>
          <w:bCs/>
        </w:rPr>
        <w:lastRenderedPageBreak/>
        <w:t>5</w:t>
      </w:r>
      <w:r w:rsidR="0031291D" w:rsidRPr="0031291D">
        <w:rPr>
          <w:b/>
          <w:bCs/>
        </w:rPr>
        <w:t>.</w:t>
      </w:r>
      <w:r w:rsidR="0031291D" w:rsidRPr="0031291D">
        <w:rPr>
          <w:b/>
          <w:bCs/>
        </w:rPr>
        <w:tab/>
      </w:r>
      <w:r w:rsidR="0031291D" w:rsidRPr="0031291D">
        <w:rPr>
          <w:b/>
          <w:bCs/>
          <w:u w:val="single"/>
        </w:rPr>
        <w:t>Summary</w:t>
      </w:r>
    </w:p>
    <w:p w:rsidR="00C352B5" w:rsidRPr="00C352B5" w:rsidRDefault="00C352B5" w:rsidP="00C352B5">
      <w:pPr>
        <w:spacing w:after="0" w:line="360" w:lineRule="auto"/>
        <w:jc w:val="both"/>
        <w:rPr>
          <w:b/>
          <w:bCs/>
          <w:u w:val="single"/>
        </w:rPr>
      </w:pPr>
    </w:p>
    <w:p w:rsidR="00C352B5" w:rsidRDefault="00C352B5" w:rsidP="00C352B5">
      <w:pPr>
        <w:spacing w:after="0" w:line="240" w:lineRule="auto"/>
        <w:rPr>
          <w:bCs/>
        </w:rPr>
      </w:pPr>
      <w:r w:rsidRPr="006D480E">
        <w:rPr>
          <w:bCs/>
          <w:noProof/>
        </w:rPr>
        <w:drawing>
          <wp:inline distT="0" distB="0" distL="0" distR="0">
            <wp:extent cx="5822950" cy="6797675"/>
            <wp:effectExtent l="19050" t="0" r="635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srcRect/>
                    <a:stretch>
                      <a:fillRect/>
                    </a:stretch>
                  </pic:blipFill>
                  <pic:spPr bwMode="auto">
                    <a:xfrm>
                      <a:off x="0" y="0"/>
                      <a:ext cx="5822950" cy="6797675"/>
                    </a:xfrm>
                    <a:prstGeom prst="rect">
                      <a:avLst/>
                    </a:prstGeom>
                    <a:noFill/>
                    <a:ln w="9525">
                      <a:noFill/>
                      <a:miter lim="800000"/>
                      <a:headEnd/>
                      <a:tailEnd/>
                    </a:ln>
                  </pic:spPr>
                </pic:pic>
              </a:graphicData>
            </a:graphic>
          </wp:inline>
        </w:drawing>
      </w:r>
    </w:p>
    <w:p w:rsidR="00C352B5" w:rsidRDefault="00C352B5" w:rsidP="00C352B5">
      <w:pPr>
        <w:spacing w:after="0" w:line="240" w:lineRule="auto"/>
        <w:rPr>
          <w:bCs/>
        </w:rPr>
      </w:pPr>
    </w:p>
    <w:p w:rsidR="00C352B5" w:rsidRDefault="00C352B5" w:rsidP="00C352B5">
      <w:pPr>
        <w:spacing w:after="0" w:line="240" w:lineRule="auto"/>
        <w:rPr>
          <w:bCs/>
        </w:rPr>
      </w:pPr>
    </w:p>
    <w:p w:rsidR="00C352B5" w:rsidRDefault="00C352B5" w:rsidP="00C352B5">
      <w:pPr>
        <w:spacing w:after="0" w:line="240" w:lineRule="auto"/>
        <w:rPr>
          <w:bCs/>
        </w:rPr>
      </w:pPr>
    </w:p>
    <w:p w:rsidR="00DB288B" w:rsidRDefault="00C352B5" w:rsidP="009F5E3B">
      <w:pPr>
        <w:spacing w:after="0" w:line="240" w:lineRule="auto"/>
        <w:jc w:val="center"/>
        <w:rPr>
          <w:bCs/>
        </w:rPr>
      </w:pPr>
      <w:r>
        <w:rPr>
          <w:bCs/>
        </w:rPr>
        <w:t>Table 5.1 - Summary of All Four Region Characteristics</w:t>
      </w:r>
    </w:p>
    <w:p w:rsidR="009F5E3B" w:rsidRPr="009F5E3B" w:rsidRDefault="009F5E3B" w:rsidP="009F5E3B">
      <w:pPr>
        <w:spacing w:after="0" w:line="240" w:lineRule="auto"/>
        <w:jc w:val="center"/>
        <w:rPr>
          <w:bCs/>
        </w:rPr>
      </w:pPr>
    </w:p>
    <w:p w:rsidR="00284B37" w:rsidRDefault="00A4038C" w:rsidP="005B7750">
      <w:pPr>
        <w:spacing w:after="0" w:line="360" w:lineRule="auto"/>
        <w:rPr>
          <w:b/>
          <w:bCs/>
          <w:u w:val="single"/>
        </w:rPr>
      </w:pPr>
      <w:r>
        <w:rPr>
          <w:b/>
          <w:bCs/>
        </w:rPr>
        <w:lastRenderedPageBreak/>
        <w:t>6</w:t>
      </w:r>
      <w:r w:rsidR="00480AFB" w:rsidRPr="0031291D">
        <w:rPr>
          <w:b/>
          <w:bCs/>
        </w:rPr>
        <w:t>.</w:t>
      </w:r>
      <w:r w:rsidR="00480AFB" w:rsidRPr="0031291D">
        <w:rPr>
          <w:b/>
          <w:bCs/>
        </w:rPr>
        <w:tab/>
      </w:r>
      <w:r w:rsidR="0093258F">
        <w:rPr>
          <w:b/>
          <w:bCs/>
          <w:u w:val="single"/>
        </w:rPr>
        <w:t>Conclusion</w:t>
      </w:r>
    </w:p>
    <w:p w:rsidR="006E5C52" w:rsidRDefault="006E5C52" w:rsidP="00C75560">
      <w:pPr>
        <w:spacing w:after="0" w:line="360" w:lineRule="auto"/>
        <w:jc w:val="both"/>
        <w:rPr>
          <w:bCs/>
        </w:rPr>
      </w:pPr>
    </w:p>
    <w:p w:rsidR="002B61A6" w:rsidRPr="00AC36F2" w:rsidRDefault="006E5C52" w:rsidP="006E5C52">
      <w:pPr>
        <w:spacing w:after="0" w:line="360" w:lineRule="auto"/>
        <w:jc w:val="both"/>
        <w:rPr>
          <w:bCs/>
        </w:rPr>
      </w:pPr>
      <w:r>
        <w:rPr>
          <w:b/>
          <w:bCs/>
        </w:rPr>
        <w:tab/>
      </w:r>
      <w:r w:rsidR="008B6CD4" w:rsidRPr="00AC36F2">
        <w:rPr>
          <w:bCs/>
        </w:rPr>
        <w:t xml:space="preserve">Use the following </w:t>
      </w:r>
      <w:r w:rsidR="00406636" w:rsidRPr="00AC36F2">
        <w:rPr>
          <w:bCs/>
        </w:rPr>
        <w:t>recommendation</w:t>
      </w:r>
      <w:r w:rsidR="008B6CD4" w:rsidRPr="00AC36F2">
        <w:rPr>
          <w:bCs/>
        </w:rPr>
        <w:t xml:space="preserve"> when implementing the project.</w:t>
      </w:r>
      <w:r w:rsidR="00406636" w:rsidRPr="00AC36F2">
        <w:rPr>
          <w:bCs/>
        </w:rPr>
        <w:t xml:space="preserve">  Simulate the front end analog components of the circuit and then develop the actual hardware using a printed circuit board. </w:t>
      </w:r>
      <w:r w:rsidR="009F16AB" w:rsidRPr="00AC36F2">
        <w:rPr>
          <w:bCs/>
        </w:rPr>
        <w:t>Buy a commercial FPGA development board with an on board ADC that will digitize incoming signals.  Interconnect the board to the analog front end</w:t>
      </w:r>
      <w:r w:rsidR="00406636" w:rsidRPr="00AC36F2">
        <w:rPr>
          <w:bCs/>
        </w:rPr>
        <w:t xml:space="preserve"> printed circuit board</w:t>
      </w:r>
      <w:r w:rsidR="009F16AB" w:rsidRPr="00AC36F2">
        <w:rPr>
          <w:bCs/>
        </w:rPr>
        <w:t xml:space="preserve"> which will include the following components: Variable Gain Amplifier that is digitally controlled from the </w:t>
      </w:r>
      <w:r w:rsidR="008B6CD4" w:rsidRPr="00AC36F2">
        <w:rPr>
          <w:bCs/>
        </w:rPr>
        <w:t>FPGA</w:t>
      </w:r>
      <w:r w:rsidR="00406636" w:rsidRPr="00AC36F2">
        <w:rPr>
          <w:bCs/>
        </w:rPr>
        <w:t xml:space="preserve">, </w:t>
      </w:r>
      <w:r w:rsidR="008B6CD4" w:rsidRPr="00AC36F2">
        <w:rPr>
          <w:bCs/>
        </w:rPr>
        <w:t>tunable band pass filter with adjustable bandwidth order to control the range of overall frequencies</w:t>
      </w:r>
      <w:r w:rsidR="00406636" w:rsidRPr="00AC36F2">
        <w:rPr>
          <w:bCs/>
        </w:rPr>
        <w:t>.  Remaining components include tunable local oscillator, IF mixers, and two Analog to Digital Converters for digitizing the complex signal generated by the IQ mixing process.</w:t>
      </w:r>
      <w:r w:rsidR="002B61A6" w:rsidRPr="00AC36F2">
        <w:rPr>
          <w:bCs/>
        </w:rPr>
        <w:t xml:space="preserve">  </w:t>
      </w:r>
    </w:p>
    <w:p w:rsidR="0041608F" w:rsidRDefault="002B61A6" w:rsidP="00642BAF">
      <w:pPr>
        <w:spacing w:after="0" w:line="360" w:lineRule="auto"/>
        <w:jc w:val="both"/>
        <w:rPr>
          <w:bCs/>
        </w:rPr>
      </w:pPr>
      <w:r w:rsidRPr="00AC36F2">
        <w:rPr>
          <w:bCs/>
        </w:rPr>
        <w:tab/>
        <w:t xml:space="preserve">Connect the output of each ADC to the input ports of the FPGA board.  Decide if the FPGA will do all signal processing or if </w:t>
      </w:r>
      <w:r w:rsidR="008C0DB2">
        <w:rPr>
          <w:bCs/>
        </w:rPr>
        <w:t>there will be a balance</w:t>
      </w:r>
      <w:r w:rsidR="00441C49">
        <w:rPr>
          <w:bCs/>
        </w:rPr>
        <w:t xml:space="preserve"> of work</w:t>
      </w:r>
      <w:r w:rsidRPr="00AC36F2">
        <w:rPr>
          <w:bCs/>
        </w:rPr>
        <w:t xml:space="preserve"> between the FPGA and the Computer Software.  </w:t>
      </w:r>
      <w:r w:rsidR="00434D34">
        <w:rPr>
          <w:bCs/>
        </w:rPr>
        <w:t xml:space="preserve">If the FPGA will do a majority of the work then use a Hardware Description Language such as </w:t>
      </w:r>
      <w:proofErr w:type="spellStart"/>
      <w:r w:rsidR="00434D34">
        <w:rPr>
          <w:bCs/>
        </w:rPr>
        <w:t>Verilog</w:t>
      </w:r>
      <w:proofErr w:type="spellEnd"/>
      <w:r w:rsidR="00434D34">
        <w:rPr>
          <w:bCs/>
        </w:rPr>
        <w:t xml:space="preserve"> or VHDL.  Conversely, if the computer will do the majority of the</w:t>
      </w:r>
      <w:r w:rsidR="00F723FF">
        <w:rPr>
          <w:bCs/>
        </w:rPr>
        <w:t xml:space="preserve"> work, </w:t>
      </w:r>
      <w:r w:rsidR="00434D34">
        <w:rPr>
          <w:bCs/>
        </w:rPr>
        <w:t xml:space="preserve">program the FPGA for its task (complex multiplication and digital down conversion).  On the software side use a programming language such as Python for implementing software defined routines.  </w:t>
      </w:r>
      <w:r w:rsidRPr="00AC36F2">
        <w:rPr>
          <w:bCs/>
        </w:rPr>
        <w:t xml:space="preserve">Obviously, a </w:t>
      </w:r>
      <w:r w:rsidR="00E55C6F">
        <w:rPr>
          <w:bCs/>
        </w:rPr>
        <w:t xml:space="preserve">digital </w:t>
      </w:r>
      <w:r w:rsidRPr="00AC36F2">
        <w:rPr>
          <w:bCs/>
        </w:rPr>
        <w:t xml:space="preserve">system engineered in software will be slower than directly on </w:t>
      </w:r>
      <w:r w:rsidR="00514CA8">
        <w:rPr>
          <w:bCs/>
        </w:rPr>
        <w:t xml:space="preserve">a </w:t>
      </w:r>
      <w:r w:rsidRPr="00AC36F2">
        <w:rPr>
          <w:bCs/>
        </w:rPr>
        <w:t xml:space="preserve">chip but </w:t>
      </w:r>
      <w:r w:rsidR="00386C66" w:rsidRPr="00AC36F2">
        <w:rPr>
          <w:bCs/>
        </w:rPr>
        <w:t>will</w:t>
      </w:r>
      <w:r w:rsidR="00AC36F2">
        <w:rPr>
          <w:bCs/>
        </w:rPr>
        <w:t xml:space="preserve"> </w:t>
      </w:r>
      <w:r w:rsidR="00F50802">
        <w:rPr>
          <w:bCs/>
        </w:rPr>
        <w:t>be remarkably more flexible and more easily changed.</w:t>
      </w:r>
      <w:r w:rsidR="0005288C">
        <w:rPr>
          <w:bCs/>
        </w:rPr>
        <w:t xml:space="preserve">  Decide where the dividing line will be initially before proceeding with the development of the </w:t>
      </w:r>
      <w:r w:rsidR="00A90905">
        <w:rPr>
          <w:bCs/>
        </w:rPr>
        <w:t>project.</w:t>
      </w:r>
      <w:r w:rsidR="00000089">
        <w:rPr>
          <w:bCs/>
        </w:rPr>
        <w:t xml:space="preserve">   Figure 6.1 shows an FPGA implementation of a TV receiver.  All analog components reside outside of the FPGA.</w:t>
      </w:r>
    </w:p>
    <w:p w:rsidR="00A64C8F" w:rsidRDefault="00A64C8F" w:rsidP="00A64C8F">
      <w:pPr>
        <w:spacing w:after="0" w:line="360" w:lineRule="auto"/>
        <w:jc w:val="center"/>
        <w:rPr>
          <w:bCs/>
        </w:rPr>
      </w:pPr>
      <w:r w:rsidRPr="002F584E">
        <w:rPr>
          <w:bCs/>
          <w:noProof/>
        </w:rPr>
        <w:drawing>
          <wp:inline distT="0" distB="0" distL="0" distR="0">
            <wp:extent cx="5943600" cy="2125980"/>
            <wp:effectExtent l="19050" t="0" r="0" b="0"/>
            <wp:docPr id="24"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3846538" cy="4953000"/>
                      <a:chOff x="-4397738" y="3733800"/>
                      <a:chExt cx="13846538" cy="4953000"/>
                    </a:xfrm>
                  </a:grpSpPr>
                  <a:sp>
                    <a:nvSpPr>
                      <a:cNvPr id="4" name="Rectangle 3"/>
                      <a:cNvSpPr/>
                    </a:nvSpPr>
                    <a:spPr>
                      <a:xfrm>
                        <a:off x="2286000" y="5791200"/>
                        <a:ext cx="7620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90 Deg.</a:t>
                          </a:r>
                        </a:p>
                      </a:txBody>
                      <a:useSpRect/>
                    </a:txSp>
                    <a:style>
                      <a:lnRef idx="1">
                        <a:schemeClr val="accent1"/>
                      </a:lnRef>
                      <a:fillRef idx="2">
                        <a:schemeClr val="accent1"/>
                      </a:fillRef>
                      <a:effectRef idx="1">
                        <a:schemeClr val="accent1"/>
                      </a:effectRef>
                      <a:fontRef idx="minor">
                        <a:schemeClr val="dk1"/>
                      </a:fontRef>
                    </a:style>
                  </a:sp>
                  <a:cxnSp>
                    <a:nvCxnSpPr>
                      <a:cNvPr id="6" name="Straight Arrow Connector 5"/>
                      <a:cNvCxnSpPr>
                        <a:stCxn id="4" idx="0"/>
                      </a:cNvCxnSpPr>
                    </a:nvCxnSpPr>
                    <a:spPr>
                      <a:xfrm rot="5400000" flipH="1" flipV="1">
                        <a:off x="2019300" y="5143500"/>
                        <a:ext cx="1295400" cy="1588"/>
                      </a:xfrm>
                      <a:prstGeom prst="straightConnector1">
                        <a:avLst/>
                      </a:prstGeom>
                      <a:ln>
                        <a:headEnd type="arrow"/>
                        <a:tailEnd type="arrow"/>
                      </a:ln>
                    </a:spPr>
                    <a:style>
                      <a:lnRef idx="1">
                        <a:schemeClr val="accent1"/>
                      </a:lnRef>
                      <a:fillRef idx="2">
                        <a:schemeClr val="accent1"/>
                      </a:fillRef>
                      <a:effectRef idx="1">
                        <a:schemeClr val="accent1"/>
                      </a:effectRef>
                      <a:fontRef idx="minor">
                        <a:schemeClr val="dk1"/>
                      </a:fontRef>
                    </a:style>
                  </a:cxnSp>
                  <a:cxnSp>
                    <a:nvCxnSpPr>
                      <a:cNvPr id="7" name="Straight Arrow Connector 6"/>
                      <a:cNvCxnSpPr>
                        <a:stCxn id="4" idx="2"/>
                      </a:cNvCxnSpPr>
                    </a:nvCxnSpPr>
                    <a:spPr>
                      <a:xfrm rot="5400000">
                        <a:off x="1981200" y="7239000"/>
                        <a:ext cx="1371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8" name="Rectangle 7"/>
                      <a:cNvSpPr/>
                    </a:nvSpPr>
                    <a:spPr>
                      <a:xfrm>
                        <a:off x="3581400" y="4800600"/>
                        <a:ext cx="1828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Tunable LO</a:t>
                          </a:r>
                        </a:p>
                        <a:p>
                          <a:pPr algn="ctr"/>
                          <a:r>
                            <a:rPr lang="en-US" dirty="0" smtClean="0"/>
                            <a:t>Channel Select</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9" name="Elbow Connector 8"/>
                      <a:cNvCxnSpPr/>
                    </a:nvCxnSpPr>
                    <a:spPr>
                      <a:xfrm flipV="1">
                        <a:off x="-1164862" y="4226719"/>
                        <a:ext cx="3527062" cy="194566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0" name="Straight Arrow Connector 9"/>
                      <a:cNvCxnSpPr>
                        <a:stCxn id="8" idx="1"/>
                      </a:cNvCxnSpPr>
                    </a:nvCxnSpPr>
                    <a:spPr>
                      <a:xfrm rot="10800000">
                        <a:off x="2667000" y="5181600"/>
                        <a:ext cx="9144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1" name="Elbow Connector 10"/>
                      <a:cNvCxnSpPr/>
                    </a:nvCxnSpPr>
                    <a:spPr>
                      <a:xfrm>
                        <a:off x="-1164862" y="6172379"/>
                        <a:ext cx="3527062" cy="209294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sp>
                    <a:nvSpPr>
                      <a:cNvPr id="12" name="Pentagon 11"/>
                      <a:cNvSpPr/>
                    </a:nvSpPr>
                    <a:spPr>
                      <a:xfrm flipH="1">
                        <a:off x="5257800" y="3810000"/>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13" name="Pentagon 12"/>
                      <a:cNvSpPr/>
                    </a:nvSpPr>
                    <a:spPr>
                      <a:xfrm flipH="1">
                        <a:off x="5257800" y="7848600"/>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14" name="Straight Arrow Connector 13"/>
                      <a:cNvCxnSpPr>
                        <a:endCxn id="13" idx="3"/>
                      </a:cNvCxnSpPr>
                    </a:nvCxnSpPr>
                    <a:spPr>
                      <a:xfrm>
                        <a:off x="4267200" y="8229600"/>
                        <a:ext cx="990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5" name="Rectangle 14"/>
                      <a:cNvSpPr/>
                    </a:nvSpPr>
                    <a:spPr>
                      <a:xfrm>
                        <a:off x="4648200" y="7736112"/>
                        <a:ext cx="340158"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dirty="0"/>
                            <a:t>Q</a:t>
                          </a:r>
                        </a:p>
                      </a:txBody>
                      <a:useSpRect/>
                    </a:txSp>
                  </a:sp>
                  <a:sp>
                    <a:nvSpPr>
                      <a:cNvPr id="16" name="Rectangle 15"/>
                      <a:cNvSpPr/>
                    </a:nvSpPr>
                    <a:spPr>
                      <a:xfrm>
                        <a:off x="3505200" y="8001000"/>
                        <a:ext cx="762000" cy="457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LPF</a:t>
                          </a:r>
                        </a:p>
                      </a:txBody>
                      <a:useSpRect/>
                    </a:txSp>
                    <a:style>
                      <a:lnRef idx="1">
                        <a:schemeClr val="accent1"/>
                      </a:lnRef>
                      <a:fillRef idx="2">
                        <a:schemeClr val="accent1"/>
                      </a:fillRef>
                      <a:effectRef idx="1">
                        <a:schemeClr val="accent1"/>
                      </a:effectRef>
                      <a:fontRef idx="minor">
                        <a:schemeClr val="dk1"/>
                      </a:fontRef>
                    </a:style>
                  </a:sp>
                  <a:cxnSp>
                    <a:nvCxnSpPr>
                      <a:cNvPr id="17" name="Straight Arrow Connector 16"/>
                      <a:cNvCxnSpPr/>
                    </a:nvCxnSpPr>
                    <a:spPr>
                      <a:xfrm>
                        <a:off x="4267200" y="4194630"/>
                        <a:ext cx="990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8" name="Rectangle 17"/>
                      <a:cNvSpPr/>
                    </a:nvSpPr>
                    <a:spPr>
                      <a:xfrm>
                        <a:off x="4648200" y="3733800"/>
                        <a:ext cx="24237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dirty="0" smtClean="0"/>
                            <a:t>I</a:t>
                          </a:r>
                          <a:endParaRPr lang="en-US" dirty="0"/>
                        </a:p>
                      </a:txBody>
                      <a:useSpRect/>
                    </a:txSp>
                  </a:sp>
                  <a:sp>
                    <a:nvSpPr>
                      <a:cNvPr id="19" name="Rectangle 18"/>
                      <a:cNvSpPr/>
                    </a:nvSpPr>
                    <a:spPr>
                      <a:xfrm>
                        <a:off x="3505200" y="3966030"/>
                        <a:ext cx="762000" cy="457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LPF</a:t>
                          </a:r>
                        </a:p>
                      </a:txBody>
                      <a:useSpRect/>
                    </a:txSp>
                    <a:style>
                      <a:lnRef idx="1">
                        <a:schemeClr val="accent1"/>
                      </a:lnRef>
                      <a:fillRef idx="2">
                        <a:schemeClr val="accent1"/>
                      </a:fillRef>
                      <a:effectRef idx="1">
                        <a:schemeClr val="accent1"/>
                      </a:effectRef>
                      <a:fontRef idx="minor">
                        <a:schemeClr val="dk1"/>
                      </a:fontRef>
                    </a:style>
                  </a:sp>
                  <a:cxnSp>
                    <a:nvCxnSpPr>
                      <a:cNvPr id="20" name="Straight Arrow Connector 19"/>
                      <a:cNvCxnSpPr>
                        <a:endCxn id="16" idx="1"/>
                      </a:cNvCxnSpPr>
                    </a:nvCxnSpPr>
                    <a:spPr>
                      <a:xfrm>
                        <a:off x="2971800" y="8229600"/>
                        <a:ext cx="5334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grpSp>
                    <a:nvGrpSpPr>
                      <a:cNvPr id="21" name="Group 79"/>
                      <a:cNvGrpSpPr/>
                    </a:nvGrpSpPr>
                    <a:grpSpPr>
                      <a:xfrm>
                        <a:off x="2362200" y="3886200"/>
                        <a:ext cx="609600" cy="609600"/>
                        <a:chOff x="1295400" y="914400"/>
                        <a:chExt cx="609600" cy="609600"/>
                      </a:xfrm>
                    </a:grpSpPr>
                    <a:sp>
                      <a:nvSpPr>
                        <a:cNvPr id="22" name="Oval 21"/>
                        <a:cNvSpPr/>
                      </a:nvSpPr>
                      <a:spPr>
                        <a:xfrm>
                          <a:off x="1295400" y="9144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3" name="Straight Connector 22"/>
                        <a:cNvCxnSpPr>
                          <a:stCxn id="22" idx="7"/>
                          <a:endCxn id="22" idx="3"/>
                        </a:cNvCxnSpPr>
                      </a:nvCxnSpPr>
                      <a:spPr>
                        <a:xfrm rot="16200000" flipH="1" flipV="1">
                          <a:off x="1384674" y="1003674"/>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24" name="Straight Connector 23"/>
                        <a:cNvCxnSpPr>
                          <a:stCxn id="22" idx="1"/>
                          <a:endCxn id="22" idx="5"/>
                        </a:cNvCxnSpPr>
                      </a:nvCxnSpPr>
                      <a:spPr>
                        <a:xfrm rot="16200000" flipH="1">
                          <a:off x="1384674" y="1003674"/>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grpSp>
                    <a:nvGrpSpPr>
                      <a:cNvPr id="25" name="Group 80"/>
                      <a:cNvGrpSpPr/>
                    </a:nvGrpSpPr>
                    <a:grpSpPr>
                      <a:xfrm>
                        <a:off x="2362200" y="7924800"/>
                        <a:ext cx="609600" cy="609600"/>
                        <a:chOff x="1295400" y="4953000"/>
                        <a:chExt cx="609600" cy="609600"/>
                      </a:xfrm>
                    </a:grpSpPr>
                    <a:sp>
                      <a:nvSpPr>
                        <a:cNvPr id="26" name="Oval 25"/>
                        <a:cNvSpPr/>
                      </a:nvSpPr>
                      <a:spPr>
                        <a:xfrm>
                          <a:off x="1295400" y="49530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7" name="Straight Connector 26"/>
                        <a:cNvCxnSpPr/>
                      </a:nvCxnSpPr>
                      <a:spPr>
                        <a:xfrm rot="16200000" flipH="1" flipV="1">
                          <a:off x="1384674" y="5029200"/>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28" name="Straight Connector 27"/>
                        <a:cNvCxnSpPr/>
                      </a:nvCxnSpPr>
                      <a:spPr>
                        <a:xfrm rot="16200000" flipH="1">
                          <a:off x="1384674" y="5029200"/>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cxnSp>
                    <a:nvCxnSpPr>
                      <a:cNvPr id="30" name="Straight Arrow Connector 29"/>
                      <a:cNvCxnSpPr/>
                    </a:nvCxnSpPr>
                    <a:spPr>
                      <a:xfrm>
                        <a:off x="2971800" y="4191000"/>
                        <a:ext cx="533400" cy="3630"/>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31" name="Isosceles Triangle 30"/>
                      <a:cNvSpPr/>
                    </a:nvSpPr>
                    <a:spPr>
                      <a:xfrm rot="10800000">
                        <a:off x="-4397738" y="4114800"/>
                        <a:ext cx="1060704" cy="914400"/>
                      </a:xfrm>
                      <a:prstGeom prst="triangle">
                        <a:avLst>
                          <a:gd name="adj" fmla="val 50000"/>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b="1"/>
                        </a:p>
                      </a:txBody>
                      <a:useSpRect/>
                    </a:txSp>
                    <a:style>
                      <a:lnRef idx="1">
                        <a:schemeClr val="accent1"/>
                      </a:lnRef>
                      <a:fillRef idx="2">
                        <a:schemeClr val="accent1"/>
                      </a:fillRef>
                      <a:effectRef idx="1">
                        <a:schemeClr val="accent1"/>
                      </a:effectRef>
                      <a:fontRef idx="minor">
                        <a:schemeClr val="dk1"/>
                      </a:fontRef>
                    </a:style>
                  </a:sp>
                  <a:cxnSp>
                    <a:nvCxnSpPr>
                      <a:cNvPr id="32" name="Elbow Connector 6"/>
                      <a:cNvCxnSpPr>
                        <a:stCxn id="31" idx="0"/>
                        <a:endCxn id="41" idx="1"/>
                      </a:cNvCxnSpPr>
                    </a:nvCxnSpPr>
                    <a:spPr>
                      <a:xfrm rot="16200000" flipH="1">
                        <a:off x="-4018262" y="5180076"/>
                        <a:ext cx="1143000" cy="841248"/>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sp>
                    <a:nvSpPr>
                      <a:cNvPr id="33" name="Isosceles Triangle 32"/>
                      <a:cNvSpPr/>
                    </a:nvSpPr>
                    <a:spPr>
                      <a:xfrm rot="5400000">
                        <a:off x="-1439429" y="5611810"/>
                        <a:ext cx="1300520" cy="1121138"/>
                      </a:xfrm>
                      <a:prstGeom prst="triangle">
                        <a:avLst/>
                      </a:prstGeom>
                    </a:spPr>
                    <a:txSp>
                      <a:txBody>
                        <a:bodyPr vert="vert270"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tx1"/>
                              </a:solidFill>
                            </a:rPr>
                            <a:t>Amp</a:t>
                          </a:r>
                          <a:endParaRPr lang="en-US" dirty="0" smtClean="0">
                            <a:solidFill>
                              <a:schemeClr val="tx1"/>
                            </a:solidFill>
                          </a:endParaRPr>
                        </a:p>
                      </a:txBody>
                      <a:useSpRect/>
                    </a:txSp>
                    <a:style>
                      <a:lnRef idx="1">
                        <a:schemeClr val="accent1"/>
                      </a:lnRef>
                      <a:fillRef idx="2">
                        <a:schemeClr val="accent1"/>
                      </a:fillRef>
                      <a:effectRef idx="1">
                        <a:schemeClr val="accent1"/>
                      </a:effectRef>
                      <a:fontRef idx="minor">
                        <a:schemeClr val="dk1"/>
                      </a:fontRef>
                    </a:style>
                  </a:sp>
                  <a:sp>
                    <a:nvSpPr>
                      <a:cNvPr id="41" name="Rectangle 40"/>
                      <a:cNvSpPr/>
                    </a:nvSpPr>
                    <a:spPr>
                      <a:xfrm>
                        <a:off x="-3026138" y="5791200"/>
                        <a:ext cx="1066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BPF</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42" name="Elbow Connector 6"/>
                      <a:cNvCxnSpPr>
                        <a:stCxn id="41" idx="3"/>
                        <a:endCxn id="33" idx="3"/>
                      </a:cNvCxnSpPr>
                    </a:nvCxnSpPr>
                    <a:spPr>
                      <a:xfrm>
                        <a:off x="-1959338" y="6172200"/>
                        <a:ext cx="609600" cy="179"/>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4" name="Straight Connector 43"/>
                      <a:cNvCxnSpPr>
                        <a:stCxn id="31" idx="0"/>
                        <a:endCxn id="31" idx="3"/>
                      </a:cNvCxnSpPr>
                    </a:nvCxnSpPr>
                    <a:spPr>
                      <a:xfrm rot="5400000" flipH="1">
                        <a:off x="-4324586" y="4572000"/>
                        <a:ext cx="914400" cy="1588"/>
                      </a:xfrm>
                      <a:prstGeom prst="line">
                        <a:avLst/>
                      </a:prstGeom>
                    </a:spPr>
                    <a:style>
                      <a:lnRef idx="1">
                        <a:schemeClr val="accent1"/>
                      </a:lnRef>
                      <a:fillRef idx="0">
                        <a:schemeClr val="accent1"/>
                      </a:fillRef>
                      <a:effectRef idx="0">
                        <a:schemeClr val="accent1"/>
                      </a:effectRef>
                      <a:fontRef idx="minor">
                        <a:schemeClr val="tx1"/>
                      </a:fontRef>
                    </a:style>
                  </a:cxnSp>
                  <a:sp>
                    <a:nvSpPr>
                      <a:cNvPr id="46" name="Rectangle 45"/>
                      <a:cNvSpPr/>
                    </a:nvSpPr>
                    <a:spPr>
                      <a:xfrm>
                        <a:off x="6858000" y="3810000"/>
                        <a:ext cx="2590800" cy="48768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FPGA</a:t>
                          </a:r>
                        </a:p>
                      </a:txBody>
                      <a:useSpRect/>
                    </a:txSp>
                    <a:style>
                      <a:lnRef idx="1">
                        <a:schemeClr val="accent1"/>
                      </a:lnRef>
                      <a:fillRef idx="2">
                        <a:schemeClr val="accent1"/>
                      </a:fillRef>
                      <a:effectRef idx="1">
                        <a:schemeClr val="accent1"/>
                      </a:effectRef>
                      <a:fontRef idx="minor">
                        <a:schemeClr val="dk1"/>
                      </a:fontRef>
                    </a:style>
                  </a:sp>
                  <a:cxnSp>
                    <a:nvCxnSpPr>
                      <a:cNvPr id="48" name="Straight Arrow Connector 47"/>
                      <a:cNvCxnSpPr>
                        <a:stCxn id="12" idx="1"/>
                      </a:cNvCxnSpPr>
                    </a:nvCxnSpPr>
                    <a:spPr>
                      <a:xfrm>
                        <a:off x="6128658" y="4191000"/>
                        <a:ext cx="729342"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9" name="Straight Arrow Connector 48"/>
                      <a:cNvCxnSpPr/>
                    </a:nvCxnSpPr>
                    <a:spPr>
                      <a:xfrm>
                        <a:off x="6128658" y="8153400"/>
                        <a:ext cx="729342"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r>
        <w:rPr>
          <w:bCs/>
        </w:rPr>
        <w:t>Figure 6.2 – Recap of the FPGA and Analog Front End Receiver</w:t>
      </w:r>
    </w:p>
    <w:p w:rsidR="00947126" w:rsidRDefault="00947126" w:rsidP="008B1227">
      <w:pPr>
        <w:spacing w:after="0" w:line="360" w:lineRule="auto"/>
        <w:jc w:val="both"/>
        <w:rPr>
          <w:bCs/>
        </w:rPr>
      </w:pPr>
    </w:p>
    <w:p w:rsidR="0082356A" w:rsidRDefault="006656A7" w:rsidP="0082356A">
      <w:pPr>
        <w:spacing w:after="0" w:line="360" w:lineRule="auto"/>
        <w:jc w:val="center"/>
        <w:rPr>
          <w:bCs/>
        </w:rPr>
      </w:pPr>
      <w:r w:rsidRPr="006656A7">
        <w:rPr>
          <w:bCs/>
          <w:noProof/>
        </w:rPr>
        <w:lastRenderedPageBreak/>
        <w:drawing>
          <wp:inline distT="0" distB="0" distL="0" distR="0">
            <wp:extent cx="5943600" cy="1480820"/>
            <wp:effectExtent l="19050" t="0" r="0" b="0"/>
            <wp:docPr id="2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1406066" cy="5334000"/>
                      <a:chOff x="-5334000" y="3276600"/>
                      <a:chExt cx="21406066" cy="5334000"/>
                    </a:xfrm>
                  </a:grpSpPr>
                  <a:sp>
                    <a:nvSpPr>
                      <a:cNvPr id="6" name="Isosceles Triangle 5"/>
                      <a:cNvSpPr/>
                    </a:nvSpPr>
                    <a:spPr>
                      <a:xfrm rot="10800000">
                        <a:off x="-5334000" y="4114800"/>
                        <a:ext cx="1060704" cy="914400"/>
                      </a:xfrm>
                      <a:prstGeom prst="triangle">
                        <a:avLst>
                          <a:gd name="adj" fmla="val 50000"/>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a:p>
                      </a:txBody>
                      <a:useSpRect/>
                    </a:txSp>
                    <a:style>
                      <a:lnRef idx="1">
                        <a:schemeClr val="accent1"/>
                      </a:lnRef>
                      <a:fillRef idx="2">
                        <a:schemeClr val="accent1"/>
                      </a:fillRef>
                      <a:effectRef idx="1">
                        <a:schemeClr val="accent1"/>
                      </a:effectRef>
                      <a:fontRef idx="minor">
                        <a:schemeClr val="dk1"/>
                      </a:fontRef>
                    </a:style>
                  </a:sp>
                  <a:cxnSp>
                    <a:nvCxnSpPr>
                      <a:cNvPr id="7" name="Elbow Connector 6"/>
                      <a:cNvCxnSpPr>
                        <a:stCxn id="6" idx="0"/>
                        <a:endCxn id="172" idx="1"/>
                      </a:cNvCxnSpPr>
                    </a:nvCxnSpPr>
                    <a:spPr>
                      <a:xfrm rot="16200000" flipH="1">
                        <a:off x="-4954524" y="5180076"/>
                        <a:ext cx="1143000" cy="841248"/>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sp>
                    <a:nvSpPr>
                      <a:cNvPr id="8" name="Rectangle 7"/>
                      <a:cNvSpPr/>
                    </a:nvSpPr>
                    <a:spPr>
                      <a:xfrm>
                        <a:off x="2286000" y="5791200"/>
                        <a:ext cx="7620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90 Deg.</a:t>
                          </a:r>
                        </a:p>
                      </a:txBody>
                      <a:useSpRect/>
                    </a:txSp>
                    <a:style>
                      <a:lnRef idx="1">
                        <a:schemeClr val="accent1"/>
                      </a:lnRef>
                      <a:fillRef idx="2">
                        <a:schemeClr val="accent1"/>
                      </a:fillRef>
                      <a:effectRef idx="1">
                        <a:schemeClr val="accent1"/>
                      </a:effectRef>
                      <a:fontRef idx="minor">
                        <a:schemeClr val="dk1"/>
                      </a:fontRef>
                    </a:style>
                  </a:sp>
                  <a:cxnSp>
                    <a:nvCxnSpPr>
                      <a:cNvPr id="9" name="Straight Arrow Connector 8"/>
                      <a:cNvCxnSpPr>
                        <a:stCxn id="8" idx="0"/>
                      </a:cNvCxnSpPr>
                    </a:nvCxnSpPr>
                    <a:spPr>
                      <a:xfrm rot="5400000" flipH="1" flipV="1">
                        <a:off x="2019300" y="5143500"/>
                        <a:ext cx="1295400" cy="1588"/>
                      </a:xfrm>
                      <a:prstGeom prst="straightConnector1">
                        <a:avLst/>
                      </a:prstGeom>
                      <a:ln>
                        <a:headEnd type="arrow"/>
                        <a:tailEnd type="arrow"/>
                      </a:ln>
                    </a:spPr>
                    <a:style>
                      <a:lnRef idx="1">
                        <a:schemeClr val="accent1"/>
                      </a:lnRef>
                      <a:fillRef idx="2">
                        <a:schemeClr val="accent1"/>
                      </a:fillRef>
                      <a:effectRef idx="1">
                        <a:schemeClr val="accent1"/>
                      </a:effectRef>
                      <a:fontRef idx="minor">
                        <a:schemeClr val="dk1"/>
                      </a:fontRef>
                    </a:style>
                  </a:cxnSp>
                  <a:cxnSp>
                    <a:nvCxnSpPr>
                      <a:cNvPr id="10" name="Straight Arrow Connector 9"/>
                      <a:cNvCxnSpPr>
                        <a:stCxn id="8" idx="2"/>
                      </a:cNvCxnSpPr>
                    </a:nvCxnSpPr>
                    <a:spPr>
                      <a:xfrm rot="5400000">
                        <a:off x="1981200" y="7239000"/>
                        <a:ext cx="1371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1" name="Rectangle 10"/>
                      <a:cNvSpPr/>
                    </a:nvSpPr>
                    <a:spPr>
                      <a:xfrm>
                        <a:off x="3581400" y="4800600"/>
                        <a:ext cx="1828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Tunable LO</a:t>
                          </a:r>
                        </a:p>
                        <a:p>
                          <a:pPr algn="ctr"/>
                          <a:r>
                            <a:rPr lang="en-US" dirty="0" smtClean="0"/>
                            <a:t>Channel Select</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12" name="Elbow Connector 11"/>
                      <a:cNvCxnSpPr>
                        <a:stCxn id="100" idx="0"/>
                      </a:cNvCxnSpPr>
                    </a:nvCxnSpPr>
                    <a:spPr>
                      <a:xfrm flipV="1">
                        <a:off x="-1164862" y="4226719"/>
                        <a:ext cx="3527062" cy="194566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3" name="Straight Arrow Connector 12"/>
                      <a:cNvCxnSpPr>
                        <a:stCxn id="11" idx="1"/>
                      </a:cNvCxnSpPr>
                    </a:nvCxnSpPr>
                    <a:spPr>
                      <a:xfrm rot="10800000">
                        <a:off x="2667000" y="5181600"/>
                        <a:ext cx="9144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4" name="Elbow Connector 13"/>
                      <a:cNvCxnSpPr>
                        <a:stCxn id="100" idx="0"/>
                      </a:cNvCxnSpPr>
                    </a:nvCxnSpPr>
                    <a:spPr>
                      <a:xfrm>
                        <a:off x="-1164862" y="6172379"/>
                        <a:ext cx="3527062" cy="209294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sp>
                    <a:nvSpPr>
                      <a:cNvPr id="15" name="Pentagon 14"/>
                      <a:cNvSpPr/>
                    </a:nvSpPr>
                    <a:spPr>
                      <a:xfrm flipH="1">
                        <a:off x="5257800" y="3810000"/>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16" name="Pentagon 15"/>
                      <a:cNvSpPr/>
                    </a:nvSpPr>
                    <a:spPr>
                      <a:xfrm flipH="1">
                        <a:off x="5257800" y="7848600"/>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17" name="Straight Arrow Connector 16"/>
                      <a:cNvCxnSpPr>
                        <a:endCxn id="16" idx="3"/>
                      </a:cNvCxnSpPr>
                    </a:nvCxnSpPr>
                    <a:spPr>
                      <a:xfrm>
                        <a:off x="4267200" y="8229600"/>
                        <a:ext cx="990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8" name="Rectangle 17"/>
                      <a:cNvSpPr/>
                    </a:nvSpPr>
                    <a:spPr>
                      <a:xfrm>
                        <a:off x="4648200" y="7736112"/>
                        <a:ext cx="340158"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dirty="0"/>
                            <a:t>Q</a:t>
                          </a:r>
                        </a:p>
                      </a:txBody>
                      <a:useSpRect/>
                    </a:txSp>
                  </a:sp>
                  <a:sp>
                    <a:nvSpPr>
                      <a:cNvPr id="19" name="Rectangle 18"/>
                      <a:cNvSpPr/>
                    </a:nvSpPr>
                    <a:spPr>
                      <a:xfrm>
                        <a:off x="3505200" y="8001000"/>
                        <a:ext cx="762000" cy="457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LPF</a:t>
                          </a:r>
                        </a:p>
                      </a:txBody>
                      <a:useSpRect/>
                    </a:txSp>
                    <a:style>
                      <a:lnRef idx="1">
                        <a:schemeClr val="accent1"/>
                      </a:lnRef>
                      <a:fillRef idx="2">
                        <a:schemeClr val="accent1"/>
                      </a:fillRef>
                      <a:effectRef idx="1">
                        <a:schemeClr val="accent1"/>
                      </a:effectRef>
                      <a:fontRef idx="minor">
                        <a:schemeClr val="dk1"/>
                      </a:fontRef>
                    </a:style>
                  </a:sp>
                  <a:cxnSp>
                    <a:nvCxnSpPr>
                      <a:cNvPr id="20" name="Straight Arrow Connector 19"/>
                      <a:cNvCxnSpPr/>
                    </a:nvCxnSpPr>
                    <a:spPr>
                      <a:xfrm>
                        <a:off x="4267200" y="4194630"/>
                        <a:ext cx="9906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21" name="Rectangle 20"/>
                      <a:cNvSpPr/>
                    </a:nvSpPr>
                    <a:spPr>
                      <a:xfrm>
                        <a:off x="4648200" y="3733800"/>
                        <a:ext cx="24237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US" dirty="0" smtClean="0"/>
                            <a:t>I</a:t>
                          </a:r>
                          <a:endParaRPr lang="en-US" dirty="0"/>
                        </a:p>
                      </a:txBody>
                      <a:useSpRect/>
                    </a:txSp>
                  </a:sp>
                  <a:sp>
                    <a:nvSpPr>
                      <a:cNvPr id="22" name="Rectangle 21"/>
                      <a:cNvSpPr/>
                    </a:nvSpPr>
                    <a:spPr>
                      <a:xfrm>
                        <a:off x="3505200" y="3966030"/>
                        <a:ext cx="762000" cy="457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LPF</a:t>
                          </a:r>
                        </a:p>
                      </a:txBody>
                      <a:useSpRect/>
                    </a:txSp>
                    <a:style>
                      <a:lnRef idx="1">
                        <a:schemeClr val="accent1"/>
                      </a:lnRef>
                      <a:fillRef idx="2">
                        <a:schemeClr val="accent1"/>
                      </a:fillRef>
                      <a:effectRef idx="1">
                        <a:schemeClr val="accent1"/>
                      </a:effectRef>
                      <a:fontRef idx="minor">
                        <a:schemeClr val="dk1"/>
                      </a:fontRef>
                    </a:style>
                  </a:sp>
                  <a:cxnSp>
                    <a:nvCxnSpPr>
                      <a:cNvPr id="23" name="Straight Arrow Connector 22"/>
                      <a:cNvCxnSpPr>
                        <a:endCxn id="22" idx="1"/>
                      </a:cNvCxnSpPr>
                    </a:nvCxnSpPr>
                    <a:spPr>
                      <a:xfrm>
                        <a:off x="2971800" y="4191000"/>
                        <a:ext cx="533400" cy="3630"/>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24" name="Straight Arrow Connector 23"/>
                      <a:cNvCxnSpPr>
                        <a:endCxn id="19" idx="1"/>
                      </a:cNvCxnSpPr>
                    </a:nvCxnSpPr>
                    <a:spPr>
                      <a:xfrm>
                        <a:off x="2971800" y="8229600"/>
                        <a:ext cx="533400"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grpSp>
                    <a:nvGrpSpPr>
                      <a:cNvPr id="25" name="Group 79"/>
                      <a:cNvGrpSpPr/>
                    </a:nvGrpSpPr>
                    <a:grpSpPr>
                      <a:xfrm>
                        <a:off x="2362200" y="3886200"/>
                        <a:ext cx="609600" cy="609600"/>
                        <a:chOff x="1295400" y="914400"/>
                        <a:chExt cx="609600" cy="609600"/>
                      </a:xfrm>
                    </a:grpSpPr>
                    <a:sp>
                      <a:nvSpPr>
                        <a:cNvPr id="50" name="Oval 49"/>
                        <a:cNvSpPr/>
                      </a:nvSpPr>
                      <a:spPr>
                        <a:xfrm>
                          <a:off x="1295400" y="9144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51" name="Straight Connector 50"/>
                        <a:cNvCxnSpPr>
                          <a:stCxn id="50" idx="7"/>
                          <a:endCxn id="50" idx="3"/>
                        </a:cNvCxnSpPr>
                      </a:nvCxnSpPr>
                      <a:spPr>
                        <a:xfrm rot="16200000" flipH="1" flipV="1">
                          <a:off x="1384674" y="1003674"/>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52" name="Straight Connector 51"/>
                        <a:cNvCxnSpPr>
                          <a:stCxn id="50" idx="1"/>
                          <a:endCxn id="50" idx="5"/>
                        </a:cNvCxnSpPr>
                      </a:nvCxnSpPr>
                      <a:spPr>
                        <a:xfrm rot="16200000" flipH="1">
                          <a:off x="1384674" y="1003674"/>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grpSp>
                    <a:nvGrpSpPr>
                      <a:cNvPr id="26" name="Group 80"/>
                      <a:cNvGrpSpPr/>
                    </a:nvGrpSpPr>
                    <a:grpSpPr>
                      <a:xfrm>
                        <a:off x="2362200" y="7924800"/>
                        <a:ext cx="609600" cy="609600"/>
                        <a:chOff x="1295400" y="4953000"/>
                        <a:chExt cx="609600" cy="609600"/>
                      </a:xfrm>
                    </a:grpSpPr>
                    <a:sp>
                      <a:nvSpPr>
                        <a:cNvPr id="47" name="Oval 46"/>
                        <a:cNvSpPr/>
                      </a:nvSpPr>
                      <a:spPr>
                        <a:xfrm>
                          <a:off x="1295400" y="49530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48" name="Straight Connector 47"/>
                        <a:cNvCxnSpPr/>
                      </a:nvCxnSpPr>
                      <a:spPr>
                        <a:xfrm rot="16200000" flipH="1" flipV="1">
                          <a:off x="1384674" y="5029200"/>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49" name="Straight Connector 48"/>
                        <a:cNvCxnSpPr/>
                      </a:nvCxnSpPr>
                      <a:spPr>
                        <a:xfrm rot="16200000" flipH="1">
                          <a:off x="1384674" y="5029200"/>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grpSp>
                    <a:nvGrpSpPr>
                      <a:cNvPr id="27" name="Group 78"/>
                      <a:cNvGrpSpPr/>
                    </a:nvGrpSpPr>
                    <a:grpSpPr>
                      <a:xfrm>
                        <a:off x="7410444" y="5867400"/>
                        <a:ext cx="609600" cy="609600"/>
                        <a:chOff x="5867400" y="1524000"/>
                        <a:chExt cx="609600" cy="609600"/>
                      </a:xfrm>
                    </a:grpSpPr>
                    <a:sp>
                      <a:nvSpPr>
                        <a:cNvPr id="44" name="Oval 43"/>
                        <a:cNvSpPr/>
                      </a:nvSpPr>
                      <a:spPr>
                        <a:xfrm>
                          <a:off x="5867400" y="1524000"/>
                          <a:ext cx="609600" cy="609600"/>
                        </a:xfrm>
                        <a:prstGeom prst="ellips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45" name="Straight Connector 44"/>
                        <a:cNvCxnSpPr>
                          <a:stCxn id="44" idx="7"/>
                          <a:endCxn id="44" idx="3"/>
                        </a:cNvCxnSpPr>
                      </a:nvCxnSpPr>
                      <a:spPr>
                        <a:xfrm rot="16200000" flipH="1" flipV="1">
                          <a:off x="5956674" y="1613274"/>
                          <a:ext cx="431052" cy="431052"/>
                        </a:xfrm>
                        <a:prstGeom prst="line">
                          <a:avLst/>
                        </a:prstGeom>
                      </a:spPr>
                      <a:style>
                        <a:lnRef idx="1">
                          <a:schemeClr val="accent1"/>
                        </a:lnRef>
                        <a:fillRef idx="0">
                          <a:schemeClr val="accent1"/>
                        </a:fillRef>
                        <a:effectRef idx="0">
                          <a:schemeClr val="accent1"/>
                        </a:effectRef>
                        <a:fontRef idx="minor">
                          <a:schemeClr val="tx1"/>
                        </a:fontRef>
                      </a:style>
                    </a:cxnSp>
                    <a:cxnSp>
                      <a:nvCxnSpPr>
                        <a:cNvPr id="46" name="Straight Connector 45"/>
                        <a:cNvCxnSpPr>
                          <a:stCxn id="44" idx="1"/>
                          <a:endCxn id="44" idx="5"/>
                        </a:cNvCxnSpPr>
                      </a:nvCxnSpPr>
                      <a:spPr>
                        <a:xfrm rot="16200000" flipH="1">
                          <a:off x="5956674" y="1613274"/>
                          <a:ext cx="431052" cy="431052"/>
                        </a:xfrm>
                        <a:prstGeom prst="line">
                          <a:avLst/>
                        </a:prstGeom>
                      </a:spPr>
                      <a:style>
                        <a:lnRef idx="1">
                          <a:schemeClr val="accent1"/>
                        </a:lnRef>
                        <a:fillRef idx="0">
                          <a:schemeClr val="accent1"/>
                        </a:fillRef>
                        <a:effectRef idx="0">
                          <a:schemeClr val="accent1"/>
                        </a:effectRef>
                        <a:fontRef idx="minor">
                          <a:schemeClr val="tx1"/>
                        </a:fontRef>
                      </a:style>
                    </a:cxnSp>
                  </a:grpSp>
                  <a:cxnSp>
                    <a:nvCxnSpPr>
                      <a:cNvPr id="28" name="Shape 83"/>
                      <a:cNvCxnSpPr>
                        <a:stCxn id="15" idx="1"/>
                      </a:cNvCxnSpPr>
                    </a:nvCxnSpPr>
                    <a:spPr>
                      <a:xfrm>
                        <a:off x="6128658" y="4191000"/>
                        <a:ext cx="1310364" cy="184786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29" name="Shape 83"/>
                      <a:cNvCxnSpPr>
                        <a:stCxn id="16" idx="1"/>
                      </a:cNvCxnSpPr>
                    </a:nvCxnSpPr>
                    <a:spPr>
                      <a:xfrm flipV="1">
                        <a:off x="6128658" y="6308725"/>
                        <a:ext cx="1316717" cy="1920875"/>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30" name="Straight Arrow Connector 29"/>
                      <a:cNvCxnSpPr/>
                    </a:nvCxnSpPr>
                    <a:spPr>
                      <a:xfrm rot="5400000" flipH="1" flipV="1">
                        <a:off x="7358063" y="6924670"/>
                        <a:ext cx="952496"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31" name="Straight Arrow Connector 30"/>
                      <a:cNvCxnSpPr/>
                    </a:nvCxnSpPr>
                    <a:spPr>
                      <a:xfrm rot="5400000" flipH="1" flipV="1">
                        <a:off x="7130257" y="6924670"/>
                        <a:ext cx="952496"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32" name="TextBox 31"/>
                      <a:cNvSpPr txBox="1"/>
                    </a:nvSpPr>
                    <a:spPr>
                      <a:xfrm rot="16200000">
                        <a:off x="6976636" y="6746618"/>
                        <a:ext cx="908568"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cosine</a:t>
                          </a:r>
                          <a:endParaRPr lang="en-US" dirty="0"/>
                        </a:p>
                      </a:txBody>
                      <a:useSpRect/>
                    </a:txSp>
                  </a:sp>
                  <a:sp>
                    <a:nvSpPr>
                      <a:cNvPr id="33" name="TextBox 32"/>
                      <a:cNvSpPr txBox="1"/>
                    </a:nvSpPr>
                    <a:spPr>
                      <a:xfrm rot="16200000">
                        <a:off x="7624342" y="6766574"/>
                        <a:ext cx="679968"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a:solidFill>
                                <a:schemeClr val="tx1"/>
                              </a:solidFill>
                            </a:rPr>
                            <a:t>sine</a:t>
                          </a:r>
                        </a:p>
                      </a:txBody>
                      <a:useSpRect/>
                    </a:txSp>
                  </a:sp>
                  <a:sp>
                    <a:nvSpPr>
                      <a:cNvPr id="34" name="Rectangle 33"/>
                      <a:cNvSpPr/>
                    </a:nvSpPr>
                    <a:spPr>
                      <a:xfrm>
                        <a:off x="8657772" y="4862607"/>
                        <a:ext cx="1219200" cy="1018986"/>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a:solidFill>
                                <a:schemeClr val="dk1"/>
                              </a:solidFill>
                            </a:rPr>
                            <a:t>CIC</a:t>
                          </a:r>
                        </a:p>
                        <a:p>
                          <a:pPr algn="ctr"/>
                          <a:r>
                            <a:rPr lang="en-US" dirty="0" smtClean="0">
                              <a:solidFill>
                                <a:schemeClr val="dk1"/>
                              </a:solidFill>
                            </a:rPr>
                            <a:t>Decimator</a:t>
                          </a:r>
                        </a:p>
                        <a:p>
                          <a:pPr algn="ctr"/>
                          <a:r>
                            <a:rPr lang="en-US" dirty="0" smtClean="0"/>
                            <a:t>↓N</a:t>
                          </a:r>
                          <a:endParaRPr lang="en-US" dirty="0" smtClean="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35" name="Shape 83"/>
                      <a:cNvCxnSpPr>
                        <a:stCxn id="34" idx="1"/>
                      </a:cNvCxnSpPr>
                    </a:nvCxnSpPr>
                    <a:spPr>
                      <a:xfrm rot="10800000" flipV="1">
                        <a:off x="7986936" y="5372100"/>
                        <a:ext cx="670836" cy="666760"/>
                      </a:xfrm>
                      <a:prstGeom prst="bentConnector3">
                        <a:avLst>
                          <a:gd name="adj1" fmla="val 50000"/>
                        </a:avLst>
                      </a:prstGeom>
                      <a:ln>
                        <a:headEnd type="arrow"/>
                        <a:tailEnd type="none"/>
                      </a:ln>
                    </a:spPr>
                    <a:style>
                      <a:lnRef idx="1">
                        <a:schemeClr val="accent1"/>
                      </a:lnRef>
                      <a:fillRef idx="2">
                        <a:schemeClr val="accent1"/>
                      </a:fillRef>
                      <a:effectRef idx="1">
                        <a:schemeClr val="accent1"/>
                      </a:effectRef>
                      <a:fontRef idx="minor">
                        <a:schemeClr val="dk1"/>
                      </a:fontRef>
                    </a:style>
                  </a:cxnSp>
                  <a:sp>
                    <a:nvSpPr>
                      <a:cNvPr id="36" name="Rectangle 35"/>
                      <a:cNvSpPr/>
                    </a:nvSpPr>
                    <a:spPr>
                      <a:xfrm rot="10800000" flipH="1" flipV="1">
                        <a:off x="8686800" y="6399008"/>
                        <a:ext cx="1219200" cy="1068592"/>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a:solidFill>
                                <a:schemeClr val="dk1"/>
                              </a:solidFill>
                            </a:rPr>
                            <a:t>CIC</a:t>
                          </a:r>
                        </a:p>
                        <a:p>
                          <a:pPr algn="ctr"/>
                          <a:r>
                            <a:rPr lang="en-US" dirty="0" smtClean="0">
                              <a:solidFill>
                                <a:schemeClr val="dk1"/>
                              </a:solidFill>
                            </a:rPr>
                            <a:t>Decimator</a:t>
                          </a:r>
                        </a:p>
                        <a:p>
                          <a:pPr algn="ctr"/>
                          <a:r>
                            <a:rPr lang="en-US" dirty="0" smtClean="0"/>
                            <a:t>↓N</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37" name="Shape 83"/>
                      <a:cNvCxnSpPr>
                        <a:stCxn id="36" idx="1"/>
                      </a:cNvCxnSpPr>
                    </a:nvCxnSpPr>
                    <a:spPr>
                      <a:xfrm rot="10800000">
                        <a:off x="8001450" y="6266544"/>
                        <a:ext cx="685350" cy="666760"/>
                      </a:xfrm>
                      <a:prstGeom prst="bentConnector3">
                        <a:avLst>
                          <a:gd name="adj1" fmla="val 50000"/>
                        </a:avLst>
                      </a:prstGeom>
                      <a:ln>
                        <a:headEnd type="arrow"/>
                        <a:tailEnd type="none"/>
                      </a:ln>
                    </a:spPr>
                    <a:style>
                      <a:lnRef idx="1">
                        <a:schemeClr val="accent1"/>
                      </a:lnRef>
                      <a:fillRef idx="2">
                        <a:schemeClr val="accent1"/>
                      </a:fillRef>
                      <a:effectRef idx="1">
                        <a:schemeClr val="accent1"/>
                      </a:effectRef>
                      <a:fontRef idx="minor">
                        <a:schemeClr val="dk1"/>
                      </a:fontRef>
                    </a:style>
                  </a:cxnSp>
                  <a:sp>
                    <a:nvSpPr>
                      <a:cNvPr id="38" name="Rectangle 37"/>
                      <a:cNvSpPr/>
                    </a:nvSpPr>
                    <a:spPr>
                      <a:xfrm>
                        <a:off x="7162800" y="7396155"/>
                        <a:ext cx="1066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NCO</a:t>
                          </a:r>
                        </a:p>
                        <a:p>
                          <a:pPr algn="ctr"/>
                          <a:r>
                            <a:rPr lang="en-US" dirty="0" smtClean="0"/>
                            <a:t>CORDIC</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39" name="Trapezoid 38"/>
                      <a:cNvSpPr/>
                    </a:nvSpPr>
                    <a:spPr>
                      <a:xfrm rot="5400000">
                        <a:off x="9829800" y="5638800"/>
                        <a:ext cx="2590800" cy="1066800"/>
                      </a:xfrm>
                      <a:prstGeom prst="trapezoid">
                        <a:avLst>
                          <a:gd name="adj" fmla="val 65816"/>
                        </a:avLst>
                      </a:prstGeom>
                    </a:spPr>
                    <a:txSp>
                      <a:txBody>
                        <a:bodyPr vert="vert270"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MUX</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40" name="Straight Arrow Connector 39"/>
                      <a:cNvCxnSpPr>
                        <a:stCxn id="34" idx="3"/>
                      </a:cNvCxnSpPr>
                    </a:nvCxnSpPr>
                    <a:spPr>
                      <a:xfrm flipV="1">
                        <a:off x="9876972" y="5371420"/>
                        <a:ext cx="712447" cy="68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1" name="Straight Arrow Connector 40"/>
                      <a:cNvCxnSpPr>
                        <a:stCxn id="36" idx="3"/>
                      </a:cNvCxnSpPr>
                    </a:nvCxnSpPr>
                    <a:spPr>
                      <a:xfrm>
                        <a:off x="9906000" y="6933304"/>
                        <a:ext cx="685800" cy="896"/>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2" name="Straight Arrow Connector 41"/>
                      <a:cNvCxnSpPr>
                        <a:stCxn id="39" idx="0"/>
                        <a:endCxn id="43" idx="1"/>
                      </a:cNvCxnSpPr>
                    </a:nvCxnSpPr>
                    <a:spPr>
                      <a:xfrm>
                        <a:off x="11658600" y="6172200"/>
                        <a:ext cx="838200" cy="11205"/>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43" name="Rectangle 42"/>
                      <a:cNvSpPr/>
                    </a:nvSpPr>
                    <a:spPr>
                      <a:xfrm rot="10800000" flipH="1" flipV="1">
                        <a:off x="12496800" y="5585010"/>
                        <a:ext cx="1365466" cy="119679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USB</a:t>
                          </a:r>
                        </a:p>
                        <a:p>
                          <a:pPr algn="ctr"/>
                          <a:r>
                            <a:rPr lang="en-US" dirty="0" smtClean="0"/>
                            <a:t>Interface</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100" name="Isosceles Triangle 99"/>
                      <a:cNvSpPr/>
                    </a:nvSpPr>
                    <a:spPr>
                      <a:xfrm rot="5400000">
                        <a:off x="-2375691" y="5611810"/>
                        <a:ext cx="1300520" cy="1121138"/>
                      </a:xfrm>
                      <a:prstGeom prst="triangle">
                        <a:avLst/>
                      </a:prstGeom>
                    </a:spPr>
                    <a:txSp>
                      <a:txBody>
                        <a:bodyPr vert="vert270"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tx1"/>
                              </a:solidFill>
                            </a:rPr>
                            <a:t>VGA</a:t>
                          </a:r>
                        </a:p>
                      </a:txBody>
                      <a:useSpRect/>
                    </a:txSp>
                    <a:style>
                      <a:lnRef idx="1">
                        <a:schemeClr val="accent1"/>
                      </a:lnRef>
                      <a:fillRef idx="2">
                        <a:schemeClr val="accent1"/>
                      </a:fillRef>
                      <a:effectRef idx="1">
                        <a:schemeClr val="accent1"/>
                      </a:effectRef>
                      <a:fontRef idx="minor">
                        <a:schemeClr val="dk1"/>
                      </a:fontRef>
                    </a:style>
                  </a:sp>
                  <a:sp>
                    <a:nvSpPr>
                      <a:cNvPr id="101" name="Pentagon 100"/>
                      <a:cNvSpPr/>
                    </a:nvSpPr>
                    <a:spPr>
                      <a:xfrm flipH="1">
                        <a:off x="933450" y="3286125"/>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DAC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117" name="Rectangle 116"/>
                      <a:cNvSpPr/>
                    </a:nvSpPr>
                    <a:spPr>
                      <a:xfrm rot="10800000" flipH="1" flipV="1">
                        <a:off x="14706600" y="5585010"/>
                        <a:ext cx="1365466" cy="119679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TV</a:t>
                          </a:r>
                        </a:p>
                        <a:p>
                          <a:pPr algn="ctr"/>
                          <a:r>
                            <a:rPr lang="en-US" dirty="0" smtClean="0"/>
                            <a:t>Receiver</a:t>
                          </a:r>
                        </a:p>
                        <a:p>
                          <a:pPr algn="ctr"/>
                          <a:r>
                            <a:rPr lang="en-US" dirty="0" smtClean="0">
                              <a:solidFill>
                                <a:schemeClr val="dk1"/>
                              </a:solidFill>
                            </a:rPr>
                            <a:t>Block</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118" name="Straight Arrow Connector 117"/>
                      <a:cNvCxnSpPr/>
                    </a:nvCxnSpPr>
                    <a:spPr>
                      <a:xfrm>
                        <a:off x="13868400" y="6172200"/>
                        <a:ext cx="838200" cy="11205"/>
                      </a:xfrm>
                      <a:prstGeom prst="straightConnector1">
                        <a:avLst/>
                      </a:prstGeom>
                      <a:ln>
                        <a:headEnd type="arrow"/>
                        <a:tailEnd type="arrow"/>
                      </a:ln>
                    </a:spPr>
                    <a:style>
                      <a:lnRef idx="1">
                        <a:schemeClr val="accent1"/>
                      </a:lnRef>
                      <a:fillRef idx="0">
                        <a:schemeClr val="accent1"/>
                      </a:fillRef>
                      <a:effectRef idx="0">
                        <a:schemeClr val="accent1"/>
                      </a:effectRef>
                      <a:fontRef idx="minor">
                        <a:schemeClr val="tx1"/>
                      </a:fontRef>
                    </a:style>
                  </a:cxnSp>
                  <a:sp>
                    <a:nvSpPr>
                      <a:cNvPr id="119" name="Isosceles Triangle 118"/>
                      <a:cNvSpPr/>
                    </a:nvSpPr>
                    <a:spPr>
                      <a:xfrm rot="16200000" flipH="1">
                        <a:off x="-1285076" y="3366291"/>
                        <a:ext cx="1300520" cy="1121138"/>
                      </a:xfrm>
                      <a:prstGeom prst="triangle">
                        <a:avLst/>
                      </a:prstGeom>
                    </a:spPr>
                    <a:txSp>
                      <a:txBody>
                        <a:bodyPr vert="vert"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500" dirty="0" smtClean="0">
                              <a:solidFill>
                                <a:schemeClr val="tx1"/>
                              </a:solidFill>
                            </a:rPr>
                            <a:t>Comp</a:t>
                          </a:r>
                        </a:p>
                      </a:txBody>
                      <a:useSpRect/>
                    </a:txSp>
                    <a:style>
                      <a:lnRef idx="1">
                        <a:schemeClr val="accent1"/>
                      </a:lnRef>
                      <a:fillRef idx="2">
                        <a:schemeClr val="accent1"/>
                      </a:fillRef>
                      <a:effectRef idx="1">
                        <a:schemeClr val="accent1"/>
                      </a:effectRef>
                      <a:fontRef idx="minor">
                        <a:schemeClr val="dk1"/>
                      </a:fontRef>
                    </a:style>
                  </a:sp>
                  <a:cxnSp>
                    <a:nvCxnSpPr>
                      <a:cNvPr id="132" name="Straight Arrow Connector 131"/>
                      <a:cNvCxnSpPr>
                        <a:stCxn id="101" idx="3"/>
                      </a:cNvCxnSpPr>
                    </a:nvCxnSpPr>
                    <a:spPr>
                      <a:xfrm rot="10800000">
                        <a:off x="-76200" y="3657601"/>
                        <a:ext cx="1009650" cy="9525"/>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34" name="Shape 133"/>
                      <a:cNvCxnSpPr>
                        <a:stCxn id="43" idx="0"/>
                        <a:endCxn id="101" idx="1"/>
                      </a:cNvCxnSpPr>
                    </a:nvCxnSpPr>
                    <a:spPr>
                      <a:xfrm rot="16200000" flipV="1">
                        <a:off x="6532979" y="-1061545"/>
                        <a:ext cx="1917885" cy="11375225"/>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sp>
                    <a:nvSpPr>
                      <a:cNvPr id="136" name="Pentagon 135"/>
                      <a:cNvSpPr/>
                    </a:nvSpPr>
                    <a:spPr>
                      <a:xfrm rot="16200000" flipH="1">
                        <a:off x="-2155371" y="4397829"/>
                        <a:ext cx="870858" cy="762000"/>
                      </a:xfrm>
                      <a:prstGeom prst="homePlate">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ADC</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148" name="Shape 147"/>
                      <a:cNvCxnSpPr>
                        <a:stCxn id="119" idx="0"/>
                        <a:endCxn id="136" idx="1"/>
                      </a:cNvCxnSpPr>
                    </a:nvCxnSpPr>
                    <a:spPr>
                      <a:xfrm rot="10800000" flipV="1">
                        <a:off x="-1719941" y="3926860"/>
                        <a:ext cx="524557" cy="416540"/>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52" name="Straight Arrow Connector 151"/>
                      <a:cNvCxnSpPr>
                        <a:stCxn id="136" idx="3"/>
                        <a:endCxn id="100" idx="1"/>
                      </a:cNvCxnSpPr>
                    </a:nvCxnSpPr>
                    <a:spPr>
                      <a:xfrm rot="5400000">
                        <a:off x="-2039181" y="5528009"/>
                        <a:ext cx="632991" cy="5489"/>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54" name="Straight Arrow Connector 153"/>
                      <a:cNvCxnSpPr/>
                    </a:nvCxnSpPr>
                    <a:spPr>
                      <a:xfrm rot="5400000" flipH="1" flipV="1">
                        <a:off x="-2171700" y="6017419"/>
                        <a:ext cx="1066800" cy="5334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59" name="Shape 158"/>
                      <a:cNvCxnSpPr/>
                    </a:nvCxnSpPr>
                    <a:spPr>
                      <a:xfrm rot="16200000" flipV="1">
                        <a:off x="-933451" y="5010151"/>
                        <a:ext cx="2019302" cy="304800"/>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sp>
                    <a:nvSpPr>
                      <a:cNvPr id="172" name="Rectangle 171"/>
                      <a:cNvSpPr/>
                    </a:nvSpPr>
                    <a:spPr>
                      <a:xfrm>
                        <a:off x="-3962400" y="5791200"/>
                        <a:ext cx="1066800" cy="7620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Tunable</a:t>
                          </a:r>
                        </a:p>
                        <a:p>
                          <a:pPr algn="ctr"/>
                          <a:r>
                            <a:rPr lang="en-US" dirty="0" smtClean="0"/>
                            <a:t>BPF</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176" name="Elbow Connector 6"/>
                      <a:cNvCxnSpPr>
                        <a:stCxn id="172" idx="3"/>
                        <a:endCxn id="100" idx="3"/>
                      </a:cNvCxnSpPr>
                    </a:nvCxnSpPr>
                    <a:spPr>
                      <a:xfrm>
                        <a:off x="-2895600" y="6172200"/>
                        <a:ext cx="609600" cy="179"/>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187" name="Elbow Connector 186"/>
                      <a:cNvCxnSpPr>
                        <a:stCxn id="43" idx="2"/>
                        <a:endCxn id="172" idx="2"/>
                      </a:cNvCxnSpPr>
                    </a:nvCxnSpPr>
                    <a:spPr>
                      <a:xfrm rot="5400000" flipH="1">
                        <a:off x="4760967" y="-1636766"/>
                        <a:ext cx="228600" cy="16608533"/>
                      </a:xfrm>
                      <a:prstGeom prst="bentConnector3">
                        <a:avLst>
                          <a:gd name="adj1" fmla="val -102500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8B1227" w:rsidRDefault="004F45AA" w:rsidP="00066CE9">
      <w:pPr>
        <w:spacing w:after="0" w:line="360" w:lineRule="auto"/>
        <w:jc w:val="center"/>
        <w:rPr>
          <w:bCs/>
        </w:rPr>
      </w:pPr>
      <w:r>
        <w:rPr>
          <w:bCs/>
        </w:rPr>
        <w:t>Figure 6.2</w:t>
      </w:r>
      <w:r w:rsidR="00DE0B2D">
        <w:rPr>
          <w:bCs/>
        </w:rPr>
        <w:t xml:space="preserve"> – </w:t>
      </w:r>
      <w:r>
        <w:rPr>
          <w:bCs/>
        </w:rPr>
        <w:t>Expanded Diagram of the Receiver</w:t>
      </w:r>
    </w:p>
    <w:p w:rsidR="008B1227" w:rsidRDefault="008B1227" w:rsidP="00810425">
      <w:pPr>
        <w:spacing w:after="0" w:line="360" w:lineRule="auto"/>
        <w:rPr>
          <w:bCs/>
        </w:rPr>
      </w:pPr>
    </w:p>
    <w:p w:rsidR="00000089" w:rsidRDefault="00066CE9" w:rsidP="00810425">
      <w:pPr>
        <w:spacing w:after="0" w:line="360" w:lineRule="auto"/>
        <w:rPr>
          <w:bCs/>
        </w:rPr>
      </w:pPr>
      <w:r w:rsidRPr="00066CE9">
        <w:rPr>
          <w:bCs/>
          <w:noProof/>
        </w:rPr>
        <w:drawing>
          <wp:inline distT="0" distB="0" distL="0" distR="0">
            <wp:extent cx="5943600" cy="2195195"/>
            <wp:effectExtent l="19050" t="0" r="0" b="0"/>
            <wp:docPr id="33"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3411200" cy="4953000"/>
                      <a:chOff x="-1752600" y="838200"/>
                      <a:chExt cx="13411200" cy="4953000"/>
                    </a:xfrm>
                  </a:grpSpPr>
                  <a:grpSp>
                    <a:nvGrpSpPr>
                      <a:cNvPr id="76" name="Group 75"/>
                      <a:cNvGrpSpPr/>
                    </a:nvGrpSpPr>
                    <a:grpSpPr>
                      <a:xfrm>
                        <a:off x="-1752600" y="838200"/>
                        <a:ext cx="13411200" cy="4953000"/>
                        <a:chOff x="-1752600" y="838200"/>
                        <a:chExt cx="13411200" cy="4953000"/>
                      </a:xfrm>
                    </a:grpSpPr>
                    <a:sp>
                      <a:nvSpPr>
                        <a:cNvPr id="4" name="Trapezoid 3"/>
                        <a:cNvSpPr/>
                      </a:nvSpPr>
                      <a:spPr>
                        <a:xfrm rot="16200000">
                          <a:off x="-1749551" y="2743199"/>
                          <a:ext cx="2362200" cy="1143001"/>
                        </a:xfrm>
                        <a:prstGeom prst="trapezoid">
                          <a:avLst>
                            <a:gd name="adj" fmla="val 49127"/>
                          </a:avLst>
                        </a:prstGeom>
                      </a:spPr>
                      <a:txSp>
                        <a:txBody>
                          <a:bodyPr vert="vert"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Region</a:t>
                            </a:r>
                          </a:p>
                          <a:p>
                            <a:pPr algn="ctr"/>
                            <a:r>
                              <a:rPr lang="en-US" dirty="0" smtClean="0"/>
                              <a:t>Specific</a:t>
                            </a:r>
                          </a:p>
                          <a:p>
                            <a:pPr algn="ctr"/>
                            <a:r>
                              <a:rPr lang="en-US" dirty="0" smtClean="0"/>
                              <a:t>Router</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cxnSp>
                      <a:nvCxnSpPr>
                        <a:cNvPr id="5" name="Straight Arrow Connector 4"/>
                        <a:cNvCxnSpPr>
                          <a:endCxn id="4" idx="0"/>
                        </a:cNvCxnSpPr>
                      </a:nvCxnSpPr>
                      <a:spPr>
                        <a:xfrm>
                          <a:off x="-1752600" y="3311786"/>
                          <a:ext cx="612649" cy="2914"/>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6" name="Rectangle 5"/>
                        <a:cNvSpPr/>
                      </a:nvSpPr>
                      <a:spPr>
                        <a:xfrm>
                          <a:off x="1450848" y="990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solidFill>
                                  <a:schemeClr val="dk1"/>
                                </a:solidFill>
                              </a:rPr>
                              <a:t>Synchronous</a:t>
                            </a:r>
                          </a:p>
                          <a:p>
                            <a:pPr algn="ctr"/>
                            <a:r>
                              <a:rPr lang="en-US" dirty="0" smtClean="0">
                                <a:solidFill>
                                  <a:schemeClr val="dk1"/>
                                </a:solidFill>
                              </a:rPr>
                              <a:t>Demodulator</a:t>
                            </a:r>
                            <a:endParaRPr lang="en-US" dirty="0">
                              <a:solidFill>
                                <a:schemeClr val="dk1"/>
                              </a:solidFill>
                            </a:endParaRPr>
                          </a:p>
                        </a:txBody>
                        <a:useSpRect/>
                      </a:txSp>
                      <a:style>
                        <a:lnRef idx="1">
                          <a:schemeClr val="accent1"/>
                        </a:lnRef>
                        <a:fillRef idx="2">
                          <a:schemeClr val="accent1"/>
                        </a:fillRef>
                        <a:effectRef idx="1">
                          <a:schemeClr val="accent1"/>
                        </a:effectRef>
                        <a:fontRef idx="minor">
                          <a:schemeClr val="dk1"/>
                        </a:fontRef>
                      </a:style>
                    </a:sp>
                    <a:sp>
                      <a:nvSpPr>
                        <a:cNvPr id="7" name="Rectangle 6"/>
                        <a:cNvSpPr/>
                      </a:nvSpPr>
                      <a:spPr>
                        <a:xfrm>
                          <a:off x="1450848" y="2895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Differential QPSK</a:t>
                            </a:r>
                          </a:p>
                          <a:p>
                            <a:pPr algn="ctr"/>
                            <a:r>
                              <a:rPr lang="en-US" dirty="0" smtClean="0"/>
                              <a:t>Demodulator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10" name="Elbow Connector 9"/>
                        <a:cNvCxnSpPr>
                          <a:endCxn id="6" idx="1"/>
                        </a:cNvCxnSpPr>
                      </a:nvCxnSpPr>
                      <a:spPr>
                        <a:xfrm flipV="1">
                          <a:off x="3048" y="1409700"/>
                          <a:ext cx="1447800" cy="1104004"/>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1" name="Elbow Connector 10"/>
                        <a:cNvCxnSpPr>
                          <a:stCxn id="4" idx="2"/>
                          <a:endCxn id="7" idx="1"/>
                        </a:cNvCxnSpPr>
                      </a:nvCxnSpPr>
                      <a:spPr>
                        <a:xfrm>
                          <a:off x="3050" y="3314700"/>
                          <a:ext cx="1447798" cy="1588"/>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3" name="Elbow Connector 12"/>
                        <a:cNvCxnSpPr/>
                      </a:nvCxnSpPr>
                      <a:spPr>
                        <a:xfrm>
                          <a:off x="3048" y="4113904"/>
                          <a:ext cx="1447800" cy="1258196"/>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4" name="Straight Arrow Connector 13"/>
                        <a:cNvCxnSpPr/>
                      </a:nvCxnSpPr>
                      <a:spPr>
                        <a:xfrm rot="5400000" flipH="1" flipV="1">
                          <a:off x="-1082006" y="4666454"/>
                          <a:ext cx="952496"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sp>
                      <a:nvSpPr>
                        <a:cNvPr id="15" name="TextBox 14"/>
                        <a:cNvSpPr txBox="1"/>
                      </a:nvSpPr>
                      <a:spPr>
                        <a:xfrm>
                          <a:off x="-1368552" y="5257800"/>
                          <a:ext cx="1752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solidFill>
                                  <a:schemeClr val="tx1"/>
                                </a:solidFill>
                              </a:rPr>
                              <a:t>Region Select</a:t>
                            </a:r>
                            <a:endParaRPr lang="en-US" dirty="0">
                              <a:solidFill>
                                <a:schemeClr val="tx1"/>
                              </a:solidFill>
                            </a:endParaRPr>
                          </a:p>
                        </a:txBody>
                        <a:useSpRect/>
                      </a:txSp>
                    </a:sp>
                    <a:sp>
                      <a:nvSpPr>
                        <a:cNvPr id="19" name="Rectangle 18"/>
                        <a:cNvSpPr/>
                      </a:nvSpPr>
                      <a:spPr>
                        <a:xfrm>
                          <a:off x="4800600" y="2895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err="1" smtClean="0"/>
                              <a:t>Convolutional</a:t>
                            </a:r>
                            <a:endParaRPr lang="en-US" dirty="0" smtClean="0"/>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0" name="Straight Arrow Connector 19"/>
                        <a:cNvCxnSpPr>
                          <a:stCxn id="7" idx="3"/>
                          <a:endCxn id="19" idx="1"/>
                        </a:cNvCxnSpPr>
                      </a:nvCxnSpPr>
                      <a:spPr>
                        <a:xfrm>
                          <a:off x="3279648" y="3314700"/>
                          <a:ext cx="1520952"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1" name="Straight Arrow Connector 20"/>
                        <a:cNvCxnSpPr>
                          <a:stCxn id="19" idx="3"/>
                        </a:cNvCxnSpPr>
                      </a:nvCxnSpPr>
                      <a:spPr>
                        <a:xfrm>
                          <a:off x="6629400" y="3314700"/>
                          <a:ext cx="762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28" name="Rectangle 27"/>
                        <a:cNvSpPr/>
                      </a:nvSpPr>
                      <a:spPr>
                        <a:xfrm>
                          <a:off x="4800600" y="990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Trellis</a:t>
                            </a:r>
                          </a:p>
                          <a:p>
                            <a:pPr algn="ctr"/>
                            <a:r>
                              <a:rPr lang="en-US" dirty="0" smtClean="0"/>
                              <a:t>Decoder</a:t>
                            </a:r>
                            <a:endParaRPr lang="en-US" dirty="0"/>
                          </a:p>
                        </a:txBody>
                        <a:useSpRect/>
                      </a:txSp>
                      <a:style>
                        <a:lnRef idx="1">
                          <a:schemeClr val="accent1"/>
                        </a:lnRef>
                        <a:fillRef idx="2">
                          <a:schemeClr val="accent1"/>
                        </a:fillRef>
                        <a:effectRef idx="1">
                          <a:schemeClr val="accent1"/>
                        </a:effectRef>
                        <a:fontRef idx="minor">
                          <a:schemeClr val="dk1"/>
                        </a:fontRef>
                      </a:style>
                    </a:sp>
                    <a:cxnSp>
                      <a:nvCxnSpPr>
                        <a:cNvPr id="29" name="Straight Arrow Connector 28"/>
                        <a:cNvCxnSpPr>
                          <a:stCxn id="28" idx="3"/>
                          <a:endCxn id="26" idx="1"/>
                        </a:cNvCxnSpPr>
                      </a:nvCxnSpPr>
                      <a:spPr>
                        <a:xfrm>
                          <a:off x="6629400" y="1409700"/>
                          <a:ext cx="762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30" name="Straight Arrow Connector 29"/>
                        <a:cNvCxnSpPr/>
                      </a:nvCxnSpPr>
                      <a:spPr>
                        <a:xfrm>
                          <a:off x="3279648" y="1219200"/>
                          <a:ext cx="1520952"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sp>
                      <a:nvSpPr>
                        <a:cNvPr id="42" name="Rectangle 41"/>
                        <a:cNvSpPr/>
                      </a:nvSpPr>
                      <a:spPr>
                        <a:xfrm>
                          <a:off x="1447800" y="49530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Fast Fourier Transform</a:t>
                            </a:r>
                            <a:endParaRPr lang="en-US" dirty="0"/>
                          </a:p>
                        </a:txBody>
                        <a:useSpRect/>
                      </a:txSp>
                      <a:style>
                        <a:lnRef idx="1">
                          <a:schemeClr val="accent1"/>
                        </a:lnRef>
                        <a:fillRef idx="2">
                          <a:schemeClr val="accent1"/>
                        </a:fillRef>
                        <a:effectRef idx="1">
                          <a:schemeClr val="accent1"/>
                        </a:effectRef>
                        <a:fontRef idx="minor">
                          <a:schemeClr val="dk1"/>
                        </a:fontRef>
                      </a:style>
                    </a:sp>
                    <a:sp>
                      <a:nvSpPr>
                        <a:cNvPr id="49" name="TextBox 48"/>
                        <a:cNvSpPr txBox="1"/>
                      </a:nvSpPr>
                      <a:spPr>
                        <a:xfrm>
                          <a:off x="914400" y="1078468"/>
                          <a:ext cx="533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US</a:t>
                            </a:r>
                            <a:endParaRPr lang="en-US" dirty="0"/>
                          </a:p>
                        </a:txBody>
                        <a:useSpRect/>
                      </a:txSp>
                    </a:sp>
                    <a:sp>
                      <a:nvSpPr>
                        <a:cNvPr id="50" name="TextBox 49"/>
                        <a:cNvSpPr txBox="1"/>
                      </a:nvSpPr>
                      <a:spPr>
                        <a:xfrm>
                          <a:off x="762000" y="2895600"/>
                          <a:ext cx="9906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China</a:t>
                            </a:r>
                            <a:endParaRPr lang="en-US" dirty="0"/>
                          </a:p>
                        </a:txBody>
                        <a:useSpRect/>
                      </a:txSp>
                    </a:sp>
                    <a:sp>
                      <a:nvSpPr>
                        <a:cNvPr id="51" name="TextBox 50"/>
                        <a:cNvSpPr txBox="1"/>
                      </a:nvSpPr>
                      <a:spPr>
                        <a:xfrm>
                          <a:off x="685800" y="5029200"/>
                          <a:ext cx="990600" cy="64633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Japan</a:t>
                            </a:r>
                            <a:r>
                              <a:rPr lang="en-US" dirty="0" smtClean="0"/>
                              <a:t/>
                            </a:r>
                            <a:br>
                              <a:rPr lang="en-US" dirty="0" smtClean="0"/>
                            </a:br>
                            <a:r>
                              <a:rPr lang="en-US" dirty="0" smtClean="0"/>
                              <a:t>Europe</a:t>
                            </a:r>
                            <a:endParaRPr lang="en-US" dirty="0" smtClean="0"/>
                          </a:p>
                        </a:txBody>
                        <a:useSpRect/>
                      </a:txSp>
                    </a:sp>
                    <a:cxnSp>
                      <a:nvCxnSpPr>
                        <a:cNvPr id="53" name="Elbow Connector 52"/>
                        <a:cNvCxnSpPr>
                          <a:stCxn id="42" idx="3"/>
                          <a:endCxn id="28" idx="1"/>
                        </a:cNvCxnSpPr>
                      </a:nvCxnSpPr>
                      <a:spPr>
                        <a:xfrm flipV="1">
                          <a:off x="3276600" y="1409700"/>
                          <a:ext cx="1524000" cy="3962400"/>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60" name="TextBox 59"/>
                        <a:cNvSpPr txBox="1"/>
                      </a:nvSpPr>
                      <a:spPr>
                        <a:xfrm>
                          <a:off x="4038600" y="1447800"/>
                          <a:ext cx="8382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Japan</a:t>
                            </a:r>
                          </a:p>
                        </a:txBody>
                        <a:useSpRect/>
                      </a:txSp>
                    </a:sp>
                    <a:sp>
                      <a:nvSpPr>
                        <a:cNvPr id="63" name="TextBox 62"/>
                        <a:cNvSpPr txBox="1"/>
                      </a:nvSpPr>
                      <a:spPr>
                        <a:xfrm>
                          <a:off x="4267200" y="838200"/>
                          <a:ext cx="533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US</a:t>
                            </a:r>
                            <a:endParaRPr lang="en-US" dirty="0"/>
                          </a:p>
                        </a:txBody>
                        <a:useSpRect/>
                      </a:txSp>
                    </a:sp>
                    <a:sp>
                      <a:nvSpPr>
                        <a:cNvPr id="26" name="Rectangle 25"/>
                        <a:cNvSpPr/>
                      </a:nvSpPr>
                      <a:spPr>
                        <a:xfrm>
                          <a:off x="7391400" y="990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Reed Solomon</a:t>
                            </a:r>
                          </a:p>
                          <a:p>
                            <a:pPr algn="ctr"/>
                            <a:r>
                              <a:rPr lang="en-US" dirty="0" smtClean="0"/>
                              <a:t>(207, 187)</a:t>
                            </a:r>
                          </a:p>
                        </a:txBody>
                        <a:useSpRect/>
                      </a:txSp>
                      <a:style>
                        <a:lnRef idx="1">
                          <a:schemeClr val="accent1"/>
                        </a:lnRef>
                        <a:fillRef idx="2">
                          <a:schemeClr val="accent1"/>
                        </a:fillRef>
                        <a:effectRef idx="1">
                          <a:schemeClr val="accent1"/>
                        </a:effectRef>
                        <a:fontRef idx="minor">
                          <a:schemeClr val="dk1"/>
                        </a:fontRef>
                      </a:style>
                    </a:sp>
                    <a:sp>
                      <a:nvSpPr>
                        <a:cNvPr id="27" name="Rectangle 26"/>
                        <a:cNvSpPr/>
                      </a:nvSpPr>
                      <a:spPr>
                        <a:xfrm>
                          <a:off x="7391400" y="2895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Reed Solomon</a:t>
                            </a:r>
                          </a:p>
                          <a:p>
                            <a:pPr algn="ctr"/>
                            <a:r>
                              <a:rPr lang="en-US" dirty="0" smtClean="0"/>
                              <a:t>(204, 188)</a:t>
                            </a:r>
                          </a:p>
                        </a:txBody>
                        <a:useSpRect/>
                      </a:txSp>
                      <a:style>
                        <a:lnRef idx="1">
                          <a:schemeClr val="accent1"/>
                        </a:lnRef>
                        <a:fillRef idx="2">
                          <a:schemeClr val="accent1"/>
                        </a:fillRef>
                        <a:effectRef idx="1">
                          <a:schemeClr val="accent1"/>
                        </a:effectRef>
                        <a:fontRef idx="minor">
                          <a:schemeClr val="dk1"/>
                        </a:fontRef>
                      </a:style>
                    </a:sp>
                    <a:sp>
                      <a:nvSpPr>
                        <a:cNvPr id="31" name="Rectangle 30"/>
                        <a:cNvSpPr/>
                      </a:nvSpPr>
                      <a:spPr>
                        <a:xfrm>
                          <a:off x="7391400" y="49530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BCH</a:t>
                            </a:r>
                          </a:p>
                          <a:p>
                            <a:pPr algn="ctr"/>
                            <a:r>
                              <a:rPr lang="en-US" dirty="0" smtClean="0"/>
                              <a:t>(762, 752)</a:t>
                            </a:r>
                          </a:p>
                        </a:txBody>
                        <a:useSpRect/>
                      </a:txSp>
                      <a:style>
                        <a:lnRef idx="1">
                          <a:schemeClr val="accent1"/>
                        </a:lnRef>
                        <a:fillRef idx="2">
                          <a:schemeClr val="accent1"/>
                        </a:fillRef>
                        <a:effectRef idx="1">
                          <a:schemeClr val="accent1"/>
                        </a:effectRef>
                        <a:fontRef idx="minor">
                          <a:schemeClr val="dk1"/>
                        </a:fontRef>
                      </a:style>
                    </a:sp>
                    <a:sp>
                      <a:nvSpPr>
                        <a:cNvPr id="33" name="Rectangle 32"/>
                        <a:cNvSpPr/>
                      </a:nvSpPr>
                      <a:spPr>
                        <a:xfrm>
                          <a:off x="9829800" y="2895600"/>
                          <a:ext cx="1828800" cy="838200"/>
                        </a:xfrm>
                        <a:prstGeom prst="rect">
                          <a:avLst/>
                        </a:prstGeom>
                      </a:spPr>
                      <a:txSp>
                        <a:txBody>
                          <a:bodyPr rtlCol="0" anchor="ctr"/>
                          <a:lstStyle>
                            <a:defPPr>
                              <a:defRPr lang="en-US"/>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t>Audio / Video</a:t>
                            </a:r>
                            <a:endParaRPr lang="en-US" dirty="0" smtClean="0"/>
                          </a:p>
                        </a:txBody>
                        <a:useSpRect/>
                      </a:txSp>
                      <a:style>
                        <a:lnRef idx="1">
                          <a:schemeClr val="accent1"/>
                        </a:lnRef>
                        <a:fillRef idx="2">
                          <a:schemeClr val="accent1"/>
                        </a:fillRef>
                        <a:effectRef idx="1">
                          <a:schemeClr val="accent1"/>
                        </a:effectRef>
                        <a:fontRef idx="minor">
                          <a:schemeClr val="dk1"/>
                        </a:fontRef>
                      </a:style>
                    </a:sp>
                    <a:cxnSp>
                      <a:nvCxnSpPr>
                        <a:cNvPr id="35" name="Elbow Connector 34"/>
                        <a:cNvCxnSpPr>
                          <a:stCxn id="26" idx="3"/>
                          <a:endCxn id="33" idx="1"/>
                        </a:cNvCxnSpPr>
                      </a:nvCxnSpPr>
                      <a:spPr>
                        <a:xfrm>
                          <a:off x="9220200" y="1409700"/>
                          <a:ext cx="609600" cy="1905000"/>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38" name="Elbow Connector 37"/>
                        <a:cNvCxnSpPr>
                          <a:stCxn id="27" idx="3"/>
                          <a:endCxn id="33" idx="1"/>
                        </a:cNvCxnSpPr>
                      </a:nvCxnSpPr>
                      <a:spPr>
                        <a:xfrm>
                          <a:off x="9220200" y="3314700"/>
                          <a:ext cx="609600" cy="1588"/>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46" name="Elbow Connector 45"/>
                        <a:cNvCxnSpPr>
                          <a:stCxn id="31" idx="3"/>
                          <a:endCxn id="33" idx="1"/>
                        </a:cNvCxnSpPr>
                      </a:nvCxnSpPr>
                      <a:spPr>
                        <a:xfrm flipV="1">
                          <a:off x="9220200" y="3314700"/>
                          <a:ext cx="609600" cy="2057400"/>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2" name="Shape 51"/>
                        <a:cNvCxnSpPr/>
                      </a:nvCxnSpPr>
                      <a:spPr>
                        <a:xfrm flipV="1">
                          <a:off x="3276600" y="3581400"/>
                          <a:ext cx="1520952" cy="2057400"/>
                        </a:xfrm>
                        <a:prstGeom prst="bentConnector3">
                          <a:avLst>
                            <a:gd name="adj1" fmla="val 70040"/>
                          </a:avLst>
                        </a:prstGeom>
                        <a:ln>
                          <a:tailEnd type="arrow"/>
                        </a:ln>
                      </a:spPr>
                      <a:style>
                        <a:lnRef idx="1">
                          <a:schemeClr val="accent1"/>
                        </a:lnRef>
                        <a:fillRef idx="0">
                          <a:schemeClr val="accent1"/>
                        </a:fillRef>
                        <a:effectRef idx="0">
                          <a:schemeClr val="accent1"/>
                        </a:effectRef>
                        <a:fontRef idx="minor">
                          <a:schemeClr val="tx1"/>
                        </a:fontRef>
                      </a:style>
                    </a:cxnSp>
                    <a:sp>
                      <a:nvSpPr>
                        <a:cNvPr id="58" name="Rectangle 57"/>
                        <a:cNvSpPr/>
                      </a:nvSpPr>
                      <a:spPr>
                        <a:xfrm>
                          <a:off x="3352800" y="4953000"/>
                          <a:ext cx="723275"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Japan</a:t>
                            </a:r>
                            <a:endParaRPr lang="en-US" dirty="0"/>
                          </a:p>
                        </a:txBody>
                        <a:useSpRect/>
                      </a:txSp>
                    </a:sp>
                    <a:sp>
                      <a:nvSpPr>
                        <a:cNvPr id="59" name="Rectangle 58"/>
                        <a:cNvSpPr/>
                      </a:nvSpPr>
                      <a:spPr>
                        <a:xfrm>
                          <a:off x="3352800" y="5334000"/>
                          <a:ext cx="854208"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Europe</a:t>
                            </a:r>
                            <a:endParaRPr lang="en-US" dirty="0"/>
                          </a:p>
                        </a:txBody>
                        <a:useSpRect/>
                      </a:txSp>
                    </a:sp>
                    <a:cxnSp>
                      <a:nvCxnSpPr>
                        <a:cNvPr id="61" name="Shape 51"/>
                        <a:cNvCxnSpPr/>
                      </a:nvCxnSpPr>
                      <a:spPr>
                        <a:xfrm>
                          <a:off x="6629400" y="3657600"/>
                          <a:ext cx="762000" cy="2057400"/>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71" name="Rectangle 70"/>
                        <a:cNvSpPr/>
                      </a:nvSpPr>
                      <a:spPr>
                        <a:xfrm>
                          <a:off x="6629400" y="2895600"/>
                          <a:ext cx="854208"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Europe</a:t>
                            </a:r>
                            <a:endParaRPr lang="en-US" dirty="0"/>
                          </a:p>
                        </a:txBody>
                        <a:useSpRect/>
                      </a:txSp>
                    </a:sp>
                    <a:sp>
                      <a:nvSpPr>
                        <a:cNvPr id="72" name="Rectangle 71"/>
                        <a:cNvSpPr/>
                      </a:nvSpPr>
                      <a:spPr>
                        <a:xfrm>
                          <a:off x="7086600" y="4267200"/>
                          <a:ext cx="715260"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China</a:t>
                            </a:r>
                            <a:endParaRPr lang="en-US" dirty="0"/>
                          </a:p>
                        </a:txBody>
                        <a:useSpRect/>
                      </a:txSp>
                    </a:sp>
                    <a:sp>
                      <a:nvSpPr>
                        <a:cNvPr id="74" name="TextBox 73"/>
                        <a:cNvSpPr txBox="1"/>
                      </a:nvSpPr>
                      <a:spPr>
                        <a:xfrm>
                          <a:off x="6553200" y="1524000"/>
                          <a:ext cx="8382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Japan</a:t>
                            </a:r>
                          </a:p>
                        </a:txBody>
                        <a:useSpRect/>
                      </a:txSp>
                    </a:sp>
                    <a:sp>
                      <a:nvSpPr>
                        <a:cNvPr id="75" name="TextBox 74"/>
                        <a:cNvSpPr txBox="1"/>
                      </a:nvSpPr>
                      <a:spPr>
                        <a:xfrm>
                          <a:off x="6781800" y="914400"/>
                          <a:ext cx="5334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US</a:t>
                            </a:r>
                            <a:endParaRPr lang="en-US" dirty="0"/>
                          </a:p>
                        </a:txBody>
                        <a:useSpRect/>
                      </a:txSp>
                    </a:sp>
                  </a:grpSp>
                </lc:lockedCanvas>
              </a:graphicData>
            </a:graphic>
          </wp:inline>
        </w:drawing>
      </w:r>
    </w:p>
    <w:p w:rsidR="006656A7" w:rsidRDefault="006656A7" w:rsidP="00A64C8F">
      <w:pPr>
        <w:spacing w:after="0" w:line="360" w:lineRule="auto"/>
        <w:jc w:val="center"/>
        <w:rPr>
          <w:bCs/>
        </w:rPr>
      </w:pPr>
    </w:p>
    <w:p w:rsidR="00810425" w:rsidRDefault="006656A7" w:rsidP="006656A7">
      <w:pPr>
        <w:spacing w:after="0" w:line="360" w:lineRule="auto"/>
        <w:jc w:val="center"/>
        <w:rPr>
          <w:bCs/>
        </w:rPr>
      </w:pPr>
      <w:r>
        <w:rPr>
          <w:bCs/>
        </w:rPr>
        <w:t>Figure 6.</w:t>
      </w:r>
      <w:r w:rsidR="004F45AA">
        <w:rPr>
          <w:bCs/>
        </w:rPr>
        <w:t>3</w:t>
      </w:r>
      <w:r>
        <w:rPr>
          <w:bCs/>
        </w:rPr>
        <w:t xml:space="preserve"> – M</w:t>
      </w:r>
      <w:r w:rsidR="00810425">
        <w:rPr>
          <w:bCs/>
        </w:rPr>
        <w:t>ain Components on the TV Receiver</w:t>
      </w:r>
      <w:r w:rsidR="007C0176">
        <w:rPr>
          <w:bCs/>
        </w:rPr>
        <w:t xml:space="preserve"> (Right Most Block of Figure 6.2</w:t>
      </w:r>
      <w:r>
        <w:rPr>
          <w:bCs/>
        </w:rPr>
        <w:t>)</w:t>
      </w:r>
    </w:p>
    <w:p w:rsidR="006656A7" w:rsidRDefault="006656A7" w:rsidP="004F45AA">
      <w:pPr>
        <w:spacing w:after="0" w:line="360" w:lineRule="auto"/>
        <w:rPr>
          <w:bCs/>
        </w:rPr>
      </w:pPr>
    </w:p>
    <w:p w:rsidR="00904198" w:rsidRDefault="004F45AA" w:rsidP="00904198">
      <w:pPr>
        <w:spacing w:after="0" w:line="360" w:lineRule="auto"/>
        <w:jc w:val="both"/>
        <w:rPr>
          <w:bCs/>
        </w:rPr>
      </w:pPr>
      <w:r>
        <w:rPr>
          <w:bCs/>
        </w:rPr>
        <w:t xml:space="preserve">The </w:t>
      </w:r>
      <w:proofErr w:type="spellStart"/>
      <w:r w:rsidR="007C0176">
        <w:rPr>
          <w:bCs/>
        </w:rPr>
        <w:t>Demultiplexer</w:t>
      </w:r>
      <w:proofErr w:type="spellEnd"/>
      <w:r w:rsidR="007C0176">
        <w:rPr>
          <w:bCs/>
        </w:rPr>
        <w:t xml:space="preserve"> directs the signal to the appropriate region block.   From the </w:t>
      </w:r>
      <w:proofErr w:type="spellStart"/>
      <w:r w:rsidR="007C0176">
        <w:rPr>
          <w:bCs/>
        </w:rPr>
        <w:t>demuliplexer</w:t>
      </w:r>
      <w:proofErr w:type="spellEnd"/>
      <w:r w:rsidR="007C0176">
        <w:rPr>
          <w:bCs/>
        </w:rPr>
        <w:t xml:space="preserve"> come the demodulators which are regions specific.  The trellis decoder and convolution decoder are types of error correcting</w:t>
      </w:r>
      <w:r w:rsidR="009556C4">
        <w:rPr>
          <w:bCs/>
        </w:rPr>
        <w:t xml:space="preserve"> mechanisms</w:t>
      </w:r>
      <w:r w:rsidR="006B63E5">
        <w:rPr>
          <w:bCs/>
        </w:rPr>
        <w:t>. The forward error correction consists of either an RS decoder which is comprised of significant bits and parity bits for error correction.  The BCH is a different type of error correcting mechanism.  All of the Forward Error Correctors feed into the audio video decoder</w:t>
      </w:r>
      <w:r w:rsidR="00904198">
        <w:rPr>
          <w:bCs/>
        </w:rPr>
        <w:t>,</w:t>
      </w:r>
      <w:r w:rsidR="006B63E5">
        <w:rPr>
          <w:bCs/>
        </w:rPr>
        <w:t xml:space="preserve"> which </w:t>
      </w:r>
      <w:r w:rsidR="00904198">
        <w:rPr>
          <w:bCs/>
        </w:rPr>
        <w:t xml:space="preserve">transmit </w:t>
      </w:r>
      <w:r w:rsidR="006B63E5">
        <w:rPr>
          <w:bCs/>
        </w:rPr>
        <w:t>the audio and video specific to the channel.</w:t>
      </w:r>
    </w:p>
    <w:p w:rsidR="00C17D11" w:rsidRDefault="00000089" w:rsidP="00904198">
      <w:pPr>
        <w:spacing w:after="0" w:line="360" w:lineRule="auto"/>
        <w:rPr>
          <w:bCs/>
        </w:rPr>
      </w:pPr>
      <w:r>
        <w:rPr>
          <w:bCs/>
        </w:rPr>
        <w:br/>
      </w:r>
    </w:p>
    <w:p w:rsidR="00000089" w:rsidRDefault="00000089" w:rsidP="00C17D11">
      <w:pPr>
        <w:spacing w:after="0" w:line="360" w:lineRule="auto"/>
        <w:rPr>
          <w:bCs/>
        </w:rPr>
      </w:pPr>
    </w:p>
    <w:p w:rsidR="00000089" w:rsidRDefault="00000089" w:rsidP="00C17D11">
      <w:pPr>
        <w:spacing w:after="0" w:line="360" w:lineRule="auto"/>
        <w:rPr>
          <w:bCs/>
        </w:rPr>
      </w:pPr>
    </w:p>
    <w:p w:rsidR="00000089" w:rsidRDefault="00000089" w:rsidP="00C17D11">
      <w:pPr>
        <w:spacing w:after="0" w:line="360" w:lineRule="auto"/>
        <w:rPr>
          <w:bCs/>
        </w:rPr>
      </w:pPr>
    </w:p>
    <w:p w:rsidR="00B52207" w:rsidRDefault="00B52207" w:rsidP="00C17D11">
      <w:pPr>
        <w:spacing w:after="0" w:line="360" w:lineRule="auto"/>
        <w:rPr>
          <w:bCs/>
        </w:rPr>
      </w:pPr>
    </w:p>
    <w:p w:rsidR="00615A1A" w:rsidRPr="008422CC" w:rsidRDefault="00615A1A" w:rsidP="00C17D11">
      <w:pPr>
        <w:spacing w:after="0" w:line="360" w:lineRule="auto"/>
        <w:rPr>
          <w:b/>
          <w:bCs/>
          <w:u w:val="single"/>
        </w:rPr>
      </w:pPr>
      <w:r w:rsidRPr="008422CC">
        <w:rPr>
          <w:b/>
          <w:bCs/>
          <w:u w:val="single"/>
        </w:rPr>
        <w:lastRenderedPageBreak/>
        <w:t>References</w:t>
      </w:r>
    </w:p>
    <w:p w:rsidR="008959A6" w:rsidRPr="008959A6" w:rsidRDefault="008959A6" w:rsidP="000C12B0">
      <w:pPr>
        <w:spacing w:after="0" w:line="240" w:lineRule="auto"/>
        <w:ind w:left="720" w:hanging="720"/>
        <w:rPr>
          <w:sz w:val="19"/>
          <w:szCs w:val="19"/>
        </w:rPr>
      </w:pPr>
    </w:p>
    <w:p w:rsidR="008959A6" w:rsidRPr="008959A6" w:rsidRDefault="008959A6" w:rsidP="000C12B0">
      <w:pPr>
        <w:spacing w:after="0" w:line="240" w:lineRule="auto"/>
        <w:ind w:left="720" w:hanging="720"/>
        <w:rPr>
          <w:sz w:val="19"/>
          <w:szCs w:val="19"/>
        </w:rPr>
      </w:pPr>
      <w:r w:rsidRPr="008959A6">
        <w:rPr>
          <w:sz w:val="19"/>
          <w:szCs w:val="19"/>
        </w:rPr>
        <w:t xml:space="preserve">"ATSC </w:t>
      </w:r>
      <w:proofErr w:type="gramStart"/>
      <w:r w:rsidRPr="008959A6">
        <w:rPr>
          <w:sz w:val="19"/>
          <w:szCs w:val="19"/>
        </w:rPr>
        <w:t>transmission ."</w:t>
      </w:r>
      <w:proofErr w:type="gramEnd"/>
      <w:r w:rsidRPr="008959A6">
        <w:rPr>
          <w:sz w:val="19"/>
          <w:szCs w:val="19"/>
        </w:rPr>
        <w:t xml:space="preserve"> 20 June 2005. Broadcast Engineering. 25 Jul 2008 &lt;http://broadcastengineering.com/infrastructure/Atsc-transmission-digital-20050620/&gt;.</w:t>
      </w:r>
    </w:p>
    <w:p w:rsidR="008959A6" w:rsidRPr="008959A6" w:rsidRDefault="008959A6" w:rsidP="000C12B0">
      <w:pPr>
        <w:spacing w:after="0" w:line="240" w:lineRule="auto"/>
        <w:ind w:left="720" w:hanging="720"/>
        <w:rPr>
          <w:sz w:val="19"/>
          <w:szCs w:val="19"/>
        </w:rPr>
      </w:pPr>
    </w:p>
    <w:p w:rsidR="008959A6" w:rsidRPr="008959A6" w:rsidRDefault="008959A6" w:rsidP="00EF163E">
      <w:pPr>
        <w:spacing w:after="0" w:line="240" w:lineRule="auto"/>
        <w:ind w:left="720" w:hanging="720"/>
        <w:rPr>
          <w:sz w:val="19"/>
          <w:szCs w:val="19"/>
        </w:rPr>
      </w:pPr>
      <w:proofErr w:type="gramStart"/>
      <w:r w:rsidRPr="008959A6">
        <w:rPr>
          <w:sz w:val="19"/>
          <w:szCs w:val="19"/>
        </w:rPr>
        <w:t>"Digital Multimedia Broadcasting."</w:t>
      </w:r>
      <w:proofErr w:type="gramEnd"/>
      <w:r w:rsidRPr="008959A6">
        <w:rPr>
          <w:sz w:val="19"/>
          <w:szCs w:val="19"/>
        </w:rPr>
        <w:t xml:space="preserve"> </w:t>
      </w:r>
      <w:proofErr w:type="gramStart"/>
      <w:r w:rsidRPr="008959A6">
        <w:rPr>
          <w:sz w:val="19"/>
          <w:szCs w:val="19"/>
          <w:u w:val="single"/>
        </w:rPr>
        <w:t>Wikipedia</w:t>
      </w:r>
      <w:r w:rsidRPr="008959A6">
        <w:rPr>
          <w:sz w:val="19"/>
          <w:szCs w:val="19"/>
        </w:rPr>
        <w:t>.</w:t>
      </w:r>
      <w:proofErr w:type="gramEnd"/>
      <w:r w:rsidRPr="008959A6">
        <w:rPr>
          <w:sz w:val="19"/>
          <w:szCs w:val="19"/>
        </w:rPr>
        <w:t xml:space="preserve"> 2008. 25 Jul 2008</w:t>
      </w:r>
    </w:p>
    <w:p w:rsidR="008959A6" w:rsidRPr="008959A6" w:rsidRDefault="008959A6" w:rsidP="00EF163E">
      <w:pPr>
        <w:spacing w:after="0" w:line="240" w:lineRule="auto"/>
        <w:ind w:left="720" w:hanging="720"/>
        <w:rPr>
          <w:sz w:val="19"/>
          <w:szCs w:val="19"/>
        </w:rPr>
      </w:pPr>
    </w:p>
    <w:p w:rsidR="008959A6" w:rsidRPr="008959A6" w:rsidRDefault="008959A6" w:rsidP="00EF163E">
      <w:pPr>
        <w:spacing w:after="0" w:line="240" w:lineRule="auto"/>
        <w:ind w:left="720" w:hanging="720"/>
        <w:rPr>
          <w:sz w:val="19"/>
          <w:szCs w:val="19"/>
        </w:rPr>
      </w:pPr>
      <w:r w:rsidRPr="008959A6">
        <w:rPr>
          <w:sz w:val="19"/>
          <w:szCs w:val="19"/>
        </w:rPr>
        <w:t xml:space="preserve">"Figure 12: Bandwidth Allocations for an FDM Communications System." </w:t>
      </w:r>
      <w:proofErr w:type="gramStart"/>
      <w:r w:rsidRPr="008959A6">
        <w:rPr>
          <w:sz w:val="19"/>
          <w:szCs w:val="19"/>
          <w:u w:val="single"/>
        </w:rPr>
        <w:t>Pulse-Shape Filtering in Communications Systems</w:t>
      </w:r>
      <w:r w:rsidRPr="008959A6">
        <w:rPr>
          <w:sz w:val="19"/>
          <w:szCs w:val="19"/>
        </w:rPr>
        <w:t>.</w:t>
      </w:r>
      <w:proofErr w:type="gramEnd"/>
      <w:r w:rsidRPr="008959A6">
        <w:rPr>
          <w:sz w:val="19"/>
          <w:szCs w:val="19"/>
        </w:rPr>
        <w:t xml:space="preserve"> 2 January 2007. </w:t>
      </w:r>
      <w:proofErr w:type="gramStart"/>
      <w:r w:rsidRPr="008959A6">
        <w:rPr>
          <w:sz w:val="19"/>
          <w:szCs w:val="19"/>
        </w:rPr>
        <w:t>National Instruments.</w:t>
      </w:r>
      <w:proofErr w:type="gramEnd"/>
      <w:r w:rsidRPr="008959A6">
        <w:rPr>
          <w:sz w:val="19"/>
          <w:szCs w:val="19"/>
        </w:rPr>
        <w:t xml:space="preserve"> 25 Jul 2008 &lt;http://zone.ni.com/devzone/cda/tut/p/id/3876&gt;.</w:t>
      </w:r>
    </w:p>
    <w:p w:rsidR="008959A6" w:rsidRPr="008959A6" w:rsidRDefault="008959A6" w:rsidP="00EF163E">
      <w:pPr>
        <w:spacing w:after="0" w:line="240" w:lineRule="auto"/>
        <w:ind w:left="720" w:hanging="720"/>
        <w:rPr>
          <w:bCs/>
          <w:sz w:val="19"/>
          <w:szCs w:val="19"/>
        </w:rPr>
      </w:pPr>
    </w:p>
    <w:p w:rsidR="008959A6" w:rsidRPr="008959A6" w:rsidRDefault="008959A6" w:rsidP="000C12B0">
      <w:pPr>
        <w:spacing w:after="0" w:line="240" w:lineRule="auto"/>
        <w:ind w:left="720" w:hanging="720"/>
        <w:rPr>
          <w:sz w:val="19"/>
          <w:szCs w:val="19"/>
        </w:rPr>
      </w:pPr>
      <w:proofErr w:type="gramStart"/>
      <w:r w:rsidRPr="008959A6">
        <w:rPr>
          <w:sz w:val="19"/>
          <w:szCs w:val="19"/>
        </w:rPr>
        <w:t>"Modulation."</w:t>
      </w:r>
      <w:proofErr w:type="gramEnd"/>
      <w:r w:rsidRPr="008959A6">
        <w:rPr>
          <w:sz w:val="19"/>
          <w:szCs w:val="19"/>
        </w:rPr>
        <w:t xml:space="preserve"> </w:t>
      </w:r>
      <w:proofErr w:type="gramStart"/>
      <w:r w:rsidRPr="008959A6">
        <w:rPr>
          <w:sz w:val="19"/>
          <w:szCs w:val="19"/>
        </w:rPr>
        <w:t>Wikipedia.</w:t>
      </w:r>
      <w:proofErr w:type="gramEnd"/>
      <w:r w:rsidRPr="008959A6">
        <w:rPr>
          <w:sz w:val="19"/>
          <w:szCs w:val="19"/>
        </w:rPr>
        <w:t xml:space="preserve"> 25 Jul 2008 &lt;http://en.wikipedia.org/wiki/Modulation&gt;.</w:t>
      </w:r>
    </w:p>
    <w:p w:rsidR="008959A6" w:rsidRPr="008959A6" w:rsidRDefault="008959A6" w:rsidP="000C12B0">
      <w:pPr>
        <w:spacing w:after="0" w:line="240" w:lineRule="auto"/>
        <w:ind w:left="720" w:hanging="720"/>
        <w:rPr>
          <w:sz w:val="19"/>
          <w:szCs w:val="19"/>
        </w:rPr>
      </w:pPr>
    </w:p>
    <w:p w:rsidR="008959A6" w:rsidRPr="008959A6" w:rsidRDefault="008959A6" w:rsidP="000C12B0">
      <w:pPr>
        <w:spacing w:after="0" w:line="240" w:lineRule="auto"/>
        <w:ind w:left="720" w:hanging="720"/>
        <w:rPr>
          <w:sz w:val="19"/>
          <w:szCs w:val="19"/>
        </w:rPr>
      </w:pPr>
      <w:proofErr w:type="gramStart"/>
      <w:r w:rsidRPr="008959A6">
        <w:rPr>
          <w:sz w:val="19"/>
          <w:szCs w:val="19"/>
        </w:rPr>
        <w:t>"Pulse-Shape Filtering in Communications Systems."</w:t>
      </w:r>
      <w:proofErr w:type="gramEnd"/>
      <w:r w:rsidRPr="008959A6">
        <w:rPr>
          <w:sz w:val="19"/>
          <w:szCs w:val="19"/>
        </w:rPr>
        <w:t xml:space="preserve"> </w:t>
      </w:r>
      <w:proofErr w:type="gramStart"/>
      <w:r w:rsidRPr="008959A6">
        <w:rPr>
          <w:sz w:val="19"/>
          <w:szCs w:val="19"/>
        </w:rPr>
        <w:t>National Instruments.</w:t>
      </w:r>
      <w:proofErr w:type="gramEnd"/>
      <w:r w:rsidRPr="008959A6">
        <w:rPr>
          <w:sz w:val="19"/>
          <w:szCs w:val="19"/>
        </w:rPr>
        <w:t xml:space="preserve"> 25 Jul 2008 &lt;http://zone.ni.com/devzone/cda/tut/p/id/3876&gt;.</w:t>
      </w:r>
    </w:p>
    <w:p w:rsidR="008959A6" w:rsidRPr="008959A6" w:rsidRDefault="008959A6" w:rsidP="000C12B0">
      <w:pPr>
        <w:spacing w:after="0" w:line="240" w:lineRule="auto"/>
        <w:ind w:left="720" w:hanging="720"/>
        <w:rPr>
          <w:bCs/>
          <w:sz w:val="19"/>
          <w:szCs w:val="19"/>
        </w:rPr>
      </w:pPr>
    </w:p>
    <w:p w:rsidR="008959A6" w:rsidRPr="008959A6" w:rsidRDefault="008959A6" w:rsidP="000C12B0">
      <w:pPr>
        <w:spacing w:after="0" w:line="240" w:lineRule="auto"/>
        <w:ind w:left="720" w:hanging="720"/>
        <w:rPr>
          <w:sz w:val="19"/>
          <w:szCs w:val="19"/>
        </w:rPr>
      </w:pPr>
      <w:r w:rsidRPr="008959A6">
        <w:rPr>
          <w:sz w:val="19"/>
          <w:szCs w:val="19"/>
        </w:rPr>
        <w:t>"What Exactly is ATSC</w:t>
      </w:r>
      <w:proofErr w:type="gramStart"/>
      <w:r w:rsidRPr="008959A6">
        <w:rPr>
          <w:sz w:val="19"/>
          <w:szCs w:val="19"/>
        </w:rPr>
        <w:t>?.</w:t>
      </w:r>
      <w:proofErr w:type="gramEnd"/>
      <w:r w:rsidRPr="008959A6">
        <w:rPr>
          <w:sz w:val="19"/>
          <w:szCs w:val="19"/>
        </w:rPr>
        <w:t xml:space="preserve">" </w:t>
      </w:r>
      <w:r w:rsidRPr="008959A6">
        <w:rPr>
          <w:sz w:val="19"/>
          <w:szCs w:val="19"/>
          <w:u w:val="single"/>
        </w:rPr>
        <w:t>HDTV Primer</w:t>
      </w:r>
      <w:r w:rsidRPr="008959A6">
        <w:rPr>
          <w:sz w:val="19"/>
          <w:szCs w:val="19"/>
        </w:rPr>
        <w:t>. 25 Jul 2008 &lt;http://www.hdtvprimer.com/ISSUES/what_is_ATSC.html&gt;.</w:t>
      </w:r>
    </w:p>
    <w:p w:rsidR="008959A6" w:rsidRPr="008959A6" w:rsidRDefault="008959A6" w:rsidP="000C12B0">
      <w:pPr>
        <w:spacing w:after="0" w:line="240" w:lineRule="auto"/>
        <w:ind w:left="720" w:hanging="720"/>
        <w:rPr>
          <w:sz w:val="19"/>
          <w:szCs w:val="19"/>
        </w:rPr>
      </w:pPr>
    </w:p>
    <w:p w:rsidR="008959A6" w:rsidRPr="008959A6" w:rsidRDefault="008959A6" w:rsidP="000C12B0">
      <w:pPr>
        <w:spacing w:after="0" w:line="240" w:lineRule="auto"/>
        <w:ind w:left="720" w:hanging="720"/>
        <w:rPr>
          <w:sz w:val="19"/>
          <w:szCs w:val="19"/>
        </w:rPr>
      </w:pPr>
      <w:proofErr w:type="spellStart"/>
      <w:r w:rsidRPr="008959A6">
        <w:rPr>
          <w:sz w:val="19"/>
          <w:szCs w:val="19"/>
        </w:rPr>
        <w:t>Andraka</w:t>
      </w:r>
      <w:proofErr w:type="spellEnd"/>
      <w:r w:rsidRPr="008959A6">
        <w:rPr>
          <w:sz w:val="19"/>
          <w:szCs w:val="19"/>
        </w:rPr>
        <w:t xml:space="preserve">, Ray. </w:t>
      </w:r>
      <w:proofErr w:type="gramStart"/>
      <w:r w:rsidRPr="008959A6">
        <w:rPr>
          <w:sz w:val="19"/>
          <w:szCs w:val="19"/>
        </w:rPr>
        <w:t>"Modulation and Demodulation Techniques for FPGAs."</w:t>
      </w:r>
      <w:proofErr w:type="gramEnd"/>
      <w:r w:rsidRPr="008959A6">
        <w:rPr>
          <w:sz w:val="19"/>
          <w:szCs w:val="19"/>
        </w:rPr>
        <w:t xml:space="preserve"> 2000. </w:t>
      </w:r>
      <w:proofErr w:type="spellStart"/>
      <w:r w:rsidRPr="008959A6">
        <w:rPr>
          <w:sz w:val="19"/>
          <w:szCs w:val="19"/>
        </w:rPr>
        <w:t>DesignCon</w:t>
      </w:r>
      <w:proofErr w:type="spellEnd"/>
      <w:r w:rsidRPr="008959A6">
        <w:rPr>
          <w:sz w:val="19"/>
          <w:szCs w:val="19"/>
        </w:rPr>
        <w:t xml:space="preserve"> 2000. 25 Jul 2008 &lt;http://www.andraka.com/files/designcon00.pdf&gt;.</w:t>
      </w:r>
    </w:p>
    <w:p w:rsidR="008959A6" w:rsidRPr="008959A6" w:rsidRDefault="008959A6" w:rsidP="000C12B0">
      <w:pPr>
        <w:spacing w:after="0" w:line="240" w:lineRule="auto"/>
        <w:ind w:left="720" w:hanging="720"/>
        <w:rPr>
          <w:sz w:val="19"/>
          <w:szCs w:val="19"/>
        </w:rPr>
      </w:pPr>
    </w:p>
    <w:p w:rsidR="008959A6" w:rsidRPr="008959A6" w:rsidRDefault="008959A6" w:rsidP="00E918BA">
      <w:pPr>
        <w:spacing w:after="0" w:line="240" w:lineRule="auto"/>
        <w:ind w:left="720" w:hanging="720"/>
        <w:rPr>
          <w:sz w:val="19"/>
          <w:szCs w:val="19"/>
        </w:rPr>
      </w:pPr>
      <w:r w:rsidRPr="008959A6">
        <w:rPr>
          <w:sz w:val="19"/>
          <w:szCs w:val="19"/>
        </w:rPr>
        <w:t xml:space="preserve">Barnes, Kai. </w:t>
      </w:r>
      <w:proofErr w:type="gramStart"/>
      <w:r w:rsidRPr="008959A6">
        <w:rPr>
          <w:sz w:val="19"/>
          <w:szCs w:val="19"/>
        </w:rPr>
        <w:t>"</w:t>
      </w:r>
      <w:proofErr w:type="spellStart"/>
      <w:r w:rsidRPr="008959A6">
        <w:rPr>
          <w:sz w:val="19"/>
          <w:szCs w:val="19"/>
        </w:rPr>
        <w:t>Multiantenna</w:t>
      </w:r>
      <w:proofErr w:type="spellEnd"/>
      <w:r w:rsidRPr="008959A6">
        <w:rPr>
          <w:sz w:val="19"/>
          <w:szCs w:val="19"/>
        </w:rPr>
        <w:t xml:space="preserve"> SDR Architectures and its </w:t>
      </w:r>
      <w:proofErr w:type="spellStart"/>
      <w:r w:rsidRPr="008959A6">
        <w:rPr>
          <w:sz w:val="19"/>
          <w:szCs w:val="19"/>
        </w:rPr>
        <w:t>Simplificaiton</w:t>
      </w:r>
      <w:proofErr w:type="spellEnd"/>
      <w:r w:rsidRPr="008959A6">
        <w:rPr>
          <w:sz w:val="19"/>
          <w:szCs w:val="19"/>
        </w:rPr>
        <w:t xml:space="preserve"> Methods."</w:t>
      </w:r>
      <w:proofErr w:type="gramEnd"/>
      <w:r w:rsidRPr="008959A6">
        <w:rPr>
          <w:sz w:val="19"/>
          <w:szCs w:val="19"/>
        </w:rPr>
        <w:t xml:space="preserve"> 8.2.2005. Centre for Wireless Communications. 25 Jul 2008 &lt;http://www.cwc.oulu.fi/home/coursedata/softwareradios_juntti/SDR_arch.pdf&gt;.</w:t>
      </w:r>
    </w:p>
    <w:p w:rsidR="008959A6" w:rsidRPr="008959A6" w:rsidRDefault="008959A6" w:rsidP="00E918BA">
      <w:pPr>
        <w:spacing w:after="0" w:line="240" w:lineRule="auto"/>
        <w:ind w:left="720" w:hanging="720"/>
        <w:rPr>
          <w:bCs/>
          <w:sz w:val="19"/>
          <w:szCs w:val="19"/>
        </w:rPr>
      </w:pPr>
    </w:p>
    <w:p w:rsidR="008959A6" w:rsidRPr="008959A6" w:rsidRDefault="008959A6" w:rsidP="00EF163E">
      <w:pPr>
        <w:spacing w:after="0" w:line="240" w:lineRule="auto"/>
        <w:ind w:left="720" w:hanging="720"/>
        <w:rPr>
          <w:sz w:val="19"/>
          <w:szCs w:val="19"/>
        </w:rPr>
      </w:pPr>
      <w:proofErr w:type="spellStart"/>
      <w:r w:rsidRPr="008959A6">
        <w:rPr>
          <w:sz w:val="19"/>
          <w:szCs w:val="19"/>
        </w:rPr>
        <w:t>Cugnini</w:t>
      </w:r>
      <w:proofErr w:type="spellEnd"/>
      <w:r w:rsidRPr="008959A6">
        <w:rPr>
          <w:sz w:val="19"/>
          <w:szCs w:val="19"/>
        </w:rPr>
        <w:t xml:space="preserve">, Aldo. </w:t>
      </w:r>
      <w:proofErr w:type="gramStart"/>
      <w:r w:rsidRPr="008959A6">
        <w:rPr>
          <w:sz w:val="19"/>
          <w:szCs w:val="19"/>
        </w:rPr>
        <w:t>"World TV standards."</w:t>
      </w:r>
      <w:proofErr w:type="gramEnd"/>
      <w:r w:rsidRPr="008959A6">
        <w:rPr>
          <w:sz w:val="19"/>
          <w:szCs w:val="19"/>
        </w:rPr>
        <w:t xml:space="preserve"> </w:t>
      </w:r>
      <w:proofErr w:type="spellStart"/>
      <w:r w:rsidRPr="008959A6">
        <w:rPr>
          <w:sz w:val="19"/>
          <w:szCs w:val="19"/>
          <w:u w:val="single"/>
        </w:rPr>
        <w:t>Boradcast</w:t>
      </w:r>
      <w:proofErr w:type="spellEnd"/>
      <w:r w:rsidRPr="008959A6">
        <w:rPr>
          <w:sz w:val="19"/>
          <w:szCs w:val="19"/>
          <w:u w:val="single"/>
        </w:rPr>
        <w:t xml:space="preserve"> Engineering</w:t>
      </w:r>
      <w:r w:rsidRPr="008959A6">
        <w:rPr>
          <w:sz w:val="19"/>
          <w:szCs w:val="19"/>
        </w:rPr>
        <w:t>. 01 October 2007. 25 Jul 2008 &lt;http://broadcastengineering.com/hdtv/world_tv_standards/&gt;.</w:t>
      </w:r>
    </w:p>
    <w:p w:rsidR="008959A6" w:rsidRPr="008959A6" w:rsidRDefault="008959A6" w:rsidP="00EF163E">
      <w:pPr>
        <w:spacing w:after="0" w:line="240" w:lineRule="auto"/>
        <w:ind w:left="720" w:hanging="720"/>
        <w:rPr>
          <w:sz w:val="19"/>
          <w:szCs w:val="19"/>
        </w:rPr>
      </w:pPr>
    </w:p>
    <w:p w:rsidR="008959A6" w:rsidRPr="008959A6" w:rsidRDefault="008959A6" w:rsidP="000C12B0">
      <w:pPr>
        <w:spacing w:after="0" w:line="240" w:lineRule="auto"/>
        <w:ind w:left="720" w:hanging="720"/>
        <w:rPr>
          <w:sz w:val="19"/>
          <w:szCs w:val="19"/>
        </w:rPr>
      </w:pPr>
      <w:r w:rsidRPr="008959A6">
        <w:rPr>
          <w:sz w:val="19"/>
          <w:szCs w:val="19"/>
        </w:rPr>
        <w:t xml:space="preserve">Dick, Chris. "Design and Implementation of High-Performance FPGA Signal Processing </w:t>
      </w:r>
      <w:proofErr w:type="spellStart"/>
      <w:r w:rsidRPr="008959A6">
        <w:rPr>
          <w:sz w:val="19"/>
          <w:szCs w:val="19"/>
        </w:rPr>
        <w:t>Datapaths</w:t>
      </w:r>
      <w:proofErr w:type="spellEnd"/>
      <w:r w:rsidRPr="008959A6">
        <w:rPr>
          <w:sz w:val="19"/>
          <w:szCs w:val="19"/>
        </w:rPr>
        <w:t xml:space="preserve"> for Software Defined Radios." Xilinx </w:t>
      </w:r>
      <w:proofErr w:type="gramStart"/>
      <w:r w:rsidRPr="008959A6">
        <w:rPr>
          <w:sz w:val="19"/>
          <w:szCs w:val="19"/>
        </w:rPr>
        <w:t>Inc..</w:t>
      </w:r>
      <w:proofErr w:type="gramEnd"/>
      <w:r w:rsidRPr="008959A6">
        <w:rPr>
          <w:sz w:val="19"/>
          <w:szCs w:val="19"/>
        </w:rPr>
        <w:t xml:space="preserve"> 25 Jul 2008 &lt;http://www.xilinx.com/esp/mil_aero/collateral/ProductEngineering/design_implementaion.pdf&gt;.</w:t>
      </w:r>
    </w:p>
    <w:p w:rsidR="008959A6" w:rsidRPr="008959A6" w:rsidRDefault="008959A6" w:rsidP="000C12B0">
      <w:pPr>
        <w:spacing w:after="0" w:line="240" w:lineRule="auto"/>
        <w:ind w:left="720" w:hanging="720"/>
        <w:rPr>
          <w:sz w:val="19"/>
          <w:szCs w:val="19"/>
        </w:rPr>
      </w:pPr>
    </w:p>
    <w:p w:rsidR="008959A6" w:rsidRPr="008959A6" w:rsidRDefault="008959A6" w:rsidP="00EF163E">
      <w:pPr>
        <w:spacing w:after="0" w:line="240" w:lineRule="auto"/>
        <w:ind w:left="720" w:hanging="720"/>
        <w:rPr>
          <w:sz w:val="19"/>
          <w:szCs w:val="19"/>
        </w:rPr>
      </w:pPr>
      <w:r w:rsidRPr="008959A6">
        <w:rPr>
          <w:sz w:val="19"/>
          <w:szCs w:val="19"/>
        </w:rPr>
        <w:t xml:space="preserve">Francis, Michael. "Forward Error Correction in Digital Television Broadcast Systems." 21 April 2008. </w:t>
      </w:r>
      <w:proofErr w:type="gramStart"/>
      <w:r w:rsidRPr="008959A6">
        <w:rPr>
          <w:sz w:val="19"/>
          <w:szCs w:val="19"/>
        </w:rPr>
        <w:t>Xilinx.</w:t>
      </w:r>
      <w:proofErr w:type="gramEnd"/>
      <w:r w:rsidRPr="008959A6">
        <w:rPr>
          <w:sz w:val="19"/>
          <w:szCs w:val="19"/>
        </w:rPr>
        <w:t xml:space="preserve"> 25 Jul 2008 &lt;http://www.xilinx.com/support/documentation/white_papers/wp270.pdf&gt;.</w:t>
      </w:r>
    </w:p>
    <w:p w:rsidR="008959A6" w:rsidRPr="008959A6" w:rsidRDefault="008959A6" w:rsidP="00EF163E">
      <w:pPr>
        <w:spacing w:after="0" w:line="240" w:lineRule="auto"/>
        <w:ind w:left="720" w:hanging="720"/>
        <w:rPr>
          <w:bCs/>
          <w:sz w:val="19"/>
          <w:szCs w:val="19"/>
        </w:rPr>
      </w:pPr>
    </w:p>
    <w:p w:rsidR="008959A6" w:rsidRPr="008959A6" w:rsidRDefault="008959A6" w:rsidP="000C12B0">
      <w:pPr>
        <w:spacing w:after="0" w:line="240" w:lineRule="auto"/>
        <w:ind w:left="720" w:hanging="720"/>
        <w:rPr>
          <w:sz w:val="19"/>
          <w:szCs w:val="19"/>
        </w:rPr>
      </w:pPr>
      <w:r w:rsidRPr="008959A6">
        <w:rPr>
          <w:sz w:val="19"/>
          <w:szCs w:val="19"/>
        </w:rPr>
        <w:t xml:space="preserve">Gray, Robert. "Costas Loop, Noise in </w:t>
      </w:r>
      <w:proofErr w:type="gramStart"/>
      <w:r w:rsidRPr="008959A6">
        <w:rPr>
          <w:sz w:val="19"/>
          <w:szCs w:val="19"/>
        </w:rPr>
        <w:t>AM</w:t>
      </w:r>
      <w:proofErr w:type="gramEnd"/>
      <w:r w:rsidRPr="008959A6">
        <w:rPr>
          <w:sz w:val="19"/>
          <w:szCs w:val="19"/>
        </w:rPr>
        <w:t xml:space="preserve">, SSB/VSB. </w:t>
      </w:r>
      <w:proofErr w:type="gramStart"/>
      <w:r w:rsidRPr="008959A6">
        <w:rPr>
          <w:sz w:val="19"/>
          <w:szCs w:val="19"/>
        </w:rPr>
        <w:t xml:space="preserve">AM Radio and </w:t>
      </w:r>
      <w:proofErr w:type="spellStart"/>
      <w:r w:rsidRPr="008959A6">
        <w:rPr>
          <w:sz w:val="19"/>
          <w:szCs w:val="19"/>
        </w:rPr>
        <w:t>Superheterodyne</w:t>
      </w:r>
      <w:proofErr w:type="spellEnd"/>
      <w:r w:rsidRPr="008959A6">
        <w:rPr>
          <w:sz w:val="19"/>
          <w:szCs w:val="19"/>
        </w:rPr>
        <w:t xml:space="preserve"> Receivers."</w:t>
      </w:r>
      <w:proofErr w:type="gramEnd"/>
      <w:r w:rsidRPr="008959A6">
        <w:rPr>
          <w:sz w:val="19"/>
          <w:szCs w:val="19"/>
        </w:rPr>
        <w:t xml:space="preserve"> </w:t>
      </w:r>
      <w:proofErr w:type="gramStart"/>
      <w:r w:rsidRPr="008959A6">
        <w:rPr>
          <w:sz w:val="19"/>
          <w:szCs w:val="19"/>
        </w:rPr>
        <w:t>Stanford University.</w:t>
      </w:r>
      <w:proofErr w:type="gramEnd"/>
      <w:r w:rsidRPr="008959A6">
        <w:rPr>
          <w:sz w:val="19"/>
          <w:szCs w:val="19"/>
        </w:rPr>
        <w:t xml:space="preserve"> 25 Jul 2008 &lt;http://www.stanford.edu/class/ee179/summaries/lecture19.pdf&gt;.</w:t>
      </w:r>
    </w:p>
    <w:p w:rsidR="008959A6" w:rsidRPr="008959A6" w:rsidRDefault="008959A6" w:rsidP="000C12B0">
      <w:pPr>
        <w:spacing w:after="0" w:line="240" w:lineRule="auto"/>
        <w:ind w:left="720" w:hanging="720"/>
        <w:rPr>
          <w:sz w:val="19"/>
          <w:szCs w:val="19"/>
        </w:rPr>
      </w:pPr>
    </w:p>
    <w:p w:rsidR="008959A6" w:rsidRPr="008959A6" w:rsidRDefault="008959A6" w:rsidP="000C12B0">
      <w:pPr>
        <w:spacing w:after="0" w:line="240" w:lineRule="auto"/>
        <w:ind w:left="720" w:hanging="720"/>
        <w:rPr>
          <w:sz w:val="19"/>
          <w:szCs w:val="19"/>
        </w:rPr>
      </w:pPr>
      <w:r w:rsidRPr="008959A6">
        <w:rPr>
          <w:sz w:val="19"/>
          <w:szCs w:val="19"/>
        </w:rPr>
        <w:t xml:space="preserve">Jack, Keith. </w:t>
      </w:r>
      <w:r w:rsidRPr="008959A6">
        <w:rPr>
          <w:sz w:val="19"/>
          <w:szCs w:val="19"/>
          <w:u w:val="single"/>
        </w:rPr>
        <w:t>Video Demystified</w:t>
      </w:r>
      <w:r w:rsidRPr="008959A6">
        <w:rPr>
          <w:sz w:val="19"/>
          <w:szCs w:val="19"/>
        </w:rPr>
        <w:t xml:space="preserve">. </w:t>
      </w:r>
      <w:proofErr w:type="gramStart"/>
      <w:r w:rsidRPr="008959A6">
        <w:rPr>
          <w:sz w:val="19"/>
          <w:szCs w:val="19"/>
        </w:rPr>
        <w:t>4th Edition.</w:t>
      </w:r>
      <w:proofErr w:type="gramEnd"/>
      <w:r w:rsidRPr="008959A6">
        <w:rPr>
          <w:sz w:val="19"/>
          <w:szCs w:val="19"/>
        </w:rPr>
        <w:t xml:space="preserve"> Burlington: </w:t>
      </w:r>
      <w:proofErr w:type="spellStart"/>
      <w:r w:rsidRPr="008959A6">
        <w:rPr>
          <w:sz w:val="19"/>
          <w:szCs w:val="19"/>
        </w:rPr>
        <w:t>Newnes</w:t>
      </w:r>
      <w:proofErr w:type="spellEnd"/>
      <w:r w:rsidRPr="008959A6">
        <w:rPr>
          <w:sz w:val="19"/>
          <w:szCs w:val="19"/>
        </w:rPr>
        <w:t>, 2004.</w:t>
      </w:r>
    </w:p>
    <w:p w:rsidR="008959A6" w:rsidRPr="008959A6" w:rsidRDefault="008959A6" w:rsidP="000C12B0">
      <w:pPr>
        <w:spacing w:after="0" w:line="240" w:lineRule="auto"/>
        <w:ind w:left="720" w:hanging="720"/>
        <w:rPr>
          <w:sz w:val="19"/>
          <w:szCs w:val="19"/>
        </w:rPr>
      </w:pPr>
    </w:p>
    <w:p w:rsidR="008959A6" w:rsidRPr="008959A6" w:rsidRDefault="008959A6" w:rsidP="00675330">
      <w:pPr>
        <w:spacing w:after="0" w:line="240" w:lineRule="auto"/>
        <w:ind w:left="720" w:hanging="720"/>
        <w:rPr>
          <w:sz w:val="19"/>
          <w:szCs w:val="19"/>
        </w:rPr>
      </w:pPr>
      <w:proofErr w:type="spellStart"/>
      <w:r w:rsidRPr="008959A6">
        <w:rPr>
          <w:sz w:val="19"/>
          <w:szCs w:val="19"/>
        </w:rPr>
        <w:t>Ladebusch</w:t>
      </w:r>
      <w:proofErr w:type="spellEnd"/>
      <w:r w:rsidRPr="008959A6">
        <w:rPr>
          <w:sz w:val="19"/>
          <w:szCs w:val="19"/>
        </w:rPr>
        <w:t xml:space="preserve">, </w:t>
      </w:r>
      <w:proofErr w:type="spellStart"/>
      <w:r w:rsidRPr="008959A6">
        <w:rPr>
          <w:sz w:val="19"/>
          <w:szCs w:val="19"/>
        </w:rPr>
        <w:t>Uwe</w:t>
      </w:r>
      <w:proofErr w:type="spellEnd"/>
      <w:r w:rsidRPr="008959A6">
        <w:rPr>
          <w:sz w:val="19"/>
          <w:szCs w:val="19"/>
        </w:rPr>
        <w:t xml:space="preserve">. "Terrestrial DVB (DVB-T): A Broadcast Technology for Stationary Portable and Mobile Use." </w:t>
      </w:r>
      <w:r w:rsidRPr="008959A6">
        <w:rPr>
          <w:sz w:val="19"/>
          <w:szCs w:val="19"/>
          <w:u w:val="single"/>
        </w:rPr>
        <w:t>Proceedings of the IEEE</w:t>
      </w:r>
      <w:r w:rsidRPr="008959A6">
        <w:rPr>
          <w:sz w:val="19"/>
          <w:szCs w:val="19"/>
        </w:rPr>
        <w:t xml:space="preserve"> 94(2006): 183-193.</w:t>
      </w:r>
    </w:p>
    <w:p w:rsidR="008959A6" w:rsidRPr="008959A6" w:rsidRDefault="008959A6" w:rsidP="00675330">
      <w:pPr>
        <w:spacing w:after="0" w:line="240" w:lineRule="auto"/>
        <w:ind w:left="720" w:hanging="720"/>
        <w:rPr>
          <w:sz w:val="19"/>
          <w:szCs w:val="19"/>
        </w:rPr>
      </w:pPr>
    </w:p>
    <w:p w:rsidR="008959A6" w:rsidRPr="008959A6" w:rsidRDefault="008959A6" w:rsidP="00E918BA">
      <w:pPr>
        <w:spacing w:after="0" w:line="240" w:lineRule="auto"/>
        <w:ind w:left="720" w:hanging="720"/>
        <w:rPr>
          <w:sz w:val="19"/>
          <w:szCs w:val="19"/>
        </w:rPr>
      </w:pPr>
      <w:r w:rsidRPr="008959A6">
        <w:rPr>
          <w:sz w:val="19"/>
          <w:szCs w:val="19"/>
        </w:rPr>
        <w:t xml:space="preserve">Miller, William. "Chapter 9 DTV Test, Measurement </w:t>
      </w:r>
      <w:proofErr w:type="gramStart"/>
      <w:r w:rsidRPr="008959A6">
        <w:rPr>
          <w:sz w:val="19"/>
          <w:szCs w:val="19"/>
        </w:rPr>
        <w:t>And</w:t>
      </w:r>
      <w:proofErr w:type="gramEnd"/>
      <w:r w:rsidRPr="008959A6">
        <w:rPr>
          <w:sz w:val="19"/>
          <w:szCs w:val="19"/>
        </w:rPr>
        <w:t xml:space="preserve"> Monitoring." </w:t>
      </w:r>
      <w:proofErr w:type="gramStart"/>
      <w:r w:rsidRPr="008959A6">
        <w:rPr>
          <w:sz w:val="19"/>
          <w:szCs w:val="19"/>
          <w:u w:val="single"/>
        </w:rPr>
        <w:t>The Guide to Digital Television, Third Edition</w:t>
      </w:r>
      <w:r w:rsidRPr="008959A6">
        <w:rPr>
          <w:sz w:val="19"/>
          <w:szCs w:val="19"/>
        </w:rPr>
        <w:t>.</w:t>
      </w:r>
      <w:proofErr w:type="gramEnd"/>
      <w:r w:rsidRPr="008959A6">
        <w:rPr>
          <w:sz w:val="19"/>
          <w:szCs w:val="19"/>
        </w:rPr>
        <w:t xml:space="preserve"> 01 March 2000. </w:t>
      </w:r>
      <w:proofErr w:type="gramStart"/>
      <w:r w:rsidRPr="008959A6">
        <w:rPr>
          <w:sz w:val="19"/>
          <w:szCs w:val="19"/>
        </w:rPr>
        <w:t>United Entertainment Media.</w:t>
      </w:r>
      <w:proofErr w:type="gramEnd"/>
      <w:r w:rsidRPr="008959A6">
        <w:rPr>
          <w:sz w:val="19"/>
          <w:szCs w:val="19"/>
        </w:rPr>
        <w:t xml:space="preserve"> 24 Jul 2008 &lt;http://www.thevideoguru.com/dtvbook/ch9.html&gt;.</w:t>
      </w:r>
    </w:p>
    <w:p w:rsidR="008959A6" w:rsidRPr="008959A6" w:rsidRDefault="008959A6" w:rsidP="00E918BA">
      <w:pPr>
        <w:spacing w:after="0" w:line="240" w:lineRule="auto"/>
        <w:ind w:left="720" w:hanging="720"/>
        <w:rPr>
          <w:bCs/>
          <w:sz w:val="19"/>
          <w:szCs w:val="19"/>
        </w:rPr>
      </w:pPr>
    </w:p>
    <w:p w:rsidR="008959A6" w:rsidRPr="008959A6" w:rsidRDefault="008959A6" w:rsidP="00EF163E">
      <w:pPr>
        <w:spacing w:after="0" w:line="240" w:lineRule="auto"/>
        <w:ind w:left="720" w:hanging="720"/>
        <w:rPr>
          <w:sz w:val="19"/>
          <w:szCs w:val="19"/>
        </w:rPr>
      </w:pPr>
      <w:proofErr w:type="spellStart"/>
      <w:r w:rsidRPr="008959A6">
        <w:rPr>
          <w:sz w:val="19"/>
          <w:szCs w:val="19"/>
        </w:rPr>
        <w:t>Oyamada</w:t>
      </w:r>
      <w:proofErr w:type="spellEnd"/>
      <w:r w:rsidRPr="008959A6">
        <w:rPr>
          <w:sz w:val="19"/>
          <w:szCs w:val="19"/>
        </w:rPr>
        <w:t xml:space="preserve">, </w:t>
      </w:r>
      <w:proofErr w:type="spellStart"/>
      <w:r w:rsidRPr="008959A6">
        <w:rPr>
          <w:sz w:val="19"/>
          <w:szCs w:val="19"/>
        </w:rPr>
        <w:t>Kimiyuki</w:t>
      </w:r>
      <w:proofErr w:type="spellEnd"/>
      <w:r w:rsidRPr="008959A6">
        <w:rPr>
          <w:sz w:val="19"/>
          <w:szCs w:val="19"/>
        </w:rPr>
        <w:t xml:space="preserve">. </w:t>
      </w:r>
      <w:proofErr w:type="gramStart"/>
      <w:r w:rsidRPr="008959A6">
        <w:rPr>
          <w:sz w:val="19"/>
          <w:szCs w:val="19"/>
        </w:rPr>
        <w:t>"ISDB-C - Cable Television Transmission for Digital Broadcasting in Japan."</w:t>
      </w:r>
      <w:proofErr w:type="gramEnd"/>
      <w:r w:rsidRPr="008959A6">
        <w:rPr>
          <w:sz w:val="19"/>
          <w:szCs w:val="19"/>
        </w:rPr>
        <w:t xml:space="preserve"> </w:t>
      </w:r>
      <w:r w:rsidRPr="008959A6">
        <w:rPr>
          <w:sz w:val="19"/>
          <w:szCs w:val="19"/>
          <w:u w:val="single"/>
        </w:rPr>
        <w:t>Asia-Pacific Broadcasting Union</w:t>
      </w:r>
      <w:r w:rsidRPr="008959A6">
        <w:rPr>
          <w:sz w:val="19"/>
          <w:szCs w:val="19"/>
        </w:rPr>
        <w:t xml:space="preserve"> 2001 25 Jul 2008 &lt;http://www.nhk.or.jp/strl/publica/bt/en/pa0007.html&gt;.</w:t>
      </w:r>
    </w:p>
    <w:p w:rsidR="008959A6" w:rsidRPr="008959A6" w:rsidRDefault="008959A6" w:rsidP="00EF163E">
      <w:pPr>
        <w:spacing w:after="0" w:line="240" w:lineRule="auto"/>
        <w:ind w:left="720" w:hanging="720"/>
        <w:rPr>
          <w:bCs/>
          <w:sz w:val="19"/>
          <w:szCs w:val="19"/>
        </w:rPr>
      </w:pPr>
    </w:p>
    <w:p w:rsidR="008959A6" w:rsidRPr="008959A6" w:rsidRDefault="008959A6" w:rsidP="00EF163E">
      <w:pPr>
        <w:spacing w:after="0" w:line="240" w:lineRule="auto"/>
        <w:ind w:left="720" w:hanging="720"/>
        <w:rPr>
          <w:sz w:val="19"/>
          <w:szCs w:val="19"/>
        </w:rPr>
      </w:pPr>
      <w:proofErr w:type="spellStart"/>
      <w:r w:rsidRPr="008959A6">
        <w:rPr>
          <w:sz w:val="19"/>
          <w:szCs w:val="19"/>
        </w:rPr>
        <w:t>Sparano</w:t>
      </w:r>
      <w:proofErr w:type="spellEnd"/>
      <w:r w:rsidRPr="008959A6">
        <w:rPr>
          <w:sz w:val="19"/>
          <w:szCs w:val="19"/>
        </w:rPr>
        <w:t>, David.</w:t>
      </w:r>
      <w:r w:rsidR="00DF7E88">
        <w:rPr>
          <w:sz w:val="19"/>
          <w:szCs w:val="19"/>
        </w:rPr>
        <w:t xml:space="preserve"> "What Exactly is 8-VSB Anyway</w:t>
      </w:r>
      <w:proofErr w:type="gramStart"/>
      <w:r w:rsidR="00DF7E88">
        <w:rPr>
          <w:sz w:val="19"/>
          <w:szCs w:val="19"/>
        </w:rPr>
        <w:t>?</w:t>
      </w:r>
      <w:r w:rsidRPr="008959A6">
        <w:rPr>
          <w:sz w:val="19"/>
          <w:szCs w:val="19"/>
        </w:rPr>
        <w:t>.</w:t>
      </w:r>
      <w:proofErr w:type="gramEnd"/>
      <w:r w:rsidRPr="008959A6">
        <w:rPr>
          <w:sz w:val="19"/>
          <w:szCs w:val="19"/>
        </w:rPr>
        <w:t>" 14 August 2002. Harris Corporation Broadcast Division. 25 Jul 2008 &lt;http://www.8vsb.com/WhatExactlyIs.htm&gt;.</w:t>
      </w:r>
    </w:p>
    <w:p w:rsidR="008959A6" w:rsidRPr="008959A6" w:rsidRDefault="008959A6" w:rsidP="00EF163E">
      <w:pPr>
        <w:spacing w:after="0" w:line="240" w:lineRule="auto"/>
        <w:ind w:left="720" w:hanging="720"/>
        <w:rPr>
          <w:bCs/>
          <w:sz w:val="19"/>
          <w:szCs w:val="19"/>
        </w:rPr>
      </w:pPr>
    </w:p>
    <w:p w:rsidR="008959A6" w:rsidRPr="008959A6" w:rsidRDefault="008959A6" w:rsidP="000C12B0">
      <w:pPr>
        <w:spacing w:after="0" w:line="240" w:lineRule="auto"/>
        <w:ind w:left="720" w:hanging="720"/>
        <w:rPr>
          <w:sz w:val="19"/>
          <w:szCs w:val="19"/>
        </w:rPr>
      </w:pPr>
      <w:proofErr w:type="spellStart"/>
      <w:r w:rsidRPr="008959A6">
        <w:rPr>
          <w:sz w:val="19"/>
          <w:szCs w:val="19"/>
        </w:rPr>
        <w:t>Tuğcu</w:t>
      </w:r>
      <w:proofErr w:type="spellEnd"/>
      <w:r w:rsidRPr="008959A6">
        <w:rPr>
          <w:sz w:val="19"/>
          <w:szCs w:val="19"/>
        </w:rPr>
        <w:t xml:space="preserve">, Tuna. </w:t>
      </w:r>
      <w:proofErr w:type="gramStart"/>
      <w:r w:rsidRPr="008959A6">
        <w:rPr>
          <w:sz w:val="19"/>
          <w:szCs w:val="19"/>
        </w:rPr>
        <w:t>"Cognitive Radio."</w:t>
      </w:r>
      <w:proofErr w:type="gramEnd"/>
      <w:r w:rsidRPr="008959A6">
        <w:rPr>
          <w:sz w:val="19"/>
          <w:szCs w:val="19"/>
        </w:rPr>
        <w:t xml:space="preserve"> 25 Jul 2008 &lt;http://www.cmpe.boun.edu.tr/~tugcu/research.html#Cognitive_Radio&gt;.</w:t>
      </w:r>
    </w:p>
    <w:p w:rsidR="008959A6" w:rsidRPr="008959A6" w:rsidRDefault="008959A6" w:rsidP="000C12B0">
      <w:pPr>
        <w:spacing w:after="0" w:line="240" w:lineRule="auto"/>
        <w:ind w:left="720" w:hanging="720"/>
        <w:rPr>
          <w:sz w:val="19"/>
          <w:szCs w:val="19"/>
        </w:rPr>
      </w:pPr>
    </w:p>
    <w:p w:rsidR="008959A6" w:rsidRPr="008959A6" w:rsidRDefault="008959A6" w:rsidP="008959A6">
      <w:pPr>
        <w:spacing w:after="0" w:line="240" w:lineRule="auto"/>
        <w:ind w:left="720" w:hanging="720"/>
        <w:rPr>
          <w:sz w:val="19"/>
          <w:szCs w:val="19"/>
        </w:rPr>
      </w:pPr>
      <w:proofErr w:type="spellStart"/>
      <w:r w:rsidRPr="008959A6">
        <w:rPr>
          <w:sz w:val="19"/>
          <w:szCs w:val="19"/>
        </w:rPr>
        <w:t>Yokohata</w:t>
      </w:r>
      <w:proofErr w:type="spellEnd"/>
      <w:r w:rsidRPr="008959A6">
        <w:rPr>
          <w:sz w:val="19"/>
          <w:szCs w:val="19"/>
        </w:rPr>
        <w:t xml:space="preserve">, Kazunori. </w:t>
      </w:r>
      <w:proofErr w:type="gramStart"/>
      <w:r w:rsidRPr="008959A6">
        <w:rPr>
          <w:sz w:val="19"/>
          <w:szCs w:val="19"/>
        </w:rPr>
        <w:t>"ISDB-T Transmission Technology - Single transmission for fixed, vehicular, and handheld receivers."</w:t>
      </w:r>
      <w:proofErr w:type="gramEnd"/>
      <w:r w:rsidRPr="008959A6">
        <w:rPr>
          <w:sz w:val="19"/>
          <w:szCs w:val="19"/>
        </w:rPr>
        <w:t xml:space="preserve"> 25 Jul 2008 &lt;http://ru.ictp.uz/summit2007/yokohata.pdf&gt;.</w:t>
      </w:r>
    </w:p>
    <w:sectPr w:rsidR="008959A6" w:rsidRPr="008959A6" w:rsidSect="00174454">
      <w:footerReference w:type="default" r:id="rId5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008A" w:rsidRDefault="00A9008A" w:rsidP="00984417">
      <w:pPr>
        <w:spacing w:after="0" w:line="240" w:lineRule="auto"/>
      </w:pPr>
      <w:r>
        <w:separator/>
      </w:r>
    </w:p>
  </w:endnote>
  <w:endnote w:type="continuationSeparator" w:id="1">
    <w:p w:rsidR="00A9008A" w:rsidRDefault="00A9008A" w:rsidP="009844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AHIDP I+ Palatino">
    <w:altName w:val="Book Antiqu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OldStyle-Regular">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008A" w:rsidRDefault="00A9008A">
    <w:pPr>
      <w:pStyle w:val="Footer"/>
    </w:pPr>
    <w:proofErr w:type="spellStart"/>
    <w:r>
      <w:t>Vahe</w:t>
    </w:r>
    <w:proofErr w:type="spellEnd"/>
    <w:r>
      <w:t xml:space="preserve"> Robert </w:t>
    </w:r>
    <w:proofErr w:type="spellStart"/>
    <w:r>
      <w:t>Jabagchourian</w:t>
    </w:r>
    <w:proofErr w:type="spellEnd"/>
    <w:r>
      <w:tab/>
      <w:t>ECE 699C</w:t>
    </w:r>
    <w:r>
      <w:tab/>
      <w:t xml:space="preserve">Page </w:t>
    </w:r>
    <w:fldSimple w:instr=" PAGE   \* MERGEFORMAT ">
      <w:r w:rsidR="00F37741">
        <w:rPr>
          <w:noProof/>
        </w:rPr>
        <w:t>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008A" w:rsidRDefault="00A9008A" w:rsidP="00984417">
      <w:pPr>
        <w:spacing w:after="0" w:line="240" w:lineRule="auto"/>
      </w:pPr>
      <w:r>
        <w:separator/>
      </w:r>
    </w:p>
  </w:footnote>
  <w:footnote w:type="continuationSeparator" w:id="1">
    <w:p w:rsidR="00A9008A" w:rsidRDefault="00A9008A" w:rsidP="009844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w:pict>
  </w:numPicBullet>
  <w:numPicBullet w:numPicBulletId="1">
    <w:pict>
      <v:shape id="_x0000_i1027" type="#_x0000_t75" style="width:3in;height:3in" o:bullet="t"/>
    </w:pict>
  </w:numPicBullet>
  <w:abstractNum w:abstractNumId="0">
    <w:nsid w:val="032F4995"/>
    <w:multiLevelType w:val="hybridMultilevel"/>
    <w:tmpl w:val="62C6C3E0"/>
    <w:lvl w:ilvl="0" w:tplc="04090001">
      <w:start w:val="1"/>
      <w:numFmt w:val="bullet"/>
      <w:lvlText w:val=""/>
      <w:lvlJc w:val="left"/>
      <w:pPr>
        <w:ind w:left="720" w:hanging="360"/>
      </w:pPr>
      <w:rPr>
        <w:rFonts w:ascii="Symbol" w:hAnsi="Symbol" w:hint="default"/>
      </w:rPr>
    </w:lvl>
    <w:lvl w:ilvl="1" w:tplc="06507630">
      <w:start w:val="9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AF0DC0"/>
    <w:multiLevelType w:val="hybridMultilevel"/>
    <w:tmpl w:val="047C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4D5EAF"/>
    <w:multiLevelType w:val="hybridMultilevel"/>
    <w:tmpl w:val="EB164C1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AD2F01"/>
    <w:multiLevelType w:val="hybridMultilevel"/>
    <w:tmpl w:val="0F64C97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8EB4309"/>
    <w:multiLevelType w:val="multilevel"/>
    <w:tmpl w:val="D97CEFE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5">
    <w:nsid w:val="09F0637F"/>
    <w:multiLevelType w:val="hybridMultilevel"/>
    <w:tmpl w:val="9F7CC066"/>
    <w:lvl w:ilvl="0" w:tplc="7F56849E">
      <w:start w:val="1"/>
      <w:numFmt w:val="bullet"/>
      <w:lvlText w:val=""/>
      <w:lvlJc w:val="left"/>
      <w:pPr>
        <w:tabs>
          <w:tab w:val="num" w:pos="720"/>
        </w:tabs>
        <w:ind w:left="720" w:hanging="360"/>
      </w:pPr>
      <w:rPr>
        <w:rFonts w:ascii="Marlett" w:hAnsi="Marlett" w:hint="default"/>
      </w:rPr>
    </w:lvl>
    <w:lvl w:ilvl="1" w:tplc="459E4732" w:tentative="1">
      <w:start w:val="1"/>
      <w:numFmt w:val="bullet"/>
      <w:lvlText w:val=""/>
      <w:lvlJc w:val="left"/>
      <w:pPr>
        <w:tabs>
          <w:tab w:val="num" w:pos="1440"/>
        </w:tabs>
        <w:ind w:left="1440" w:hanging="360"/>
      </w:pPr>
      <w:rPr>
        <w:rFonts w:ascii="Marlett" w:hAnsi="Marlett" w:hint="default"/>
      </w:rPr>
    </w:lvl>
    <w:lvl w:ilvl="2" w:tplc="D38AD2B2" w:tentative="1">
      <w:start w:val="1"/>
      <w:numFmt w:val="bullet"/>
      <w:lvlText w:val=""/>
      <w:lvlJc w:val="left"/>
      <w:pPr>
        <w:tabs>
          <w:tab w:val="num" w:pos="2160"/>
        </w:tabs>
        <w:ind w:left="2160" w:hanging="360"/>
      </w:pPr>
      <w:rPr>
        <w:rFonts w:ascii="Marlett" w:hAnsi="Marlett" w:hint="default"/>
      </w:rPr>
    </w:lvl>
    <w:lvl w:ilvl="3" w:tplc="AEB29640" w:tentative="1">
      <w:start w:val="1"/>
      <w:numFmt w:val="bullet"/>
      <w:lvlText w:val=""/>
      <w:lvlJc w:val="left"/>
      <w:pPr>
        <w:tabs>
          <w:tab w:val="num" w:pos="2880"/>
        </w:tabs>
        <w:ind w:left="2880" w:hanging="360"/>
      </w:pPr>
      <w:rPr>
        <w:rFonts w:ascii="Marlett" w:hAnsi="Marlett" w:hint="default"/>
      </w:rPr>
    </w:lvl>
    <w:lvl w:ilvl="4" w:tplc="BF549E3E" w:tentative="1">
      <w:start w:val="1"/>
      <w:numFmt w:val="bullet"/>
      <w:lvlText w:val=""/>
      <w:lvlJc w:val="left"/>
      <w:pPr>
        <w:tabs>
          <w:tab w:val="num" w:pos="3600"/>
        </w:tabs>
        <w:ind w:left="3600" w:hanging="360"/>
      </w:pPr>
      <w:rPr>
        <w:rFonts w:ascii="Marlett" w:hAnsi="Marlett" w:hint="default"/>
      </w:rPr>
    </w:lvl>
    <w:lvl w:ilvl="5" w:tplc="44828E28" w:tentative="1">
      <w:start w:val="1"/>
      <w:numFmt w:val="bullet"/>
      <w:lvlText w:val=""/>
      <w:lvlJc w:val="left"/>
      <w:pPr>
        <w:tabs>
          <w:tab w:val="num" w:pos="4320"/>
        </w:tabs>
        <w:ind w:left="4320" w:hanging="360"/>
      </w:pPr>
      <w:rPr>
        <w:rFonts w:ascii="Marlett" w:hAnsi="Marlett" w:hint="default"/>
      </w:rPr>
    </w:lvl>
    <w:lvl w:ilvl="6" w:tplc="FD288156" w:tentative="1">
      <w:start w:val="1"/>
      <w:numFmt w:val="bullet"/>
      <w:lvlText w:val=""/>
      <w:lvlJc w:val="left"/>
      <w:pPr>
        <w:tabs>
          <w:tab w:val="num" w:pos="5040"/>
        </w:tabs>
        <w:ind w:left="5040" w:hanging="360"/>
      </w:pPr>
      <w:rPr>
        <w:rFonts w:ascii="Marlett" w:hAnsi="Marlett" w:hint="default"/>
      </w:rPr>
    </w:lvl>
    <w:lvl w:ilvl="7" w:tplc="5E8A432C" w:tentative="1">
      <w:start w:val="1"/>
      <w:numFmt w:val="bullet"/>
      <w:lvlText w:val=""/>
      <w:lvlJc w:val="left"/>
      <w:pPr>
        <w:tabs>
          <w:tab w:val="num" w:pos="5760"/>
        </w:tabs>
        <w:ind w:left="5760" w:hanging="360"/>
      </w:pPr>
      <w:rPr>
        <w:rFonts w:ascii="Marlett" w:hAnsi="Marlett" w:hint="default"/>
      </w:rPr>
    </w:lvl>
    <w:lvl w:ilvl="8" w:tplc="83A23EB0" w:tentative="1">
      <w:start w:val="1"/>
      <w:numFmt w:val="bullet"/>
      <w:lvlText w:val=""/>
      <w:lvlJc w:val="left"/>
      <w:pPr>
        <w:tabs>
          <w:tab w:val="num" w:pos="6480"/>
        </w:tabs>
        <w:ind w:left="6480" w:hanging="360"/>
      </w:pPr>
      <w:rPr>
        <w:rFonts w:ascii="Marlett" w:hAnsi="Marlett" w:hint="default"/>
      </w:rPr>
    </w:lvl>
  </w:abstractNum>
  <w:abstractNum w:abstractNumId="6">
    <w:nsid w:val="113546FD"/>
    <w:multiLevelType w:val="hybridMultilevel"/>
    <w:tmpl w:val="84D67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2641BF"/>
    <w:multiLevelType w:val="multilevel"/>
    <w:tmpl w:val="EC9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6C71F9"/>
    <w:multiLevelType w:val="hybridMultilevel"/>
    <w:tmpl w:val="3B34BC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A584ED2"/>
    <w:multiLevelType w:val="multilevel"/>
    <w:tmpl w:val="CB4014C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CA52548"/>
    <w:multiLevelType w:val="hybridMultilevel"/>
    <w:tmpl w:val="047C66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BF0655"/>
    <w:multiLevelType w:val="multilevel"/>
    <w:tmpl w:val="B132681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u w:val="none"/>
      </w:rPr>
    </w:lvl>
    <w:lvl w:ilvl="2">
      <w:start w:val="1"/>
      <w:numFmt w:val="decimal"/>
      <w:isLgl/>
      <w:lvlText w:val="%1.%2.%3"/>
      <w:lvlJc w:val="left"/>
      <w:pPr>
        <w:ind w:left="1440" w:hanging="720"/>
      </w:pPr>
      <w:rPr>
        <w:rFonts w:hint="default"/>
        <w:u w:val="none"/>
      </w:rPr>
    </w:lvl>
    <w:lvl w:ilvl="3">
      <w:start w:val="1"/>
      <w:numFmt w:val="decimal"/>
      <w:isLgl/>
      <w:lvlText w:val="%1.%2.%3.%4"/>
      <w:lvlJc w:val="left"/>
      <w:pPr>
        <w:ind w:left="1800" w:hanging="720"/>
      </w:pPr>
      <w:rPr>
        <w:rFonts w:hint="default"/>
        <w:u w:val="none"/>
      </w:rPr>
    </w:lvl>
    <w:lvl w:ilvl="4">
      <w:start w:val="1"/>
      <w:numFmt w:val="decimal"/>
      <w:isLgl/>
      <w:lvlText w:val="%1.%2.%3.%4.%5"/>
      <w:lvlJc w:val="left"/>
      <w:pPr>
        <w:ind w:left="2520" w:hanging="1080"/>
      </w:pPr>
      <w:rPr>
        <w:rFonts w:hint="default"/>
        <w:u w:val="none"/>
      </w:rPr>
    </w:lvl>
    <w:lvl w:ilvl="5">
      <w:start w:val="1"/>
      <w:numFmt w:val="decimal"/>
      <w:isLgl/>
      <w:lvlText w:val="%1.%2.%3.%4.%5.%6"/>
      <w:lvlJc w:val="left"/>
      <w:pPr>
        <w:ind w:left="2880" w:hanging="1080"/>
      </w:pPr>
      <w:rPr>
        <w:rFonts w:hint="default"/>
        <w:u w:val="none"/>
      </w:rPr>
    </w:lvl>
    <w:lvl w:ilvl="6">
      <w:start w:val="1"/>
      <w:numFmt w:val="decimal"/>
      <w:isLgl/>
      <w:lvlText w:val="%1.%2.%3.%4.%5.%6.%7"/>
      <w:lvlJc w:val="left"/>
      <w:pPr>
        <w:ind w:left="3600" w:hanging="1440"/>
      </w:pPr>
      <w:rPr>
        <w:rFonts w:hint="default"/>
        <w:u w:val="none"/>
      </w:rPr>
    </w:lvl>
    <w:lvl w:ilvl="7">
      <w:start w:val="1"/>
      <w:numFmt w:val="decimal"/>
      <w:isLgl/>
      <w:lvlText w:val="%1.%2.%3.%4.%5.%6.%7.%8"/>
      <w:lvlJc w:val="left"/>
      <w:pPr>
        <w:ind w:left="3960" w:hanging="1440"/>
      </w:pPr>
      <w:rPr>
        <w:rFonts w:hint="default"/>
        <w:u w:val="none"/>
      </w:rPr>
    </w:lvl>
    <w:lvl w:ilvl="8">
      <w:start w:val="1"/>
      <w:numFmt w:val="decimal"/>
      <w:isLgl/>
      <w:lvlText w:val="%1.%2.%3.%4.%5.%6.%7.%8.%9"/>
      <w:lvlJc w:val="left"/>
      <w:pPr>
        <w:ind w:left="4680" w:hanging="1800"/>
      </w:pPr>
      <w:rPr>
        <w:rFonts w:hint="default"/>
        <w:u w:val="none"/>
      </w:rPr>
    </w:lvl>
  </w:abstractNum>
  <w:abstractNum w:abstractNumId="12">
    <w:nsid w:val="1E293A4B"/>
    <w:multiLevelType w:val="hybridMultilevel"/>
    <w:tmpl w:val="FC4457AE"/>
    <w:lvl w:ilvl="0" w:tplc="79DEBF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CE093E"/>
    <w:multiLevelType w:val="hybridMultilevel"/>
    <w:tmpl w:val="7244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4B40D4"/>
    <w:multiLevelType w:val="multilevel"/>
    <w:tmpl w:val="99F49C80"/>
    <w:lvl w:ilvl="0">
      <w:start w:val="1"/>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nsid w:val="339921E2"/>
    <w:multiLevelType w:val="hybridMultilevel"/>
    <w:tmpl w:val="34786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E3546D"/>
    <w:multiLevelType w:val="hybridMultilevel"/>
    <w:tmpl w:val="3B940D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43E63EE"/>
    <w:multiLevelType w:val="multilevel"/>
    <w:tmpl w:val="E3C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D365A"/>
    <w:multiLevelType w:val="hybridMultilevel"/>
    <w:tmpl w:val="37368996"/>
    <w:lvl w:ilvl="0" w:tplc="04090011">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7096D2B"/>
    <w:multiLevelType w:val="hybridMultilevel"/>
    <w:tmpl w:val="7F62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4F15C2"/>
    <w:multiLevelType w:val="hybridMultilevel"/>
    <w:tmpl w:val="F3E8C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9B1500D"/>
    <w:multiLevelType w:val="hybridMultilevel"/>
    <w:tmpl w:val="89B6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B205FD"/>
    <w:multiLevelType w:val="hybridMultilevel"/>
    <w:tmpl w:val="FC2EF9F6"/>
    <w:lvl w:ilvl="0" w:tplc="ADCACEBE">
      <w:start w:val="5"/>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28747F7"/>
    <w:multiLevelType w:val="hybridMultilevel"/>
    <w:tmpl w:val="2CC25A2E"/>
    <w:lvl w:ilvl="0" w:tplc="1EC238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8136B1"/>
    <w:multiLevelType w:val="hybridMultilevel"/>
    <w:tmpl w:val="412E0802"/>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55570EC"/>
    <w:multiLevelType w:val="hybridMultilevel"/>
    <w:tmpl w:val="A00EA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630754"/>
    <w:multiLevelType w:val="hybridMultilevel"/>
    <w:tmpl w:val="E48A1E0E"/>
    <w:lvl w:ilvl="0" w:tplc="63287ABC">
      <w:start w:val="4"/>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55C93524"/>
    <w:multiLevelType w:val="hybridMultilevel"/>
    <w:tmpl w:val="B7F6D516"/>
    <w:lvl w:ilvl="0" w:tplc="EC2E4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764592B"/>
    <w:multiLevelType w:val="hybridMultilevel"/>
    <w:tmpl w:val="49E0816A"/>
    <w:lvl w:ilvl="0" w:tplc="5AC463B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1410C14"/>
    <w:multiLevelType w:val="multilevel"/>
    <w:tmpl w:val="277647B4"/>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19017C"/>
    <w:multiLevelType w:val="hybridMultilevel"/>
    <w:tmpl w:val="37368996"/>
    <w:lvl w:ilvl="0" w:tplc="04090011">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9DE7EDD"/>
    <w:multiLevelType w:val="hybridMultilevel"/>
    <w:tmpl w:val="C0F05000"/>
    <w:lvl w:ilvl="0" w:tplc="04090015">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9FE5633"/>
    <w:multiLevelType w:val="hybridMultilevel"/>
    <w:tmpl w:val="84D41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0"/>
  </w:num>
  <w:num w:numId="4">
    <w:abstractNumId w:val="30"/>
  </w:num>
  <w:num w:numId="5">
    <w:abstractNumId w:val="18"/>
  </w:num>
  <w:num w:numId="6">
    <w:abstractNumId w:val="28"/>
  </w:num>
  <w:num w:numId="7">
    <w:abstractNumId w:val="7"/>
  </w:num>
  <w:num w:numId="8">
    <w:abstractNumId w:val="29"/>
  </w:num>
  <w:num w:numId="9">
    <w:abstractNumId w:val="17"/>
  </w:num>
  <w:num w:numId="10">
    <w:abstractNumId w:val="5"/>
  </w:num>
  <w:num w:numId="11">
    <w:abstractNumId w:val="4"/>
  </w:num>
  <w:num w:numId="12">
    <w:abstractNumId w:val="20"/>
  </w:num>
  <w:num w:numId="13">
    <w:abstractNumId w:val="21"/>
  </w:num>
  <w:num w:numId="14">
    <w:abstractNumId w:val="14"/>
  </w:num>
  <w:num w:numId="15">
    <w:abstractNumId w:val="12"/>
  </w:num>
  <w:num w:numId="16">
    <w:abstractNumId w:val="11"/>
  </w:num>
  <w:num w:numId="17">
    <w:abstractNumId w:val="13"/>
  </w:num>
  <w:num w:numId="18">
    <w:abstractNumId w:val="23"/>
  </w:num>
  <w:num w:numId="19">
    <w:abstractNumId w:val="19"/>
  </w:num>
  <w:num w:numId="20">
    <w:abstractNumId w:val="8"/>
  </w:num>
  <w:num w:numId="21">
    <w:abstractNumId w:val="25"/>
  </w:num>
  <w:num w:numId="22">
    <w:abstractNumId w:val="16"/>
  </w:num>
  <w:num w:numId="23">
    <w:abstractNumId w:val="3"/>
  </w:num>
  <w:num w:numId="24">
    <w:abstractNumId w:val="32"/>
  </w:num>
  <w:num w:numId="25">
    <w:abstractNumId w:val="31"/>
  </w:num>
  <w:num w:numId="26">
    <w:abstractNumId w:val="26"/>
  </w:num>
  <w:num w:numId="27">
    <w:abstractNumId w:val="9"/>
  </w:num>
  <w:num w:numId="28">
    <w:abstractNumId w:val="15"/>
  </w:num>
  <w:num w:numId="29">
    <w:abstractNumId w:val="27"/>
  </w:num>
  <w:num w:numId="30">
    <w:abstractNumId w:val="22"/>
  </w:num>
  <w:num w:numId="31">
    <w:abstractNumId w:val="6"/>
  </w:num>
  <w:num w:numId="32">
    <w:abstractNumId w:val="1"/>
  </w:num>
  <w:num w:numId="3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FE515E"/>
    <w:rsid w:val="00000089"/>
    <w:rsid w:val="000000CA"/>
    <w:rsid w:val="000013B9"/>
    <w:rsid w:val="00004A40"/>
    <w:rsid w:val="00006AD3"/>
    <w:rsid w:val="00010CC8"/>
    <w:rsid w:val="00014B2A"/>
    <w:rsid w:val="00016B17"/>
    <w:rsid w:val="00016EF8"/>
    <w:rsid w:val="0002054F"/>
    <w:rsid w:val="00030683"/>
    <w:rsid w:val="00032AE5"/>
    <w:rsid w:val="00033C3E"/>
    <w:rsid w:val="000358D7"/>
    <w:rsid w:val="00037610"/>
    <w:rsid w:val="00040893"/>
    <w:rsid w:val="00041167"/>
    <w:rsid w:val="00041418"/>
    <w:rsid w:val="00041A87"/>
    <w:rsid w:val="0004288D"/>
    <w:rsid w:val="00042FD6"/>
    <w:rsid w:val="00043641"/>
    <w:rsid w:val="00044BD2"/>
    <w:rsid w:val="00047A34"/>
    <w:rsid w:val="00051C17"/>
    <w:rsid w:val="0005288C"/>
    <w:rsid w:val="00053533"/>
    <w:rsid w:val="0005591A"/>
    <w:rsid w:val="00055C38"/>
    <w:rsid w:val="00055EF8"/>
    <w:rsid w:val="00056BE4"/>
    <w:rsid w:val="00060F4E"/>
    <w:rsid w:val="00061727"/>
    <w:rsid w:val="00063001"/>
    <w:rsid w:val="00066327"/>
    <w:rsid w:val="00066CE9"/>
    <w:rsid w:val="000671B3"/>
    <w:rsid w:val="00077894"/>
    <w:rsid w:val="00077EFF"/>
    <w:rsid w:val="000814EB"/>
    <w:rsid w:val="000832C3"/>
    <w:rsid w:val="0009011A"/>
    <w:rsid w:val="00092EBB"/>
    <w:rsid w:val="000A222A"/>
    <w:rsid w:val="000A50C9"/>
    <w:rsid w:val="000A68D5"/>
    <w:rsid w:val="000A7368"/>
    <w:rsid w:val="000A7843"/>
    <w:rsid w:val="000A7CCC"/>
    <w:rsid w:val="000B17B2"/>
    <w:rsid w:val="000B2F37"/>
    <w:rsid w:val="000B3207"/>
    <w:rsid w:val="000B4AFD"/>
    <w:rsid w:val="000B4B4B"/>
    <w:rsid w:val="000B60A3"/>
    <w:rsid w:val="000B7FA0"/>
    <w:rsid w:val="000C12B0"/>
    <w:rsid w:val="000C1A04"/>
    <w:rsid w:val="000C1F26"/>
    <w:rsid w:val="000C5076"/>
    <w:rsid w:val="000C7408"/>
    <w:rsid w:val="000C77D3"/>
    <w:rsid w:val="000D5A81"/>
    <w:rsid w:val="000E1B5F"/>
    <w:rsid w:val="000E1D4F"/>
    <w:rsid w:val="000E508E"/>
    <w:rsid w:val="000F0B85"/>
    <w:rsid w:val="000F1B88"/>
    <w:rsid w:val="000F3221"/>
    <w:rsid w:val="000F35D0"/>
    <w:rsid w:val="000F4B2D"/>
    <w:rsid w:val="000F4B64"/>
    <w:rsid w:val="000F576F"/>
    <w:rsid w:val="000F7466"/>
    <w:rsid w:val="0010008B"/>
    <w:rsid w:val="001009C9"/>
    <w:rsid w:val="001018B4"/>
    <w:rsid w:val="00101CDF"/>
    <w:rsid w:val="00102D9D"/>
    <w:rsid w:val="00104F09"/>
    <w:rsid w:val="00107FAD"/>
    <w:rsid w:val="00116345"/>
    <w:rsid w:val="00120776"/>
    <w:rsid w:val="00121028"/>
    <w:rsid w:val="00121A33"/>
    <w:rsid w:val="00122AEF"/>
    <w:rsid w:val="00123EE9"/>
    <w:rsid w:val="001242BD"/>
    <w:rsid w:val="00124510"/>
    <w:rsid w:val="00125958"/>
    <w:rsid w:val="00125EC4"/>
    <w:rsid w:val="00131AAF"/>
    <w:rsid w:val="00132BE0"/>
    <w:rsid w:val="00133DC2"/>
    <w:rsid w:val="00135254"/>
    <w:rsid w:val="00136542"/>
    <w:rsid w:val="00141918"/>
    <w:rsid w:val="00142EA2"/>
    <w:rsid w:val="001435DD"/>
    <w:rsid w:val="001464A5"/>
    <w:rsid w:val="00147DF8"/>
    <w:rsid w:val="00155412"/>
    <w:rsid w:val="00156B93"/>
    <w:rsid w:val="00160AAE"/>
    <w:rsid w:val="0016285C"/>
    <w:rsid w:val="00162A2F"/>
    <w:rsid w:val="00163B3E"/>
    <w:rsid w:val="00163EBB"/>
    <w:rsid w:val="001704A3"/>
    <w:rsid w:val="001717A3"/>
    <w:rsid w:val="0017245C"/>
    <w:rsid w:val="0017327C"/>
    <w:rsid w:val="0017436F"/>
    <w:rsid w:val="00174454"/>
    <w:rsid w:val="001807A5"/>
    <w:rsid w:val="00181573"/>
    <w:rsid w:val="001863C1"/>
    <w:rsid w:val="00193B53"/>
    <w:rsid w:val="00194B53"/>
    <w:rsid w:val="00195423"/>
    <w:rsid w:val="001A1816"/>
    <w:rsid w:val="001A18B6"/>
    <w:rsid w:val="001A2893"/>
    <w:rsid w:val="001A5DC5"/>
    <w:rsid w:val="001A6CB8"/>
    <w:rsid w:val="001B01BB"/>
    <w:rsid w:val="001B17B3"/>
    <w:rsid w:val="001B2DCE"/>
    <w:rsid w:val="001B3318"/>
    <w:rsid w:val="001B5F97"/>
    <w:rsid w:val="001B7D98"/>
    <w:rsid w:val="001C0F86"/>
    <w:rsid w:val="001C1402"/>
    <w:rsid w:val="001C3778"/>
    <w:rsid w:val="001C72DD"/>
    <w:rsid w:val="001C7C3B"/>
    <w:rsid w:val="001D205F"/>
    <w:rsid w:val="001D6B46"/>
    <w:rsid w:val="001E098A"/>
    <w:rsid w:val="001E321A"/>
    <w:rsid w:val="001E42D1"/>
    <w:rsid w:val="001F003B"/>
    <w:rsid w:val="001F215D"/>
    <w:rsid w:val="001F3902"/>
    <w:rsid w:val="001F3FAA"/>
    <w:rsid w:val="001F4A2C"/>
    <w:rsid w:val="001F6668"/>
    <w:rsid w:val="001F6D4A"/>
    <w:rsid w:val="00200EBC"/>
    <w:rsid w:val="00202F6F"/>
    <w:rsid w:val="002048C8"/>
    <w:rsid w:val="00213609"/>
    <w:rsid w:val="0021656E"/>
    <w:rsid w:val="002165AC"/>
    <w:rsid w:val="002172C6"/>
    <w:rsid w:val="0021737D"/>
    <w:rsid w:val="00221425"/>
    <w:rsid w:val="002215CD"/>
    <w:rsid w:val="00223F4B"/>
    <w:rsid w:val="002243E5"/>
    <w:rsid w:val="00224C70"/>
    <w:rsid w:val="00227412"/>
    <w:rsid w:val="00231DC0"/>
    <w:rsid w:val="002329EB"/>
    <w:rsid w:val="00235546"/>
    <w:rsid w:val="00244669"/>
    <w:rsid w:val="002447B4"/>
    <w:rsid w:val="00245140"/>
    <w:rsid w:val="00245FA6"/>
    <w:rsid w:val="002477E1"/>
    <w:rsid w:val="00250A26"/>
    <w:rsid w:val="00251BAB"/>
    <w:rsid w:val="00253F5A"/>
    <w:rsid w:val="00256208"/>
    <w:rsid w:val="00257234"/>
    <w:rsid w:val="00260BD2"/>
    <w:rsid w:val="0026102E"/>
    <w:rsid w:val="0026390F"/>
    <w:rsid w:val="00265529"/>
    <w:rsid w:val="00272129"/>
    <w:rsid w:val="0027250E"/>
    <w:rsid w:val="00275D0B"/>
    <w:rsid w:val="0028134B"/>
    <w:rsid w:val="00282687"/>
    <w:rsid w:val="00284B37"/>
    <w:rsid w:val="00284BED"/>
    <w:rsid w:val="0029300C"/>
    <w:rsid w:val="00293783"/>
    <w:rsid w:val="00295ED7"/>
    <w:rsid w:val="002979E1"/>
    <w:rsid w:val="00297CA0"/>
    <w:rsid w:val="002A4D7D"/>
    <w:rsid w:val="002A5D63"/>
    <w:rsid w:val="002B0F85"/>
    <w:rsid w:val="002B556B"/>
    <w:rsid w:val="002B583D"/>
    <w:rsid w:val="002B61A6"/>
    <w:rsid w:val="002C0601"/>
    <w:rsid w:val="002C0F4C"/>
    <w:rsid w:val="002C100F"/>
    <w:rsid w:val="002C18B1"/>
    <w:rsid w:val="002C7939"/>
    <w:rsid w:val="002D2CC6"/>
    <w:rsid w:val="002D33F3"/>
    <w:rsid w:val="002D529B"/>
    <w:rsid w:val="002D561B"/>
    <w:rsid w:val="002E6584"/>
    <w:rsid w:val="002E6B3E"/>
    <w:rsid w:val="002E6D59"/>
    <w:rsid w:val="002E71EA"/>
    <w:rsid w:val="002E78BD"/>
    <w:rsid w:val="002F0750"/>
    <w:rsid w:val="002F1355"/>
    <w:rsid w:val="002F4405"/>
    <w:rsid w:val="002F4D83"/>
    <w:rsid w:val="002F584E"/>
    <w:rsid w:val="002F5D59"/>
    <w:rsid w:val="00301B47"/>
    <w:rsid w:val="0031291D"/>
    <w:rsid w:val="0031481C"/>
    <w:rsid w:val="003170A8"/>
    <w:rsid w:val="00321C83"/>
    <w:rsid w:val="00321EC3"/>
    <w:rsid w:val="003244BA"/>
    <w:rsid w:val="0032485E"/>
    <w:rsid w:val="00324F84"/>
    <w:rsid w:val="0032679B"/>
    <w:rsid w:val="00333A97"/>
    <w:rsid w:val="00336C18"/>
    <w:rsid w:val="00344CD1"/>
    <w:rsid w:val="00344DE4"/>
    <w:rsid w:val="00346E9A"/>
    <w:rsid w:val="003471AA"/>
    <w:rsid w:val="00351D29"/>
    <w:rsid w:val="0035350A"/>
    <w:rsid w:val="00353E28"/>
    <w:rsid w:val="003707C2"/>
    <w:rsid w:val="00380AFE"/>
    <w:rsid w:val="00381CE9"/>
    <w:rsid w:val="00386C66"/>
    <w:rsid w:val="00387F7D"/>
    <w:rsid w:val="00391725"/>
    <w:rsid w:val="003933EF"/>
    <w:rsid w:val="003969FB"/>
    <w:rsid w:val="00396DB4"/>
    <w:rsid w:val="00397059"/>
    <w:rsid w:val="003A0221"/>
    <w:rsid w:val="003A1088"/>
    <w:rsid w:val="003A484F"/>
    <w:rsid w:val="003A4964"/>
    <w:rsid w:val="003A4AA0"/>
    <w:rsid w:val="003B21FE"/>
    <w:rsid w:val="003B2BA5"/>
    <w:rsid w:val="003B4D5A"/>
    <w:rsid w:val="003B6389"/>
    <w:rsid w:val="003B7685"/>
    <w:rsid w:val="003B76C7"/>
    <w:rsid w:val="003B7E4A"/>
    <w:rsid w:val="003C1EB2"/>
    <w:rsid w:val="003C26B0"/>
    <w:rsid w:val="003C2D22"/>
    <w:rsid w:val="003C40C5"/>
    <w:rsid w:val="003D0302"/>
    <w:rsid w:val="003D3A7B"/>
    <w:rsid w:val="003D52AF"/>
    <w:rsid w:val="003E0E13"/>
    <w:rsid w:val="003E45D4"/>
    <w:rsid w:val="003E51DB"/>
    <w:rsid w:val="003E5CA8"/>
    <w:rsid w:val="003E6EA0"/>
    <w:rsid w:val="003E7F06"/>
    <w:rsid w:val="003F091B"/>
    <w:rsid w:val="003F23F5"/>
    <w:rsid w:val="003F3C52"/>
    <w:rsid w:val="003F5A86"/>
    <w:rsid w:val="003F7968"/>
    <w:rsid w:val="00400B0E"/>
    <w:rsid w:val="00405B62"/>
    <w:rsid w:val="00406636"/>
    <w:rsid w:val="004067B6"/>
    <w:rsid w:val="00412A05"/>
    <w:rsid w:val="00413841"/>
    <w:rsid w:val="00415A1D"/>
    <w:rsid w:val="0041608F"/>
    <w:rsid w:val="00416D5F"/>
    <w:rsid w:val="004232BB"/>
    <w:rsid w:val="00424715"/>
    <w:rsid w:val="00425729"/>
    <w:rsid w:val="00434D34"/>
    <w:rsid w:val="00435732"/>
    <w:rsid w:val="0043580C"/>
    <w:rsid w:val="004363D5"/>
    <w:rsid w:val="004408F7"/>
    <w:rsid w:val="004415B2"/>
    <w:rsid w:val="00441825"/>
    <w:rsid w:val="00441C49"/>
    <w:rsid w:val="00441D53"/>
    <w:rsid w:val="00443EEA"/>
    <w:rsid w:val="004446DA"/>
    <w:rsid w:val="0044635A"/>
    <w:rsid w:val="00450E3F"/>
    <w:rsid w:val="004519D3"/>
    <w:rsid w:val="0045240F"/>
    <w:rsid w:val="004546E4"/>
    <w:rsid w:val="0045769C"/>
    <w:rsid w:val="00460F87"/>
    <w:rsid w:val="00465A3E"/>
    <w:rsid w:val="00465EB0"/>
    <w:rsid w:val="00472946"/>
    <w:rsid w:val="00472B01"/>
    <w:rsid w:val="004733C0"/>
    <w:rsid w:val="00480633"/>
    <w:rsid w:val="00480AFB"/>
    <w:rsid w:val="00491D13"/>
    <w:rsid w:val="004962A7"/>
    <w:rsid w:val="004B3577"/>
    <w:rsid w:val="004B3B05"/>
    <w:rsid w:val="004C3014"/>
    <w:rsid w:val="004C3CBE"/>
    <w:rsid w:val="004C517F"/>
    <w:rsid w:val="004D5F3C"/>
    <w:rsid w:val="004D61A0"/>
    <w:rsid w:val="004E21F3"/>
    <w:rsid w:val="004E403F"/>
    <w:rsid w:val="004E485C"/>
    <w:rsid w:val="004E4F2D"/>
    <w:rsid w:val="004E4FCF"/>
    <w:rsid w:val="004F1377"/>
    <w:rsid w:val="004F45AA"/>
    <w:rsid w:val="004F6F2A"/>
    <w:rsid w:val="00514740"/>
    <w:rsid w:val="00514CA8"/>
    <w:rsid w:val="00515EA7"/>
    <w:rsid w:val="00516F9E"/>
    <w:rsid w:val="00522187"/>
    <w:rsid w:val="0053244F"/>
    <w:rsid w:val="00533514"/>
    <w:rsid w:val="00534167"/>
    <w:rsid w:val="00535345"/>
    <w:rsid w:val="00535D6F"/>
    <w:rsid w:val="0053690B"/>
    <w:rsid w:val="0054497B"/>
    <w:rsid w:val="00545AE8"/>
    <w:rsid w:val="00547995"/>
    <w:rsid w:val="00547CB0"/>
    <w:rsid w:val="00550605"/>
    <w:rsid w:val="00556705"/>
    <w:rsid w:val="0056016F"/>
    <w:rsid w:val="00560477"/>
    <w:rsid w:val="00560FA2"/>
    <w:rsid w:val="005618A3"/>
    <w:rsid w:val="00563CA4"/>
    <w:rsid w:val="005643D7"/>
    <w:rsid w:val="00564FCE"/>
    <w:rsid w:val="00566361"/>
    <w:rsid w:val="00567D29"/>
    <w:rsid w:val="00572A48"/>
    <w:rsid w:val="005740D6"/>
    <w:rsid w:val="005750A2"/>
    <w:rsid w:val="005760E5"/>
    <w:rsid w:val="005808C8"/>
    <w:rsid w:val="00580E9F"/>
    <w:rsid w:val="00581378"/>
    <w:rsid w:val="00582C16"/>
    <w:rsid w:val="00583578"/>
    <w:rsid w:val="00584673"/>
    <w:rsid w:val="00586718"/>
    <w:rsid w:val="00586AA5"/>
    <w:rsid w:val="005913CC"/>
    <w:rsid w:val="00592019"/>
    <w:rsid w:val="00592EE7"/>
    <w:rsid w:val="00595423"/>
    <w:rsid w:val="00597CA3"/>
    <w:rsid w:val="005A0EFB"/>
    <w:rsid w:val="005A1B72"/>
    <w:rsid w:val="005A3542"/>
    <w:rsid w:val="005A382C"/>
    <w:rsid w:val="005A5A5C"/>
    <w:rsid w:val="005A7B1F"/>
    <w:rsid w:val="005B08EC"/>
    <w:rsid w:val="005B7750"/>
    <w:rsid w:val="005C0612"/>
    <w:rsid w:val="005C41E0"/>
    <w:rsid w:val="005D02C9"/>
    <w:rsid w:val="005D4276"/>
    <w:rsid w:val="005D431E"/>
    <w:rsid w:val="005D4547"/>
    <w:rsid w:val="005D56CC"/>
    <w:rsid w:val="005E36AE"/>
    <w:rsid w:val="005E400F"/>
    <w:rsid w:val="005E45B8"/>
    <w:rsid w:val="005F0BCF"/>
    <w:rsid w:val="005F1F1E"/>
    <w:rsid w:val="005F30BC"/>
    <w:rsid w:val="0060079D"/>
    <w:rsid w:val="00605302"/>
    <w:rsid w:val="006057FD"/>
    <w:rsid w:val="00611D6A"/>
    <w:rsid w:val="006124C2"/>
    <w:rsid w:val="00614359"/>
    <w:rsid w:val="00614ECD"/>
    <w:rsid w:val="00615A1A"/>
    <w:rsid w:val="006164CF"/>
    <w:rsid w:val="006231A9"/>
    <w:rsid w:val="00626475"/>
    <w:rsid w:val="00626FE6"/>
    <w:rsid w:val="006272C3"/>
    <w:rsid w:val="006301C6"/>
    <w:rsid w:val="00630E42"/>
    <w:rsid w:val="006329CE"/>
    <w:rsid w:val="00633F3C"/>
    <w:rsid w:val="00635074"/>
    <w:rsid w:val="00636C95"/>
    <w:rsid w:val="00636CD5"/>
    <w:rsid w:val="006400ED"/>
    <w:rsid w:val="00642BAF"/>
    <w:rsid w:val="0064417E"/>
    <w:rsid w:val="006452E5"/>
    <w:rsid w:val="0064653E"/>
    <w:rsid w:val="00650C1A"/>
    <w:rsid w:val="00652CB7"/>
    <w:rsid w:val="00653537"/>
    <w:rsid w:val="00653729"/>
    <w:rsid w:val="00653DEE"/>
    <w:rsid w:val="00654EB9"/>
    <w:rsid w:val="00661143"/>
    <w:rsid w:val="00661CC7"/>
    <w:rsid w:val="00662AD7"/>
    <w:rsid w:val="00663B94"/>
    <w:rsid w:val="006656A7"/>
    <w:rsid w:val="006708A7"/>
    <w:rsid w:val="00671112"/>
    <w:rsid w:val="006716D5"/>
    <w:rsid w:val="00675330"/>
    <w:rsid w:val="00681717"/>
    <w:rsid w:val="0068211C"/>
    <w:rsid w:val="00691F82"/>
    <w:rsid w:val="006947BD"/>
    <w:rsid w:val="0069677A"/>
    <w:rsid w:val="006A131A"/>
    <w:rsid w:val="006A1E64"/>
    <w:rsid w:val="006A3443"/>
    <w:rsid w:val="006B30A1"/>
    <w:rsid w:val="006B4812"/>
    <w:rsid w:val="006B5D39"/>
    <w:rsid w:val="006B62F6"/>
    <w:rsid w:val="006B63E5"/>
    <w:rsid w:val="006B76FF"/>
    <w:rsid w:val="006C0198"/>
    <w:rsid w:val="006C0E66"/>
    <w:rsid w:val="006C35A2"/>
    <w:rsid w:val="006C797A"/>
    <w:rsid w:val="006D2854"/>
    <w:rsid w:val="006D2993"/>
    <w:rsid w:val="006D29BD"/>
    <w:rsid w:val="006D31FF"/>
    <w:rsid w:val="006D480E"/>
    <w:rsid w:val="006D6754"/>
    <w:rsid w:val="006E332D"/>
    <w:rsid w:val="006E4272"/>
    <w:rsid w:val="006E459F"/>
    <w:rsid w:val="006E5C52"/>
    <w:rsid w:val="006E7999"/>
    <w:rsid w:val="006E7AB1"/>
    <w:rsid w:val="006F0B8A"/>
    <w:rsid w:val="006F3FD5"/>
    <w:rsid w:val="007011E9"/>
    <w:rsid w:val="00702E4A"/>
    <w:rsid w:val="00704D6F"/>
    <w:rsid w:val="00706BC2"/>
    <w:rsid w:val="00707345"/>
    <w:rsid w:val="00713D89"/>
    <w:rsid w:val="00723602"/>
    <w:rsid w:val="00723C46"/>
    <w:rsid w:val="00724C97"/>
    <w:rsid w:val="007260DC"/>
    <w:rsid w:val="00727855"/>
    <w:rsid w:val="00730188"/>
    <w:rsid w:val="0073044C"/>
    <w:rsid w:val="00730B9D"/>
    <w:rsid w:val="00731C74"/>
    <w:rsid w:val="00731C8E"/>
    <w:rsid w:val="007435D0"/>
    <w:rsid w:val="007436C9"/>
    <w:rsid w:val="00745277"/>
    <w:rsid w:val="007513AA"/>
    <w:rsid w:val="00763391"/>
    <w:rsid w:val="00763574"/>
    <w:rsid w:val="00766546"/>
    <w:rsid w:val="007718BE"/>
    <w:rsid w:val="00772914"/>
    <w:rsid w:val="00773E99"/>
    <w:rsid w:val="00774C5F"/>
    <w:rsid w:val="0077722F"/>
    <w:rsid w:val="007838FC"/>
    <w:rsid w:val="00786296"/>
    <w:rsid w:val="00787244"/>
    <w:rsid w:val="00787770"/>
    <w:rsid w:val="00787A77"/>
    <w:rsid w:val="00792A25"/>
    <w:rsid w:val="0079472C"/>
    <w:rsid w:val="00794F31"/>
    <w:rsid w:val="007A511A"/>
    <w:rsid w:val="007A71DF"/>
    <w:rsid w:val="007B39FA"/>
    <w:rsid w:val="007B3CE9"/>
    <w:rsid w:val="007B402A"/>
    <w:rsid w:val="007C0176"/>
    <w:rsid w:val="007C078F"/>
    <w:rsid w:val="007C0CE6"/>
    <w:rsid w:val="007C3193"/>
    <w:rsid w:val="007C38D7"/>
    <w:rsid w:val="007C4E8D"/>
    <w:rsid w:val="007C55E5"/>
    <w:rsid w:val="007C66FF"/>
    <w:rsid w:val="007D0B64"/>
    <w:rsid w:val="007D0EA9"/>
    <w:rsid w:val="007D0F6D"/>
    <w:rsid w:val="007D27AA"/>
    <w:rsid w:val="007D55D6"/>
    <w:rsid w:val="007D59BF"/>
    <w:rsid w:val="007D7A95"/>
    <w:rsid w:val="007E1769"/>
    <w:rsid w:val="007E3021"/>
    <w:rsid w:val="007E3898"/>
    <w:rsid w:val="007E655A"/>
    <w:rsid w:val="007E712D"/>
    <w:rsid w:val="007F0208"/>
    <w:rsid w:val="007F6B72"/>
    <w:rsid w:val="007F6D17"/>
    <w:rsid w:val="00801420"/>
    <w:rsid w:val="00801494"/>
    <w:rsid w:val="008021D5"/>
    <w:rsid w:val="008022B9"/>
    <w:rsid w:val="00802F3D"/>
    <w:rsid w:val="00806D45"/>
    <w:rsid w:val="00810425"/>
    <w:rsid w:val="00810D53"/>
    <w:rsid w:val="0081396F"/>
    <w:rsid w:val="00820D78"/>
    <w:rsid w:val="00821982"/>
    <w:rsid w:val="0082356A"/>
    <w:rsid w:val="00826E33"/>
    <w:rsid w:val="00827F22"/>
    <w:rsid w:val="00831442"/>
    <w:rsid w:val="0083270F"/>
    <w:rsid w:val="00832867"/>
    <w:rsid w:val="00834EBE"/>
    <w:rsid w:val="008367CF"/>
    <w:rsid w:val="0083703C"/>
    <w:rsid w:val="00837C34"/>
    <w:rsid w:val="00841EED"/>
    <w:rsid w:val="008422CC"/>
    <w:rsid w:val="0084314C"/>
    <w:rsid w:val="008454E0"/>
    <w:rsid w:val="008503BD"/>
    <w:rsid w:val="008516F2"/>
    <w:rsid w:val="008535B6"/>
    <w:rsid w:val="00854A94"/>
    <w:rsid w:val="00856E72"/>
    <w:rsid w:val="008572D7"/>
    <w:rsid w:val="008578FD"/>
    <w:rsid w:val="00860837"/>
    <w:rsid w:val="008608A5"/>
    <w:rsid w:val="0086238C"/>
    <w:rsid w:val="008631D4"/>
    <w:rsid w:val="00865CBC"/>
    <w:rsid w:val="00866495"/>
    <w:rsid w:val="00870EE2"/>
    <w:rsid w:val="00871FD8"/>
    <w:rsid w:val="00875035"/>
    <w:rsid w:val="00876E1A"/>
    <w:rsid w:val="00883F34"/>
    <w:rsid w:val="00893B4D"/>
    <w:rsid w:val="00894B06"/>
    <w:rsid w:val="00895806"/>
    <w:rsid w:val="008959A6"/>
    <w:rsid w:val="00896822"/>
    <w:rsid w:val="008A177C"/>
    <w:rsid w:val="008A185C"/>
    <w:rsid w:val="008A1E28"/>
    <w:rsid w:val="008A43FB"/>
    <w:rsid w:val="008A73D2"/>
    <w:rsid w:val="008B0905"/>
    <w:rsid w:val="008B1227"/>
    <w:rsid w:val="008B4805"/>
    <w:rsid w:val="008B4E15"/>
    <w:rsid w:val="008B6CD4"/>
    <w:rsid w:val="008C0DB2"/>
    <w:rsid w:val="008C13CD"/>
    <w:rsid w:val="008C1B8B"/>
    <w:rsid w:val="008C2E0A"/>
    <w:rsid w:val="008C5C26"/>
    <w:rsid w:val="008C6C9B"/>
    <w:rsid w:val="008D35DD"/>
    <w:rsid w:val="008D44B2"/>
    <w:rsid w:val="008D51DD"/>
    <w:rsid w:val="008D58C0"/>
    <w:rsid w:val="008E06D1"/>
    <w:rsid w:val="008E137F"/>
    <w:rsid w:val="008E60BA"/>
    <w:rsid w:val="008E6B68"/>
    <w:rsid w:val="008E7E67"/>
    <w:rsid w:val="008F33A5"/>
    <w:rsid w:val="008F3888"/>
    <w:rsid w:val="008F4BC7"/>
    <w:rsid w:val="008F4DFF"/>
    <w:rsid w:val="008F7660"/>
    <w:rsid w:val="00900D43"/>
    <w:rsid w:val="00902594"/>
    <w:rsid w:val="00904198"/>
    <w:rsid w:val="0090685C"/>
    <w:rsid w:val="00907099"/>
    <w:rsid w:val="00907627"/>
    <w:rsid w:val="00912009"/>
    <w:rsid w:val="00912243"/>
    <w:rsid w:val="00912B40"/>
    <w:rsid w:val="00915573"/>
    <w:rsid w:val="00917D6B"/>
    <w:rsid w:val="00923B53"/>
    <w:rsid w:val="00926DA8"/>
    <w:rsid w:val="0093209B"/>
    <w:rsid w:val="0093258F"/>
    <w:rsid w:val="009333D9"/>
    <w:rsid w:val="00934BC2"/>
    <w:rsid w:val="0093501E"/>
    <w:rsid w:val="00935D04"/>
    <w:rsid w:val="00935D5D"/>
    <w:rsid w:val="00941FAE"/>
    <w:rsid w:val="00942647"/>
    <w:rsid w:val="00947126"/>
    <w:rsid w:val="00947C8D"/>
    <w:rsid w:val="00951ED0"/>
    <w:rsid w:val="009534B3"/>
    <w:rsid w:val="0095418E"/>
    <w:rsid w:val="009551F8"/>
    <w:rsid w:val="00955285"/>
    <w:rsid w:val="009556C4"/>
    <w:rsid w:val="009562CF"/>
    <w:rsid w:val="009562E2"/>
    <w:rsid w:val="009577C3"/>
    <w:rsid w:val="00960813"/>
    <w:rsid w:val="00960BC2"/>
    <w:rsid w:val="00961E4C"/>
    <w:rsid w:val="009623ED"/>
    <w:rsid w:val="00964C12"/>
    <w:rsid w:val="00965745"/>
    <w:rsid w:val="00965E06"/>
    <w:rsid w:val="009664F3"/>
    <w:rsid w:val="00966C0C"/>
    <w:rsid w:val="00966E17"/>
    <w:rsid w:val="00967036"/>
    <w:rsid w:val="0097523F"/>
    <w:rsid w:val="00982D9E"/>
    <w:rsid w:val="00983B93"/>
    <w:rsid w:val="00984417"/>
    <w:rsid w:val="00984946"/>
    <w:rsid w:val="00986703"/>
    <w:rsid w:val="00987589"/>
    <w:rsid w:val="00987DBF"/>
    <w:rsid w:val="00990280"/>
    <w:rsid w:val="00992F44"/>
    <w:rsid w:val="00995884"/>
    <w:rsid w:val="00995B92"/>
    <w:rsid w:val="009A09BD"/>
    <w:rsid w:val="009A338F"/>
    <w:rsid w:val="009A6485"/>
    <w:rsid w:val="009B3595"/>
    <w:rsid w:val="009B38FE"/>
    <w:rsid w:val="009B4578"/>
    <w:rsid w:val="009B7108"/>
    <w:rsid w:val="009C02DA"/>
    <w:rsid w:val="009C02EF"/>
    <w:rsid w:val="009C16E5"/>
    <w:rsid w:val="009C66E9"/>
    <w:rsid w:val="009D2550"/>
    <w:rsid w:val="009D35BA"/>
    <w:rsid w:val="009D36D0"/>
    <w:rsid w:val="009E4B11"/>
    <w:rsid w:val="009F16AB"/>
    <w:rsid w:val="009F2937"/>
    <w:rsid w:val="009F55B5"/>
    <w:rsid w:val="009F5E3B"/>
    <w:rsid w:val="00A004B8"/>
    <w:rsid w:val="00A02A13"/>
    <w:rsid w:val="00A03D88"/>
    <w:rsid w:val="00A05B71"/>
    <w:rsid w:val="00A115B7"/>
    <w:rsid w:val="00A15E14"/>
    <w:rsid w:val="00A17A5A"/>
    <w:rsid w:val="00A20651"/>
    <w:rsid w:val="00A23391"/>
    <w:rsid w:val="00A24148"/>
    <w:rsid w:val="00A258A4"/>
    <w:rsid w:val="00A401C5"/>
    <w:rsid w:val="00A4038C"/>
    <w:rsid w:val="00A43FAF"/>
    <w:rsid w:val="00A4548E"/>
    <w:rsid w:val="00A47DD8"/>
    <w:rsid w:val="00A516A5"/>
    <w:rsid w:val="00A54526"/>
    <w:rsid w:val="00A55DD0"/>
    <w:rsid w:val="00A607ED"/>
    <w:rsid w:val="00A6119A"/>
    <w:rsid w:val="00A64C8F"/>
    <w:rsid w:val="00A65531"/>
    <w:rsid w:val="00A65AC6"/>
    <w:rsid w:val="00A666BB"/>
    <w:rsid w:val="00A703D2"/>
    <w:rsid w:val="00A70F13"/>
    <w:rsid w:val="00A71201"/>
    <w:rsid w:val="00A71793"/>
    <w:rsid w:val="00A738B8"/>
    <w:rsid w:val="00A75576"/>
    <w:rsid w:val="00A83ACF"/>
    <w:rsid w:val="00A866C8"/>
    <w:rsid w:val="00A87593"/>
    <w:rsid w:val="00A87DBD"/>
    <w:rsid w:val="00A9008A"/>
    <w:rsid w:val="00A90905"/>
    <w:rsid w:val="00A93669"/>
    <w:rsid w:val="00AA0794"/>
    <w:rsid w:val="00AA4930"/>
    <w:rsid w:val="00AA765A"/>
    <w:rsid w:val="00AA7D51"/>
    <w:rsid w:val="00AB05D4"/>
    <w:rsid w:val="00AB1D65"/>
    <w:rsid w:val="00AB60F3"/>
    <w:rsid w:val="00AB7881"/>
    <w:rsid w:val="00AC07DC"/>
    <w:rsid w:val="00AC2C75"/>
    <w:rsid w:val="00AC2F77"/>
    <w:rsid w:val="00AC36F2"/>
    <w:rsid w:val="00AC3F37"/>
    <w:rsid w:val="00AC65E9"/>
    <w:rsid w:val="00AD06D4"/>
    <w:rsid w:val="00AD15C7"/>
    <w:rsid w:val="00AD188F"/>
    <w:rsid w:val="00AD3C6B"/>
    <w:rsid w:val="00AD4286"/>
    <w:rsid w:val="00AD4CAA"/>
    <w:rsid w:val="00AD5495"/>
    <w:rsid w:val="00AD615A"/>
    <w:rsid w:val="00AE371B"/>
    <w:rsid w:val="00AE46E4"/>
    <w:rsid w:val="00AE5580"/>
    <w:rsid w:val="00AF1E22"/>
    <w:rsid w:val="00AF4DBD"/>
    <w:rsid w:val="00AF51BA"/>
    <w:rsid w:val="00B00097"/>
    <w:rsid w:val="00B035B9"/>
    <w:rsid w:val="00B043E6"/>
    <w:rsid w:val="00B061E7"/>
    <w:rsid w:val="00B068BD"/>
    <w:rsid w:val="00B071DB"/>
    <w:rsid w:val="00B124D5"/>
    <w:rsid w:val="00B13F17"/>
    <w:rsid w:val="00B15214"/>
    <w:rsid w:val="00B16B56"/>
    <w:rsid w:val="00B17137"/>
    <w:rsid w:val="00B17B8A"/>
    <w:rsid w:val="00B203C5"/>
    <w:rsid w:val="00B2669A"/>
    <w:rsid w:val="00B302BD"/>
    <w:rsid w:val="00B30AEC"/>
    <w:rsid w:val="00B32055"/>
    <w:rsid w:val="00B327C5"/>
    <w:rsid w:val="00B33D53"/>
    <w:rsid w:val="00B34B1F"/>
    <w:rsid w:val="00B35BEA"/>
    <w:rsid w:val="00B42D1A"/>
    <w:rsid w:val="00B4370D"/>
    <w:rsid w:val="00B439B5"/>
    <w:rsid w:val="00B50E41"/>
    <w:rsid w:val="00B51AA2"/>
    <w:rsid w:val="00B52207"/>
    <w:rsid w:val="00B54E1C"/>
    <w:rsid w:val="00B564F3"/>
    <w:rsid w:val="00B61065"/>
    <w:rsid w:val="00B61D79"/>
    <w:rsid w:val="00B62809"/>
    <w:rsid w:val="00B64F4D"/>
    <w:rsid w:val="00B6798E"/>
    <w:rsid w:val="00B7471B"/>
    <w:rsid w:val="00B80AFB"/>
    <w:rsid w:val="00B83AC2"/>
    <w:rsid w:val="00B851F4"/>
    <w:rsid w:val="00B854D8"/>
    <w:rsid w:val="00B86497"/>
    <w:rsid w:val="00B868B4"/>
    <w:rsid w:val="00B87351"/>
    <w:rsid w:val="00B87A30"/>
    <w:rsid w:val="00B900A1"/>
    <w:rsid w:val="00B9149B"/>
    <w:rsid w:val="00B935BD"/>
    <w:rsid w:val="00B9692F"/>
    <w:rsid w:val="00B972AE"/>
    <w:rsid w:val="00BA5610"/>
    <w:rsid w:val="00BA5645"/>
    <w:rsid w:val="00BB06DB"/>
    <w:rsid w:val="00BB0D00"/>
    <w:rsid w:val="00BB31F9"/>
    <w:rsid w:val="00BB531D"/>
    <w:rsid w:val="00BB6574"/>
    <w:rsid w:val="00BC3DF3"/>
    <w:rsid w:val="00BC6C66"/>
    <w:rsid w:val="00BC6E6D"/>
    <w:rsid w:val="00BD2C66"/>
    <w:rsid w:val="00BD2EE3"/>
    <w:rsid w:val="00BD6145"/>
    <w:rsid w:val="00BD76F2"/>
    <w:rsid w:val="00BE4B1D"/>
    <w:rsid w:val="00BF3FDC"/>
    <w:rsid w:val="00BF50A4"/>
    <w:rsid w:val="00BF5902"/>
    <w:rsid w:val="00C02B98"/>
    <w:rsid w:val="00C03871"/>
    <w:rsid w:val="00C06379"/>
    <w:rsid w:val="00C10278"/>
    <w:rsid w:val="00C1380D"/>
    <w:rsid w:val="00C13A7B"/>
    <w:rsid w:val="00C16962"/>
    <w:rsid w:val="00C17847"/>
    <w:rsid w:val="00C17D11"/>
    <w:rsid w:val="00C20770"/>
    <w:rsid w:val="00C2091C"/>
    <w:rsid w:val="00C22A7D"/>
    <w:rsid w:val="00C23F99"/>
    <w:rsid w:val="00C260E6"/>
    <w:rsid w:val="00C27BC0"/>
    <w:rsid w:val="00C31B3C"/>
    <w:rsid w:val="00C33906"/>
    <w:rsid w:val="00C34148"/>
    <w:rsid w:val="00C352B5"/>
    <w:rsid w:val="00C35326"/>
    <w:rsid w:val="00C416C6"/>
    <w:rsid w:val="00C45BC7"/>
    <w:rsid w:val="00C51023"/>
    <w:rsid w:val="00C51704"/>
    <w:rsid w:val="00C53F02"/>
    <w:rsid w:val="00C555B4"/>
    <w:rsid w:val="00C60792"/>
    <w:rsid w:val="00C67881"/>
    <w:rsid w:val="00C70611"/>
    <w:rsid w:val="00C70E2C"/>
    <w:rsid w:val="00C74807"/>
    <w:rsid w:val="00C75560"/>
    <w:rsid w:val="00C76F79"/>
    <w:rsid w:val="00C81BA9"/>
    <w:rsid w:val="00C8279C"/>
    <w:rsid w:val="00C90F43"/>
    <w:rsid w:val="00C937CE"/>
    <w:rsid w:val="00C96A2A"/>
    <w:rsid w:val="00CA1B10"/>
    <w:rsid w:val="00CA1D25"/>
    <w:rsid w:val="00CA375E"/>
    <w:rsid w:val="00CA3B43"/>
    <w:rsid w:val="00CB1829"/>
    <w:rsid w:val="00CB2022"/>
    <w:rsid w:val="00CB2071"/>
    <w:rsid w:val="00CB2334"/>
    <w:rsid w:val="00CB5ECE"/>
    <w:rsid w:val="00CC1BA9"/>
    <w:rsid w:val="00CC1ED8"/>
    <w:rsid w:val="00CC22D6"/>
    <w:rsid w:val="00CC2911"/>
    <w:rsid w:val="00CC3326"/>
    <w:rsid w:val="00CC4449"/>
    <w:rsid w:val="00CC64BC"/>
    <w:rsid w:val="00CD0D03"/>
    <w:rsid w:val="00CD1E6A"/>
    <w:rsid w:val="00CD1F71"/>
    <w:rsid w:val="00CD4045"/>
    <w:rsid w:val="00CD5D72"/>
    <w:rsid w:val="00CE3FF6"/>
    <w:rsid w:val="00CE5E54"/>
    <w:rsid w:val="00CE5E64"/>
    <w:rsid w:val="00CF3BD0"/>
    <w:rsid w:val="00D00D89"/>
    <w:rsid w:val="00D01E50"/>
    <w:rsid w:val="00D07543"/>
    <w:rsid w:val="00D10A30"/>
    <w:rsid w:val="00D11E63"/>
    <w:rsid w:val="00D150BD"/>
    <w:rsid w:val="00D175A6"/>
    <w:rsid w:val="00D204F3"/>
    <w:rsid w:val="00D2460C"/>
    <w:rsid w:val="00D27F56"/>
    <w:rsid w:val="00D31422"/>
    <w:rsid w:val="00D32017"/>
    <w:rsid w:val="00D32847"/>
    <w:rsid w:val="00D33918"/>
    <w:rsid w:val="00D372E7"/>
    <w:rsid w:val="00D42C9C"/>
    <w:rsid w:val="00D43FAC"/>
    <w:rsid w:val="00D44667"/>
    <w:rsid w:val="00D453A4"/>
    <w:rsid w:val="00D45E10"/>
    <w:rsid w:val="00D471F6"/>
    <w:rsid w:val="00D47511"/>
    <w:rsid w:val="00D47EE3"/>
    <w:rsid w:val="00D54335"/>
    <w:rsid w:val="00D621D9"/>
    <w:rsid w:val="00D63091"/>
    <w:rsid w:val="00D66AA4"/>
    <w:rsid w:val="00D768FD"/>
    <w:rsid w:val="00D76AC7"/>
    <w:rsid w:val="00D83929"/>
    <w:rsid w:val="00D8558F"/>
    <w:rsid w:val="00D85DD8"/>
    <w:rsid w:val="00D85E2E"/>
    <w:rsid w:val="00D86B54"/>
    <w:rsid w:val="00D86DB8"/>
    <w:rsid w:val="00D86DEA"/>
    <w:rsid w:val="00D87FE1"/>
    <w:rsid w:val="00D908CA"/>
    <w:rsid w:val="00D93AB1"/>
    <w:rsid w:val="00D95375"/>
    <w:rsid w:val="00D97C65"/>
    <w:rsid w:val="00DA0923"/>
    <w:rsid w:val="00DA4867"/>
    <w:rsid w:val="00DA5745"/>
    <w:rsid w:val="00DA6705"/>
    <w:rsid w:val="00DB09FB"/>
    <w:rsid w:val="00DB0EBD"/>
    <w:rsid w:val="00DB240B"/>
    <w:rsid w:val="00DB2753"/>
    <w:rsid w:val="00DB288B"/>
    <w:rsid w:val="00DB3C89"/>
    <w:rsid w:val="00DB505D"/>
    <w:rsid w:val="00DB5349"/>
    <w:rsid w:val="00DB6AE5"/>
    <w:rsid w:val="00DC21F1"/>
    <w:rsid w:val="00DC56B4"/>
    <w:rsid w:val="00DC621C"/>
    <w:rsid w:val="00DD01A4"/>
    <w:rsid w:val="00DD2BF7"/>
    <w:rsid w:val="00DD4F7A"/>
    <w:rsid w:val="00DD6B1D"/>
    <w:rsid w:val="00DE0B2D"/>
    <w:rsid w:val="00DE295C"/>
    <w:rsid w:val="00DE2E2F"/>
    <w:rsid w:val="00DE74EC"/>
    <w:rsid w:val="00DF122A"/>
    <w:rsid w:val="00DF1CBF"/>
    <w:rsid w:val="00DF2756"/>
    <w:rsid w:val="00DF536D"/>
    <w:rsid w:val="00DF59E0"/>
    <w:rsid w:val="00DF7ADE"/>
    <w:rsid w:val="00DF7E88"/>
    <w:rsid w:val="00DF7F50"/>
    <w:rsid w:val="00E00E17"/>
    <w:rsid w:val="00E0418A"/>
    <w:rsid w:val="00E0428D"/>
    <w:rsid w:val="00E053C6"/>
    <w:rsid w:val="00E05F1A"/>
    <w:rsid w:val="00E076DC"/>
    <w:rsid w:val="00E17880"/>
    <w:rsid w:val="00E22C8D"/>
    <w:rsid w:val="00E2434C"/>
    <w:rsid w:val="00E24624"/>
    <w:rsid w:val="00E26A9F"/>
    <w:rsid w:val="00E31E4D"/>
    <w:rsid w:val="00E32527"/>
    <w:rsid w:val="00E36332"/>
    <w:rsid w:val="00E42839"/>
    <w:rsid w:val="00E44906"/>
    <w:rsid w:val="00E45536"/>
    <w:rsid w:val="00E45DBE"/>
    <w:rsid w:val="00E46660"/>
    <w:rsid w:val="00E50428"/>
    <w:rsid w:val="00E5249B"/>
    <w:rsid w:val="00E54B69"/>
    <w:rsid w:val="00E55C6F"/>
    <w:rsid w:val="00E570EB"/>
    <w:rsid w:val="00E60C80"/>
    <w:rsid w:val="00E65A73"/>
    <w:rsid w:val="00E70856"/>
    <w:rsid w:val="00E71C94"/>
    <w:rsid w:val="00E7549B"/>
    <w:rsid w:val="00E757AC"/>
    <w:rsid w:val="00E75F04"/>
    <w:rsid w:val="00E7687E"/>
    <w:rsid w:val="00E779A4"/>
    <w:rsid w:val="00E807BF"/>
    <w:rsid w:val="00E80C92"/>
    <w:rsid w:val="00E81919"/>
    <w:rsid w:val="00E828AD"/>
    <w:rsid w:val="00E82987"/>
    <w:rsid w:val="00E86D13"/>
    <w:rsid w:val="00E8791A"/>
    <w:rsid w:val="00E918BA"/>
    <w:rsid w:val="00E91B0B"/>
    <w:rsid w:val="00E9511B"/>
    <w:rsid w:val="00E966E4"/>
    <w:rsid w:val="00EA178D"/>
    <w:rsid w:val="00EA318C"/>
    <w:rsid w:val="00EA3786"/>
    <w:rsid w:val="00EA3B9E"/>
    <w:rsid w:val="00EB14FA"/>
    <w:rsid w:val="00EB1AAE"/>
    <w:rsid w:val="00EC5B55"/>
    <w:rsid w:val="00EC69AF"/>
    <w:rsid w:val="00ED3333"/>
    <w:rsid w:val="00ED39BB"/>
    <w:rsid w:val="00ED4AEA"/>
    <w:rsid w:val="00ED4DA3"/>
    <w:rsid w:val="00ED510B"/>
    <w:rsid w:val="00ED5A3C"/>
    <w:rsid w:val="00ED611B"/>
    <w:rsid w:val="00EE359C"/>
    <w:rsid w:val="00EE6129"/>
    <w:rsid w:val="00EE79BC"/>
    <w:rsid w:val="00EF163E"/>
    <w:rsid w:val="00EF2F49"/>
    <w:rsid w:val="00EF3BB7"/>
    <w:rsid w:val="00EF73E3"/>
    <w:rsid w:val="00F05BF3"/>
    <w:rsid w:val="00F07F53"/>
    <w:rsid w:val="00F16B6B"/>
    <w:rsid w:val="00F17855"/>
    <w:rsid w:val="00F202E3"/>
    <w:rsid w:val="00F21DB5"/>
    <w:rsid w:val="00F22736"/>
    <w:rsid w:val="00F25390"/>
    <w:rsid w:val="00F26539"/>
    <w:rsid w:val="00F26789"/>
    <w:rsid w:val="00F26C39"/>
    <w:rsid w:val="00F26DF7"/>
    <w:rsid w:val="00F3132B"/>
    <w:rsid w:val="00F32010"/>
    <w:rsid w:val="00F3489F"/>
    <w:rsid w:val="00F34C49"/>
    <w:rsid w:val="00F357EE"/>
    <w:rsid w:val="00F361F4"/>
    <w:rsid w:val="00F37741"/>
    <w:rsid w:val="00F40B6D"/>
    <w:rsid w:val="00F432EA"/>
    <w:rsid w:val="00F44259"/>
    <w:rsid w:val="00F44752"/>
    <w:rsid w:val="00F45735"/>
    <w:rsid w:val="00F463E0"/>
    <w:rsid w:val="00F472F5"/>
    <w:rsid w:val="00F50802"/>
    <w:rsid w:val="00F54C6E"/>
    <w:rsid w:val="00F57758"/>
    <w:rsid w:val="00F57BC9"/>
    <w:rsid w:val="00F60156"/>
    <w:rsid w:val="00F61E08"/>
    <w:rsid w:val="00F62259"/>
    <w:rsid w:val="00F63D85"/>
    <w:rsid w:val="00F63F70"/>
    <w:rsid w:val="00F723FF"/>
    <w:rsid w:val="00F733C0"/>
    <w:rsid w:val="00F738E2"/>
    <w:rsid w:val="00F73C30"/>
    <w:rsid w:val="00F74A6F"/>
    <w:rsid w:val="00F74FBD"/>
    <w:rsid w:val="00F8331D"/>
    <w:rsid w:val="00F868DE"/>
    <w:rsid w:val="00F92130"/>
    <w:rsid w:val="00F92F9B"/>
    <w:rsid w:val="00F93991"/>
    <w:rsid w:val="00F93EBF"/>
    <w:rsid w:val="00F954FE"/>
    <w:rsid w:val="00F9599C"/>
    <w:rsid w:val="00F96743"/>
    <w:rsid w:val="00F96EAC"/>
    <w:rsid w:val="00FA0EE4"/>
    <w:rsid w:val="00FA682A"/>
    <w:rsid w:val="00FA758B"/>
    <w:rsid w:val="00FA7E62"/>
    <w:rsid w:val="00FB48C6"/>
    <w:rsid w:val="00FB5DBD"/>
    <w:rsid w:val="00FC3A26"/>
    <w:rsid w:val="00FC495C"/>
    <w:rsid w:val="00FC59D5"/>
    <w:rsid w:val="00FC6A36"/>
    <w:rsid w:val="00FD2CDF"/>
    <w:rsid w:val="00FD4C88"/>
    <w:rsid w:val="00FD5831"/>
    <w:rsid w:val="00FD5DCC"/>
    <w:rsid w:val="00FE3472"/>
    <w:rsid w:val="00FE4999"/>
    <w:rsid w:val="00FE515E"/>
    <w:rsid w:val="00FE5E39"/>
    <w:rsid w:val="00FF2D6D"/>
    <w:rsid w:val="00FF59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15E"/>
  </w:style>
  <w:style w:type="paragraph" w:styleId="Heading1">
    <w:name w:val="heading 1"/>
    <w:basedOn w:val="Normal"/>
    <w:next w:val="Normal"/>
    <w:link w:val="Heading1Char"/>
    <w:uiPriority w:val="9"/>
    <w:qFormat/>
    <w:rsid w:val="004F6F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3B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339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C3C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15E"/>
    <w:pPr>
      <w:ind w:left="720"/>
      <w:contextualSpacing/>
    </w:pPr>
  </w:style>
  <w:style w:type="character" w:customStyle="1" w:styleId="btext">
    <w:name w:val="btext"/>
    <w:basedOn w:val="DefaultParagraphFont"/>
    <w:rsid w:val="00FE515E"/>
  </w:style>
  <w:style w:type="paragraph" w:styleId="BalloonText">
    <w:name w:val="Balloon Text"/>
    <w:basedOn w:val="Normal"/>
    <w:link w:val="BalloonTextChar"/>
    <w:uiPriority w:val="99"/>
    <w:semiHidden/>
    <w:unhideWhenUsed/>
    <w:rsid w:val="00FE51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15E"/>
    <w:rPr>
      <w:rFonts w:ascii="Tahoma" w:hAnsi="Tahoma" w:cs="Tahoma"/>
      <w:sz w:val="16"/>
      <w:szCs w:val="16"/>
    </w:rPr>
  </w:style>
  <w:style w:type="character" w:styleId="Hyperlink">
    <w:name w:val="Hyperlink"/>
    <w:basedOn w:val="DefaultParagraphFont"/>
    <w:uiPriority w:val="99"/>
    <w:unhideWhenUsed/>
    <w:rsid w:val="003A1088"/>
    <w:rPr>
      <w:strike w:val="0"/>
      <w:dstrike w:val="0"/>
      <w:color w:val="002BB8"/>
      <w:u w:val="none"/>
      <w:effect w:val="none"/>
    </w:rPr>
  </w:style>
  <w:style w:type="paragraph" w:styleId="NormalWeb">
    <w:name w:val="Normal (Web)"/>
    <w:basedOn w:val="Normal"/>
    <w:uiPriority w:val="99"/>
    <w:unhideWhenUsed/>
    <w:rsid w:val="003A1088"/>
    <w:pPr>
      <w:spacing w:before="96" w:after="120" w:line="360" w:lineRule="atLeast"/>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33918"/>
    <w:rPr>
      <w:rFonts w:ascii="Times New Roman" w:eastAsia="Times New Roman" w:hAnsi="Times New Roman" w:cs="Times New Roman"/>
      <w:b/>
      <w:bCs/>
      <w:sz w:val="27"/>
      <w:szCs w:val="27"/>
    </w:rPr>
  </w:style>
  <w:style w:type="paragraph" w:customStyle="1" w:styleId="SP159816">
    <w:name w:val="SP159816"/>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paragraph" w:customStyle="1" w:styleId="SP159754">
    <w:name w:val="SP159754"/>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paragraph" w:customStyle="1" w:styleId="SP159759">
    <w:name w:val="SP159759"/>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paragraph" w:customStyle="1" w:styleId="SP159781">
    <w:name w:val="SP159781"/>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character" w:customStyle="1" w:styleId="SC2534">
    <w:name w:val="SC2534"/>
    <w:uiPriority w:val="99"/>
    <w:rsid w:val="00F60156"/>
    <w:rPr>
      <w:rFonts w:cs="AHIDP I+ Palatino"/>
      <w:color w:val="000000"/>
      <w:sz w:val="22"/>
      <w:szCs w:val="22"/>
    </w:rPr>
  </w:style>
  <w:style w:type="character" w:customStyle="1" w:styleId="Heading2Char">
    <w:name w:val="Heading 2 Char"/>
    <w:basedOn w:val="DefaultParagraphFont"/>
    <w:link w:val="Heading2"/>
    <w:uiPriority w:val="9"/>
    <w:rsid w:val="000013B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9844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417"/>
  </w:style>
  <w:style w:type="paragraph" w:styleId="Footer">
    <w:name w:val="footer"/>
    <w:basedOn w:val="Normal"/>
    <w:link w:val="FooterChar"/>
    <w:uiPriority w:val="99"/>
    <w:unhideWhenUsed/>
    <w:rsid w:val="00984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417"/>
  </w:style>
  <w:style w:type="paragraph" w:styleId="NoSpacing">
    <w:name w:val="No Spacing"/>
    <w:link w:val="NoSpacingChar"/>
    <w:uiPriority w:val="1"/>
    <w:qFormat/>
    <w:rsid w:val="00174454"/>
    <w:pPr>
      <w:spacing w:after="0" w:line="240" w:lineRule="auto"/>
    </w:pPr>
    <w:rPr>
      <w:rFonts w:eastAsiaTheme="minorEastAsia"/>
    </w:rPr>
  </w:style>
  <w:style w:type="character" w:customStyle="1" w:styleId="NoSpacingChar">
    <w:name w:val="No Spacing Char"/>
    <w:basedOn w:val="DefaultParagraphFont"/>
    <w:link w:val="NoSpacing"/>
    <w:uiPriority w:val="1"/>
    <w:rsid w:val="00174454"/>
    <w:rPr>
      <w:rFonts w:eastAsiaTheme="minorEastAsia"/>
    </w:rPr>
  </w:style>
  <w:style w:type="character" w:customStyle="1" w:styleId="Heading1Char">
    <w:name w:val="Heading 1 Char"/>
    <w:basedOn w:val="DefaultParagraphFont"/>
    <w:link w:val="Heading1"/>
    <w:uiPriority w:val="9"/>
    <w:rsid w:val="004F6F2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4F6F2A"/>
    <w:pPr>
      <w:outlineLvl w:val="9"/>
    </w:pPr>
  </w:style>
  <w:style w:type="paragraph" w:styleId="TOC1">
    <w:name w:val="toc 1"/>
    <w:basedOn w:val="Normal"/>
    <w:next w:val="Normal"/>
    <w:autoRedefine/>
    <w:uiPriority w:val="39"/>
    <w:unhideWhenUsed/>
    <w:rsid w:val="004F6F2A"/>
    <w:pPr>
      <w:spacing w:after="100"/>
    </w:pPr>
  </w:style>
  <w:style w:type="paragraph" w:styleId="TOC2">
    <w:name w:val="toc 2"/>
    <w:basedOn w:val="Normal"/>
    <w:next w:val="Normal"/>
    <w:autoRedefine/>
    <w:uiPriority w:val="39"/>
    <w:unhideWhenUsed/>
    <w:rsid w:val="004F6F2A"/>
    <w:pPr>
      <w:spacing w:after="100"/>
      <w:ind w:left="220"/>
    </w:pPr>
  </w:style>
  <w:style w:type="character" w:styleId="FollowedHyperlink">
    <w:name w:val="FollowedHyperlink"/>
    <w:basedOn w:val="DefaultParagraphFont"/>
    <w:uiPriority w:val="99"/>
    <w:semiHidden/>
    <w:unhideWhenUsed/>
    <w:rsid w:val="00883F34"/>
    <w:rPr>
      <w:color w:val="800080" w:themeColor="followedHyperlink"/>
      <w:u w:val="single"/>
    </w:rPr>
  </w:style>
  <w:style w:type="character" w:customStyle="1" w:styleId="Heading4Char">
    <w:name w:val="Heading 4 Char"/>
    <w:basedOn w:val="DefaultParagraphFont"/>
    <w:link w:val="Heading4"/>
    <w:uiPriority w:val="9"/>
    <w:rsid w:val="004C3CBE"/>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5151429">
      <w:bodyDiv w:val="1"/>
      <w:marLeft w:val="0"/>
      <w:marRight w:val="0"/>
      <w:marTop w:val="0"/>
      <w:marBottom w:val="0"/>
      <w:divBdr>
        <w:top w:val="none" w:sz="0" w:space="0" w:color="auto"/>
        <w:left w:val="none" w:sz="0" w:space="0" w:color="auto"/>
        <w:bottom w:val="none" w:sz="0" w:space="0" w:color="auto"/>
        <w:right w:val="none" w:sz="0" w:space="0" w:color="auto"/>
      </w:divBdr>
      <w:divsChild>
        <w:div w:id="638152075">
          <w:marLeft w:val="0"/>
          <w:marRight w:val="0"/>
          <w:marTop w:val="0"/>
          <w:marBottom w:val="0"/>
          <w:divBdr>
            <w:top w:val="none" w:sz="0" w:space="0" w:color="auto"/>
            <w:left w:val="none" w:sz="0" w:space="0" w:color="auto"/>
            <w:bottom w:val="none" w:sz="0" w:space="0" w:color="auto"/>
            <w:right w:val="none" w:sz="0" w:space="0" w:color="auto"/>
          </w:divBdr>
          <w:divsChild>
            <w:div w:id="1959026575">
              <w:marLeft w:val="0"/>
              <w:marRight w:val="0"/>
              <w:marTop w:val="0"/>
              <w:marBottom w:val="0"/>
              <w:divBdr>
                <w:top w:val="none" w:sz="0" w:space="0" w:color="auto"/>
                <w:left w:val="none" w:sz="0" w:space="0" w:color="auto"/>
                <w:bottom w:val="none" w:sz="0" w:space="0" w:color="auto"/>
                <w:right w:val="none" w:sz="0" w:space="0" w:color="auto"/>
              </w:divBdr>
              <w:divsChild>
                <w:div w:id="17007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9035">
      <w:bodyDiv w:val="1"/>
      <w:marLeft w:val="0"/>
      <w:marRight w:val="0"/>
      <w:marTop w:val="0"/>
      <w:marBottom w:val="0"/>
      <w:divBdr>
        <w:top w:val="none" w:sz="0" w:space="0" w:color="auto"/>
        <w:left w:val="none" w:sz="0" w:space="0" w:color="auto"/>
        <w:bottom w:val="none" w:sz="0" w:space="0" w:color="auto"/>
        <w:right w:val="none" w:sz="0" w:space="0" w:color="auto"/>
      </w:divBdr>
      <w:divsChild>
        <w:div w:id="513424328">
          <w:marLeft w:val="0"/>
          <w:marRight w:val="0"/>
          <w:marTop w:val="0"/>
          <w:marBottom w:val="0"/>
          <w:divBdr>
            <w:top w:val="none" w:sz="0" w:space="0" w:color="auto"/>
            <w:left w:val="none" w:sz="0" w:space="0" w:color="auto"/>
            <w:bottom w:val="none" w:sz="0" w:space="0" w:color="auto"/>
            <w:right w:val="none" w:sz="0" w:space="0" w:color="auto"/>
          </w:divBdr>
          <w:divsChild>
            <w:div w:id="333580803">
              <w:marLeft w:val="-2928"/>
              <w:marRight w:val="0"/>
              <w:marTop w:val="0"/>
              <w:marBottom w:val="144"/>
              <w:divBdr>
                <w:top w:val="none" w:sz="0" w:space="0" w:color="auto"/>
                <w:left w:val="none" w:sz="0" w:space="0" w:color="auto"/>
                <w:bottom w:val="none" w:sz="0" w:space="0" w:color="auto"/>
                <w:right w:val="none" w:sz="0" w:space="0" w:color="auto"/>
              </w:divBdr>
              <w:divsChild>
                <w:div w:id="1719936283">
                  <w:marLeft w:val="2928"/>
                  <w:marRight w:val="0"/>
                  <w:marTop w:val="720"/>
                  <w:marBottom w:val="0"/>
                  <w:divBdr>
                    <w:top w:val="single" w:sz="8" w:space="0" w:color="AAAAAA"/>
                    <w:left w:val="single" w:sz="8" w:space="0" w:color="AAAAAA"/>
                    <w:bottom w:val="single" w:sz="8" w:space="0" w:color="AAAAAA"/>
                    <w:right w:val="none" w:sz="0" w:space="0" w:color="auto"/>
                  </w:divBdr>
                  <w:divsChild>
                    <w:div w:id="20333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338851">
      <w:bodyDiv w:val="1"/>
      <w:marLeft w:val="0"/>
      <w:marRight w:val="0"/>
      <w:marTop w:val="0"/>
      <w:marBottom w:val="0"/>
      <w:divBdr>
        <w:top w:val="none" w:sz="0" w:space="0" w:color="auto"/>
        <w:left w:val="none" w:sz="0" w:space="0" w:color="auto"/>
        <w:bottom w:val="none" w:sz="0" w:space="0" w:color="auto"/>
        <w:right w:val="none" w:sz="0" w:space="0" w:color="auto"/>
      </w:divBdr>
      <w:divsChild>
        <w:div w:id="1709066075">
          <w:marLeft w:val="0"/>
          <w:marRight w:val="0"/>
          <w:marTop w:val="0"/>
          <w:marBottom w:val="0"/>
          <w:divBdr>
            <w:top w:val="none" w:sz="0" w:space="0" w:color="auto"/>
            <w:left w:val="none" w:sz="0" w:space="0" w:color="auto"/>
            <w:bottom w:val="none" w:sz="0" w:space="0" w:color="auto"/>
            <w:right w:val="none" w:sz="0" w:space="0" w:color="auto"/>
          </w:divBdr>
          <w:divsChild>
            <w:div w:id="101923813">
              <w:marLeft w:val="-2928"/>
              <w:marRight w:val="0"/>
              <w:marTop w:val="0"/>
              <w:marBottom w:val="144"/>
              <w:divBdr>
                <w:top w:val="none" w:sz="0" w:space="0" w:color="auto"/>
                <w:left w:val="none" w:sz="0" w:space="0" w:color="auto"/>
                <w:bottom w:val="none" w:sz="0" w:space="0" w:color="auto"/>
                <w:right w:val="none" w:sz="0" w:space="0" w:color="auto"/>
              </w:divBdr>
              <w:divsChild>
                <w:div w:id="1809473676">
                  <w:marLeft w:val="2928"/>
                  <w:marRight w:val="0"/>
                  <w:marTop w:val="720"/>
                  <w:marBottom w:val="0"/>
                  <w:divBdr>
                    <w:top w:val="single" w:sz="8" w:space="0" w:color="AAAAAA"/>
                    <w:left w:val="single" w:sz="8" w:space="0" w:color="AAAAAA"/>
                    <w:bottom w:val="single" w:sz="8" w:space="0" w:color="AAAAAA"/>
                    <w:right w:val="none" w:sz="0" w:space="0" w:color="auto"/>
                  </w:divBdr>
                  <w:divsChild>
                    <w:div w:id="18088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83430">
      <w:bodyDiv w:val="1"/>
      <w:marLeft w:val="0"/>
      <w:marRight w:val="0"/>
      <w:marTop w:val="0"/>
      <w:marBottom w:val="0"/>
      <w:divBdr>
        <w:top w:val="none" w:sz="0" w:space="0" w:color="auto"/>
        <w:left w:val="none" w:sz="0" w:space="0" w:color="auto"/>
        <w:bottom w:val="none" w:sz="0" w:space="0" w:color="auto"/>
        <w:right w:val="none" w:sz="0" w:space="0" w:color="auto"/>
      </w:divBdr>
      <w:divsChild>
        <w:div w:id="1662075355">
          <w:marLeft w:val="0"/>
          <w:marRight w:val="0"/>
          <w:marTop w:val="0"/>
          <w:marBottom w:val="0"/>
          <w:divBdr>
            <w:top w:val="none" w:sz="0" w:space="0" w:color="auto"/>
            <w:left w:val="none" w:sz="0" w:space="0" w:color="auto"/>
            <w:bottom w:val="none" w:sz="0" w:space="0" w:color="auto"/>
            <w:right w:val="none" w:sz="0" w:space="0" w:color="auto"/>
          </w:divBdr>
          <w:divsChild>
            <w:div w:id="869344194">
              <w:marLeft w:val="0"/>
              <w:marRight w:val="0"/>
              <w:marTop w:val="0"/>
              <w:marBottom w:val="0"/>
              <w:divBdr>
                <w:top w:val="none" w:sz="0" w:space="0" w:color="auto"/>
                <w:left w:val="none" w:sz="0" w:space="0" w:color="auto"/>
                <w:bottom w:val="none" w:sz="0" w:space="0" w:color="auto"/>
                <w:right w:val="none" w:sz="0" w:space="0" w:color="auto"/>
              </w:divBdr>
              <w:divsChild>
                <w:div w:id="384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07059">
      <w:bodyDiv w:val="1"/>
      <w:marLeft w:val="0"/>
      <w:marRight w:val="0"/>
      <w:marTop w:val="0"/>
      <w:marBottom w:val="0"/>
      <w:divBdr>
        <w:top w:val="none" w:sz="0" w:space="0" w:color="auto"/>
        <w:left w:val="none" w:sz="0" w:space="0" w:color="auto"/>
        <w:bottom w:val="none" w:sz="0" w:space="0" w:color="auto"/>
        <w:right w:val="none" w:sz="0" w:space="0" w:color="auto"/>
      </w:divBdr>
    </w:div>
    <w:div w:id="749036976">
      <w:bodyDiv w:val="1"/>
      <w:marLeft w:val="0"/>
      <w:marRight w:val="0"/>
      <w:marTop w:val="0"/>
      <w:marBottom w:val="0"/>
      <w:divBdr>
        <w:top w:val="none" w:sz="0" w:space="0" w:color="auto"/>
        <w:left w:val="none" w:sz="0" w:space="0" w:color="auto"/>
        <w:bottom w:val="none" w:sz="0" w:space="0" w:color="auto"/>
        <w:right w:val="none" w:sz="0" w:space="0" w:color="auto"/>
      </w:divBdr>
      <w:divsChild>
        <w:div w:id="2078622799">
          <w:marLeft w:val="0"/>
          <w:marRight w:val="0"/>
          <w:marTop w:val="0"/>
          <w:marBottom w:val="0"/>
          <w:divBdr>
            <w:top w:val="none" w:sz="0" w:space="0" w:color="auto"/>
            <w:left w:val="none" w:sz="0" w:space="0" w:color="auto"/>
            <w:bottom w:val="none" w:sz="0" w:space="0" w:color="auto"/>
            <w:right w:val="none" w:sz="0" w:space="0" w:color="auto"/>
          </w:divBdr>
          <w:divsChild>
            <w:div w:id="1619216409">
              <w:marLeft w:val="-2928"/>
              <w:marRight w:val="0"/>
              <w:marTop w:val="0"/>
              <w:marBottom w:val="144"/>
              <w:divBdr>
                <w:top w:val="none" w:sz="0" w:space="0" w:color="auto"/>
                <w:left w:val="none" w:sz="0" w:space="0" w:color="auto"/>
                <w:bottom w:val="none" w:sz="0" w:space="0" w:color="auto"/>
                <w:right w:val="none" w:sz="0" w:space="0" w:color="auto"/>
              </w:divBdr>
              <w:divsChild>
                <w:div w:id="1728994059">
                  <w:marLeft w:val="2928"/>
                  <w:marRight w:val="0"/>
                  <w:marTop w:val="720"/>
                  <w:marBottom w:val="0"/>
                  <w:divBdr>
                    <w:top w:val="single" w:sz="8" w:space="0" w:color="AAAAAA"/>
                    <w:left w:val="single" w:sz="8" w:space="0" w:color="AAAAAA"/>
                    <w:bottom w:val="single" w:sz="8" w:space="0" w:color="AAAAAA"/>
                    <w:right w:val="none" w:sz="0" w:space="0" w:color="auto"/>
                  </w:divBdr>
                  <w:divsChild>
                    <w:div w:id="3491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15507">
      <w:bodyDiv w:val="1"/>
      <w:marLeft w:val="0"/>
      <w:marRight w:val="0"/>
      <w:marTop w:val="0"/>
      <w:marBottom w:val="0"/>
      <w:divBdr>
        <w:top w:val="none" w:sz="0" w:space="0" w:color="auto"/>
        <w:left w:val="none" w:sz="0" w:space="0" w:color="auto"/>
        <w:bottom w:val="none" w:sz="0" w:space="0" w:color="auto"/>
        <w:right w:val="none" w:sz="0" w:space="0" w:color="auto"/>
      </w:divBdr>
      <w:divsChild>
        <w:div w:id="1594629690">
          <w:marLeft w:val="0"/>
          <w:marRight w:val="0"/>
          <w:marTop w:val="0"/>
          <w:marBottom w:val="0"/>
          <w:divBdr>
            <w:top w:val="none" w:sz="0" w:space="0" w:color="auto"/>
            <w:left w:val="none" w:sz="0" w:space="0" w:color="auto"/>
            <w:bottom w:val="none" w:sz="0" w:space="0" w:color="auto"/>
            <w:right w:val="none" w:sz="0" w:space="0" w:color="auto"/>
          </w:divBdr>
          <w:divsChild>
            <w:div w:id="198977935">
              <w:marLeft w:val="-2928"/>
              <w:marRight w:val="0"/>
              <w:marTop w:val="0"/>
              <w:marBottom w:val="144"/>
              <w:divBdr>
                <w:top w:val="none" w:sz="0" w:space="0" w:color="auto"/>
                <w:left w:val="none" w:sz="0" w:space="0" w:color="auto"/>
                <w:bottom w:val="none" w:sz="0" w:space="0" w:color="auto"/>
                <w:right w:val="none" w:sz="0" w:space="0" w:color="auto"/>
              </w:divBdr>
              <w:divsChild>
                <w:div w:id="1936865314">
                  <w:marLeft w:val="2928"/>
                  <w:marRight w:val="0"/>
                  <w:marTop w:val="720"/>
                  <w:marBottom w:val="0"/>
                  <w:divBdr>
                    <w:top w:val="single" w:sz="8" w:space="0" w:color="AAAAAA"/>
                    <w:left w:val="single" w:sz="8" w:space="0" w:color="AAAAAA"/>
                    <w:bottom w:val="single" w:sz="8" w:space="0" w:color="AAAAAA"/>
                    <w:right w:val="none" w:sz="0" w:space="0" w:color="auto"/>
                  </w:divBdr>
                  <w:divsChild>
                    <w:div w:id="10680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81203">
      <w:bodyDiv w:val="1"/>
      <w:marLeft w:val="0"/>
      <w:marRight w:val="0"/>
      <w:marTop w:val="0"/>
      <w:marBottom w:val="0"/>
      <w:divBdr>
        <w:top w:val="none" w:sz="0" w:space="0" w:color="auto"/>
        <w:left w:val="none" w:sz="0" w:space="0" w:color="auto"/>
        <w:bottom w:val="none" w:sz="0" w:space="0" w:color="auto"/>
        <w:right w:val="none" w:sz="0" w:space="0" w:color="auto"/>
      </w:divBdr>
      <w:divsChild>
        <w:div w:id="1747993720">
          <w:marLeft w:val="0"/>
          <w:marRight w:val="0"/>
          <w:marTop w:val="0"/>
          <w:marBottom w:val="0"/>
          <w:divBdr>
            <w:top w:val="none" w:sz="0" w:space="0" w:color="auto"/>
            <w:left w:val="none" w:sz="0" w:space="0" w:color="auto"/>
            <w:bottom w:val="none" w:sz="0" w:space="0" w:color="auto"/>
            <w:right w:val="none" w:sz="0" w:space="0" w:color="auto"/>
          </w:divBdr>
          <w:divsChild>
            <w:div w:id="1385762903">
              <w:marLeft w:val="0"/>
              <w:marRight w:val="0"/>
              <w:marTop w:val="0"/>
              <w:marBottom w:val="0"/>
              <w:divBdr>
                <w:top w:val="none" w:sz="0" w:space="0" w:color="auto"/>
                <w:left w:val="none" w:sz="0" w:space="0" w:color="auto"/>
                <w:bottom w:val="none" w:sz="0" w:space="0" w:color="auto"/>
                <w:right w:val="none" w:sz="0" w:space="0" w:color="auto"/>
              </w:divBdr>
              <w:divsChild>
                <w:div w:id="15050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5554">
      <w:bodyDiv w:val="1"/>
      <w:marLeft w:val="0"/>
      <w:marRight w:val="0"/>
      <w:marTop w:val="0"/>
      <w:marBottom w:val="0"/>
      <w:divBdr>
        <w:top w:val="none" w:sz="0" w:space="0" w:color="auto"/>
        <w:left w:val="none" w:sz="0" w:space="0" w:color="auto"/>
        <w:bottom w:val="none" w:sz="0" w:space="0" w:color="auto"/>
        <w:right w:val="none" w:sz="0" w:space="0" w:color="auto"/>
      </w:divBdr>
      <w:divsChild>
        <w:div w:id="1232543871">
          <w:marLeft w:val="0"/>
          <w:marRight w:val="0"/>
          <w:marTop w:val="0"/>
          <w:marBottom w:val="0"/>
          <w:divBdr>
            <w:top w:val="none" w:sz="0" w:space="0" w:color="auto"/>
            <w:left w:val="none" w:sz="0" w:space="0" w:color="auto"/>
            <w:bottom w:val="none" w:sz="0" w:space="0" w:color="auto"/>
            <w:right w:val="none" w:sz="0" w:space="0" w:color="auto"/>
          </w:divBdr>
          <w:divsChild>
            <w:div w:id="2140147151">
              <w:marLeft w:val="0"/>
              <w:marRight w:val="0"/>
              <w:marTop w:val="0"/>
              <w:marBottom w:val="0"/>
              <w:divBdr>
                <w:top w:val="none" w:sz="0" w:space="0" w:color="auto"/>
                <w:left w:val="none" w:sz="0" w:space="0" w:color="auto"/>
                <w:bottom w:val="none" w:sz="0" w:space="0" w:color="auto"/>
                <w:right w:val="none" w:sz="0" w:space="0" w:color="auto"/>
              </w:divBdr>
              <w:divsChild>
                <w:div w:id="13760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51905">
      <w:bodyDiv w:val="1"/>
      <w:marLeft w:val="0"/>
      <w:marRight w:val="0"/>
      <w:marTop w:val="0"/>
      <w:marBottom w:val="0"/>
      <w:divBdr>
        <w:top w:val="none" w:sz="0" w:space="0" w:color="auto"/>
        <w:left w:val="none" w:sz="0" w:space="0" w:color="auto"/>
        <w:bottom w:val="none" w:sz="0" w:space="0" w:color="auto"/>
        <w:right w:val="none" w:sz="0" w:space="0" w:color="auto"/>
      </w:divBdr>
      <w:divsChild>
        <w:div w:id="1397821623">
          <w:marLeft w:val="0"/>
          <w:marRight w:val="0"/>
          <w:marTop w:val="0"/>
          <w:marBottom w:val="0"/>
          <w:divBdr>
            <w:top w:val="none" w:sz="0" w:space="0" w:color="auto"/>
            <w:left w:val="none" w:sz="0" w:space="0" w:color="auto"/>
            <w:bottom w:val="none" w:sz="0" w:space="0" w:color="auto"/>
            <w:right w:val="none" w:sz="0" w:space="0" w:color="auto"/>
          </w:divBdr>
          <w:divsChild>
            <w:div w:id="1612318726">
              <w:marLeft w:val="0"/>
              <w:marRight w:val="0"/>
              <w:marTop w:val="0"/>
              <w:marBottom w:val="0"/>
              <w:divBdr>
                <w:top w:val="none" w:sz="0" w:space="0" w:color="auto"/>
                <w:left w:val="none" w:sz="0" w:space="0" w:color="auto"/>
                <w:bottom w:val="none" w:sz="0" w:space="0" w:color="auto"/>
                <w:right w:val="none" w:sz="0" w:space="0" w:color="auto"/>
              </w:divBdr>
              <w:divsChild>
                <w:div w:id="6783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3077">
      <w:bodyDiv w:val="1"/>
      <w:marLeft w:val="0"/>
      <w:marRight w:val="0"/>
      <w:marTop w:val="0"/>
      <w:marBottom w:val="0"/>
      <w:divBdr>
        <w:top w:val="none" w:sz="0" w:space="0" w:color="auto"/>
        <w:left w:val="none" w:sz="0" w:space="0" w:color="auto"/>
        <w:bottom w:val="none" w:sz="0" w:space="0" w:color="auto"/>
        <w:right w:val="none" w:sz="0" w:space="0" w:color="auto"/>
      </w:divBdr>
      <w:divsChild>
        <w:div w:id="818379093">
          <w:marLeft w:val="547"/>
          <w:marRight w:val="0"/>
          <w:marTop w:val="96"/>
          <w:marBottom w:val="0"/>
          <w:divBdr>
            <w:top w:val="none" w:sz="0" w:space="0" w:color="auto"/>
            <w:left w:val="none" w:sz="0" w:space="0" w:color="auto"/>
            <w:bottom w:val="none" w:sz="0" w:space="0" w:color="auto"/>
            <w:right w:val="none" w:sz="0" w:space="0" w:color="auto"/>
          </w:divBdr>
        </w:div>
        <w:div w:id="1578444867">
          <w:marLeft w:val="547"/>
          <w:marRight w:val="0"/>
          <w:marTop w:val="96"/>
          <w:marBottom w:val="0"/>
          <w:divBdr>
            <w:top w:val="none" w:sz="0" w:space="0" w:color="auto"/>
            <w:left w:val="none" w:sz="0" w:space="0" w:color="auto"/>
            <w:bottom w:val="none" w:sz="0" w:space="0" w:color="auto"/>
            <w:right w:val="none" w:sz="0" w:space="0" w:color="auto"/>
          </w:divBdr>
        </w:div>
        <w:div w:id="482936735">
          <w:marLeft w:val="547"/>
          <w:marRight w:val="0"/>
          <w:marTop w:val="96"/>
          <w:marBottom w:val="0"/>
          <w:divBdr>
            <w:top w:val="none" w:sz="0" w:space="0" w:color="auto"/>
            <w:left w:val="none" w:sz="0" w:space="0" w:color="auto"/>
            <w:bottom w:val="none" w:sz="0" w:space="0" w:color="auto"/>
            <w:right w:val="none" w:sz="0" w:space="0" w:color="auto"/>
          </w:divBdr>
        </w:div>
      </w:divsChild>
    </w:div>
    <w:div w:id="1566141912">
      <w:bodyDiv w:val="1"/>
      <w:marLeft w:val="0"/>
      <w:marRight w:val="0"/>
      <w:marTop w:val="0"/>
      <w:marBottom w:val="0"/>
      <w:divBdr>
        <w:top w:val="none" w:sz="0" w:space="0" w:color="auto"/>
        <w:left w:val="none" w:sz="0" w:space="0" w:color="auto"/>
        <w:bottom w:val="none" w:sz="0" w:space="0" w:color="auto"/>
        <w:right w:val="none" w:sz="0" w:space="0" w:color="auto"/>
      </w:divBdr>
      <w:divsChild>
        <w:div w:id="1899894991">
          <w:marLeft w:val="0"/>
          <w:marRight w:val="0"/>
          <w:marTop w:val="0"/>
          <w:marBottom w:val="0"/>
          <w:divBdr>
            <w:top w:val="none" w:sz="0" w:space="0" w:color="auto"/>
            <w:left w:val="none" w:sz="0" w:space="0" w:color="auto"/>
            <w:bottom w:val="none" w:sz="0" w:space="0" w:color="auto"/>
            <w:right w:val="none" w:sz="0" w:space="0" w:color="auto"/>
          </w:divBdr>
          <w:divsChild>
            <w:div w:id="1520702712">
              <w:marLeft w:val="0"/>
              <w:marRight w:val="0"/>
              <w:marTop w:val="0"/>
              <w:marBottom w:val="0"/>
              <w:divBdr>
                <w:top w:val="none" w:sz="0" w:space="0" w:color="auto"/>
                <w:left w:val="none" w:sz="0" w:space="0" w:color="auto"/>
                <w:bottom w:val="none" w:sz="0" w:space="0" w:color="auto"/>
                <w:right w:val="none" w:sz="0" w:space="0" w:color="auto"/>
              </w:divBdr>
              <w:divsChild>
                <w:div w:id="8775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0302">
      <w:bodyDiv w:val="1"/>
      <w:marLeft w:val="0"/>
      <w:marRight w:val="0"/>
      <w:marTop w:val="0"/>
      <w:marBottom w:val="0"/>
      <w:divBdr>
        <w:top w:val="none" w:sz="0" w:space="0" w:color="auto"/>
        <w:left w:val="none" w:sz="0" w:space="0" w:color="auto"/>
        <w:bottom w:val="none" w:sz="0" w:space="0" w:color="auto"/>
        <w:right w:val="none" w:sz="0" w:space="0" w:color="auto"/>
      </w:divBdr>
      <w:divsChild>
        <w:div w:id="685402812">
          <w:marLeft w:val="0"/>
          <w:marRight w:val="0"/>
          <w:marTop w:val="0"/>
          <w:marBottom w:val="0"/>
          <w:divBdr>
            <w:top w:val="none" w:sz="0" w:space="0" w:color="auto"/>
            <w:left w:val="none" w:sz="0" w:space="0" w:color="auto"/>
            <w:bottom w:val="none" w:sz="0" w:space="0" w:color="auto"/>
            <w:right w:val="none" w:sz="0" w:space="0" w:color="auto"/>
          </w:divBdr>
          <w:divsChild>
            <w:div w:id="1137992335">
              <w:marLeft w:val="0"/>
              <w:marRight w:val="0"/>
              <w:marTop w:val="0"/>
              <w:marBottom w:val="0"/>
              <w:divBdr>
                <w:top w:val="none" w:sz="0" w:space="0" w:color="auto"/>
                <w:left w:val="none" w:sz="0" w:space="0" w:color="auto"/>
                <w:bottom w:val="none" w:sz="0" w:space="0" w:color="auto"/>
                <w:right w:val="none" w:sz="0" w:space="0" w:color="auto"/>
              </w:divBdr>
              <w:divsChild>
                <w:div w:id="2140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8391">
      <w:bodyDiv w:val="1"/>
      <w:marLeft w:val="0"/>
      <w:marRight w:val="0"/>
      <w:marTop w:val="0"/>
      <w:marBottom w:val="0"/>
      <w:divBdr>
        <w:top w:val="none" w:sz="0" w:space="0" w:color="auto"/>
        <w:left w:val="none" w:sz="0" w:space="0" w:color="auto"/>
        <w:bottom w:val="none" w:sz="0" w:space="0" w:color="auto"/>
        <w:right w:val="none" w:sz="0" w:space="0" w:color="auto"/>
      </w:divBdr>
      <w:divsChild>
        <w:div w:id="1021516621">
          <w:marLeft w:val="0"/>
          <w:marRight w:val="0"/>
          <w:marTop w:val="0"/>
          <w:marBottom w:val="0"/>
          <w:divBdr>
            <w:top w:val="none" w:sz="0" w:space="0" w:color="auto"/>
            <w:left w:val="none" w:sz="0" w:space="0" w:color="auto"/>
            <w:bottom w:val="none" w:sz="0" w:space="0" w:color="auto"/>
            <w:right w:val="none" w:sz="0" w:space="0" w:color="auto"/>
          </w:divBdr>
          <w:divsChild>
            <w:div w:id="1833642549">
              <w:marLeft w:val="-2928"/>
              <w:marRight w:val="0"/>
              <w:marTop w:val="0"/>
              <w:marBottom w:val="144"/>
              <w:divBdr>
                <w:top w:val="none" w:sz="0" w:space="0" w:color="auto"/>
                <w:left w:val="none" w:sz="0" w:space="0" w:color="auto"/>
                <w:bottom w:val="none" w:sz="0" w:space="0" w:color="auto"/>
                <w:right w:val="none" w:sz="0" w:space="0" w:color="auto"/>
              </w:divBdr>
              <w:divsChild>
                <w:div w:id="614674475">
                  <w:marLeft w:val="2928"/>
                  <w:marRight w:val="0"/>
                  <w:marTop w:val="720"/>
                  <w:marBottom w:val="0"/>
                  <w:divBdr>
                    <w:top w:val="single" w:sz="6" w:space="0" w:color="AAAAAA"/>
                    <w:left w:val="single" w:sz="6" w:space="0" w:color="AAAAAA"/>
                    <w:bottom w:val="single" w:sz="6" w:space="0" w:color="AAAAAA"/>
                    <w:right w:val="none" w:sz="0" w:space="0" w:color="auto"/>
                  </w:divBdr>
                  <w:divsChild>
                    <w:div w:id="820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6569">
      <w:bodyDiv w:val="1"/>
      <w:marLeft w:val="0"/>
      <w:marRight w:val="0"/>
      <w:marTop w:val="0"/>
      <w:marBottom w:val="0"/>
      <w:divBdr>
        <w:top w:val="none" w:sz="0" w:space="0" w:color="auto"/>
        <w:left w:val="none" w:sz="0" w:space="0" w:color="auto"/>
        <w:bottom w:val="none" w:sz="0" w:space="0" w:color="auto"/>
        <w:right w:val="none" w:sz="0" w:space="0" w:color="auto"/>
      </w:divBdr>
      <w:divsChild>
        <w:div w:id="1252203605">
          <w:marLeft w:val="0"/>
          <w:marRight w:val="0"/>
          <w:marTop w:val="0"/>
          <w:marBottom w:val="0"/>
          <w:divBdr>
            <w:top w:val="none" w:sz="0" w:space="0" w:color="auto"/>
            <w:left w:val="none" w:sz="0" w:space="0" w:color="auto"/>
            <w:bottom w:val="none" w:sz="0" w:space="0" w:color="auto"/>
            <w:right w:val="none" w:sz="0" w:space="0" w:color="auto"/>
          </w:divBdr>
          <w:divsChild>
            <w:div w:id="353653584">
              <w:marLeft w:val="-2928"/>
              <w:marRight w:val="0"/>
              <w:marTop w:val="0"/>
              <w:marBottom w:val="144"/>
              <w:divBdr>
                <w:top w:val="none" w:sz="0" w:space="0" w:color="auto"/>
                <w:left w:val="none" w:sz="0" w:space="0" w:color="auto"/>
                <w:bottom w:val="none" w:sz="0" w:space="0" w:color="auto"/>
                <w:right w:val="none" w:sz="0" w:space="0" w:color="auto"/>
              </w:divBdr>
              <w:divsChild>
                <w:div w:id="786776536">
                  <w:marLeft w:val="2928"/>
                  <w:marRight w:val="0"/>
                  <w:marTop w:val="720"/>
                  <w:marBottom w:val="0"/>
                  <w:divBdr>
                    <w:top w:val="single" w:sz="8" w:space="0" w:color="AAAAAA"/>
                    <w:left w:val="single" w:sz="8" w:space="0" w:color="AAAAAA"/>
                    <w:bottom w:val="single" w:sz="8" w:space="0" w:color="AAAAAA"/>
                    <w:right w:val="none" w:sz="0" w:space="0" w:color="auto"/>
                  </w:divBdr>
                  <w:divsChild>
                    <w:div w:id="15077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82384">
      <w:bodyDiv w:val="1"/>
      <w:marLeft w:val="0"/>
      <w:marRight w:val="0"/>
      <w:marTop w:val="0"/>
      <w:marBottom w:val="0"/>
      <w:divBdr>
        <w:top w:val="none" w:sz="0" w:space="0" w:color="auto"/>
        <w:left w:val="none" w:sz="0" w:space="0" w:color="auto"/>
        <w:bottom w:val="none" w:sz="0" w:space="0" w:color="auto"/>
        <w:right w:val="none" w:sz="0" w:space="0" w:color="auto"/>
      </w:divBdr>
      <w:divsChild>
        <w:div w:id="1604074280">
          <w:marLeft w:val="0"/>
          <w:marRight w:val="0"/>
          <w:marTop w:val="0"/>
          <w:marBottom w:val="0"/>
          <w:divBdr>
            <w:top w:val="none" w:sz="0" w:space="0" w:color="auto"/>
            <w:left w:val="none" w:sz="0" w:space="0" w:color="auto"/>
            <w:bottom w:val="none" w:sz="0" w:space="0" w:color="auto"/>
            <w:right w:val="none" w:sz="0" w:space="0" w:color="auto"/>
          </w:divBdr>
          <w:divsChild>
            <w:div w:id="1705598398">
              <w:marLeft w:val="-2928"/>
              <w:marRight w:val="0"/>
              <w:marTop w:val="0"/>
              <w:marBottom w:val="144"/>
              <w:divBdr>
                <w:top w:val="none" w:sz="0" w:space="0" w:color="auto"/>
                <w:left w:val="none" w:sz="0" w:space="0" w:color="auto"/>
                <w:bottom w:val="none" w:sz="0" w:space="0" w:color="auto"/>
                <w:right w:val="none" w:sz="0" w:space="0" w:color="auto"/>
              </w:divBdr>
              <w:divsChild>
                <w:div w:id="1548952131">
                  <w:marLeft w:val="2928"/>
                  <w:marRight w:val="0"/>
                  <w:marTop w:val="720"/>
                  <w:marBottom w:val="0"/>
                  <w:divBdr>
                    <w:top w:val="single" w:sz="8" w:space="0" w:color="AAAAAA"/>
                    <w:left w:val="single" w:sz="8" w:space="0" w:color="AAAAAA"/>
                    <w:bottom w:val="single" w:sz="8" w:space="0" w:color="AAAAAA"/>
                    <w:right w:val="none" w:sz="0" w:space="0" w:color="auto"/>
                  </w:divBdr>
                  <w:divsChild>
                    <w:div w:id="8097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en.wikipedia.org/wiki/Modulate_%28music%29" TargetMode="External"/><Relationship Id="rId26" Type="http://schemas.openxmlformats.org/officeDocument/2006/relationships/image" Target="media/image12.gif"/><Relationship Id="rId39" Type="http://schemas.openxmlformats.org/officeDocument/2006/relationships/image" Target="media/image22.gif"/><Relationship Id="rId21" Type="http://schemas.openxmlformats.org/officeDocument/2006/relationships/image" Target="media/image7.gif"/><Relationship Id="rId34" Type="http://schemas.openxmlformats.org/officeDocument/2006/relationships/hyperlink" Target="http://en.wikipedia.org/wiki/Orthogonal_frequency-division_multiplexing" TargetMode="External"/><Relationship Id="rId42" Type="http://schemas.openxmlformats.org/officeDocument/2006/relationships/hyperlink" Target="http://en.wikipedia.org/wiki/MPEG-4_Part_10" TargetMode="External"/><Relationship Id="rId47" Type="http://schemas.openxmlformats.org/officeDocument/2006/relationships/hyperlink" Target="http://en.wikipedia.org/wiki/Convolution" TargetMode="External"/><Relationship Id="rId50" Type="http://schemas.openxmlformats.org/officeDocument/2006/relationships/hyperlink" Target="http://en.wikipedia.org/wiki/OFDM" TargetMode="External"/><Relationship Id="rId55" Type="http://schemas.openxmlformats.org/officeDocument/2006/relationships/hyperlink" Target="http://en.wikipedia.org/wiki/Demultiplexer"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en.wikipedia.org/wiki/Musician" TargetMode="Externa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1.emf"/><Relationship Id="rId46" Type="http://schemas.openxmlformats.org/officeDocument/2006/relationships/hyperlink" Target="http://en.wikipedia.org/wiki/MPEG_transport_stream"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n.wikipedia.org/wiki/Waveform" TargetMode="External"/><Relationship Id="rId20" Type="http://schemas.openxmlformats.org/officeDocument/2006/relationships/hyperlink" Target="http://en.wikipedia.org/wiki/Carrier_wave" TargetMode="External"/><Relationship Id="rId29" Type="http://schemas.openxmlformats.org/officeDocument/2006/relationships/image" Target="media/image15.gif"/><Relationship Id="rId41" Type="http://schemas.openxmlformats.org/officeDocument/2006/relationships/image" Target="media/image24.png"/><Relationship Id="rId54" Type="http://schemas.openxmlformats.org/officeDocument/2006/relationships/hyperlink" Target="http://en.wikipedia.org/wiki/Transport_stre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gif"/><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en.wikipedia.org/wiki/HE-AAC" TargetMode="External"/><Relationship Id="rId53" Type="http://schemas.openxmlformats.org/officeDocument/2006/relationships/hyperlink" Target="http://en.wikipedia.org/wiki/MPEG-2"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Periodic_function" TargetMode="External"/><Relationship Id="rId23" Type="http://schemas.openxmlformats.org/officeDocument/2006/relationships/image" Target="media/image9.jpeg"/><Relationship Id="rId28" Type="http://schemas.openxmlformats.org/officeDocument/2006/relationships/image" Target="media/image14.gif"/><Relationship Id="rId36" Type="http://schemas.openxmlformats.org/officeDocument/2006/relationships/hyperlink" Target="http://en.wikipedia.org/wiki/ATSC" TargetMode="External"/><Relationship Id="rId49" Type="http://schemas.openxmlformats.org/officeDocument/2006/relationships/hyperlink" Target="http://en.wikipedia.org/wiki/Digital_audio_broadcasting" TargetMode="External"/><Relationship Id="rId57" Type="http://schemas.openxmlformats.org/officeDocument/2006/relationships/footer" Target="footer1.xml"/><Relationship Id="rId10" Type="http://schemas.openxmlformats.org/officeDocument/2006/relationships/hyperlink" Target="http://upload.wikimedia.org/wikipedia/commons/b/bd/Digital_broadcast_standards.svg" TargetMode="External"/><Relationship Id="rId19" Type="http://schemas.openxmlformats.org/officeDocument/2006/relationships/hyperlink" Target="http://en.wikipedia.org/wiki/Sinusoid" TargetMode="External"/><Relationship Id="rId31" Type="http://schemas.openxmlformats.org/officeDocument/2006/relationships/image" Target="media/image17.png"/><Relationship Id="rId44" Type="http://schemas.openxmlformats.org/officeDocument/2006/relationships/hyperlink" Target="http://en.wikipedia.org/wiki/MPEG-4_Part_3" TargetMode="External"/><Relationship Id="rId52" Type="http://schemas.openxmlformats.org/officeDocument/2006/relationships/hyperlink" Target="http://en.wikipedia.org/wiki/Computer_chip"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jpeg"/><Relationship Id="rId22" Type="http://schemas.openxmlformats.org/officeDocument/2006/relationships/image" Target="media/image8.gif"/><Relationship Id="rId27" Type="http://schemas.openxmlformats.org/officeDocument/2006/relationships/image" Target="media/image13.gif"/><Relationship Id="rId30" Type="http://schemas.openxmlformats.org/officeDocument/2006/relationships/image" Target="media/image16.png"/><Relationship Id="rId35" Type="http://schemas.openxmlformats.org/officeDocument/2006/relationships/hyperlink" Target="http://en.wikipedia.org/wiki/DVB-T" TargetMode="External"/><Relationship Id="rId43" Type="http://schemas.openxmlformats.org/officeDocument/2006/relationships/hyperlink" Target="http://en.wikipedia.org/wiki/H.264" TargetMode="External"/><Relationship Id="rId48" Type="http://schemas.openxmlformats.org/officeDocument/2006/relationships/hyperlink" Target="http://en.wikipedia.org/wiki/Interleaving" TargetMode="External"/><Relationship Id="rId56" Type="http://schemas.openxmlformats.org/officeDocument/2006/relationships/image" Target="media/image25.emf"/><Relationship Id="rId8" Type="http://schemas.openxmlformats.org/officeDocument/2006/relationships/image" Target="media/image1.jpeg"/><Relationship Id="rId51" Type="http://schemas.openxmlformats.org/officeDocument/2006/relationships/hyperlink" Target="http://en.wikipedia.org/wiki/DQPSK"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3296987C-AB2A-4FEB-B578-26FC7B99C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6009</Words>
  <Characters>34253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Design and Implementation of an International Digital Terrestrial TV Receiver using an FPGA</vt:lpstr>
    </vt:vector>
  </TitlesOfParts>
  <Company>California State University, Northridge</Company>
  <LinksUpToDate>false</LinksUpToDate>
  <CharactersWithSpaces>40182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International Digital Terrestrial TV Receiver using an FPGA</dc:title>
  <dc:subject>M.S. Project Feasibility Analysis</dc:subject>
  <dc:creator>Vahe Jabagchourian</dc:creator>
  <cp:lastModifiedBy>Vahe Jabagchourian</cp:lastModifiedBy>
  <cp:revision>2</cp:revision>
  <cp:lastPrinted>2008-10-23T23:03:00Z</cp:lastPrinted>
  <dcterms:created xsi:type="dcterms:W3CDTF">2008-11-25T01:06:00Z</dcterms:created>
  <dcterms:modified xsi:type="dcterms:W3CDTF">2008-11-25T01:06:00Z</dcterms:modified>
</cp:coreProperties>
</file>