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F4CE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F4CE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F4CE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F4CE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D5BD8" w:rsidP="00824E2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FD5BD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اره صابون</w:t>
            </w:r>
            <w:r w:rsidRPr="00FD5B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4E2A" w:rsidRPr="00824E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F4CE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9156B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9156B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34BB2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سیستم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F4CE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F4CE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F4CE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B38" w:rsidRDefault="00FF1B38">
      <w:r>
        <w:separator/>
      </w:r>
    </w:p>
  </w:endnote>
  <w:endnote w:type="continuationSeparator" w:id="0">
    <w:p w:rsidR="00FF1B38" w:rsidRDefault="00FF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B38" w:rsidRDefault="00FF1B38">
      <w:r>
        <w:separator/>
      </w:r>
    </w:p>
  </w:footnote>
  <w:footnote w:type="continuationSeparator" w:id="0">
    <w:p w:rsidR="00FF1B38" w:rsidRDefault="00FF1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085E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4E2A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6BC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4CED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4BB2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5BD8"/>
    <w:rsid w:val="00FD6375"/>
    <w:rsid w:val="00FE5068"/>
    <w:rsid w:val="00FF1B3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581E-8252-4C79-89CC-7E2A8B7BD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2021-02-01T15:19:00Z</dcterms:modified>
</cp:coreProperties>
</file>