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A2B3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A2B3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</w:t>
            </w:r>
            <w:r w:rsidR="00C205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870" w:rsidRDefault="00CC5870">
      <w:r>
        <w:separator/>
      </w:r>
    </w:p>
  </w:endnote>
  <w:endnote w:type="continuationSeparator" w:id="0">
    <w:p w:rsidR="00CC5870" w:rsidRDefault="00CC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870" w:rsidRDefault="00CC5870">
      <w:r>
        <w:separator/>
      </w:r>
    </w:p>
  </w:footnote>
  <w:footnote w:type="continuationSeparator" w:id="0">
    <w:p w:rsidR="00CC5870" w:rsidRDefault="00CC5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B6B76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0567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5870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2B3D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C2CA-C7A5-4C28-B2B1-21269F8F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2021-02-17T15:27:00Z</dcterms:modified>
</cp:coreProperties>
</file>