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2C" w:rsidRDefault="00C01474" w:rsidP="001D0C52">
      <w:r>
        <w:t>The chart illustrates the amount of</w:t>
      </w:r>
      <w:r w:rsidR="006A2D1F">
        <w:t xml:space="preserve"> </w:t>
      </w:r>
      <w:r w:rsidR="001D0C52">
        <w:t>different types of</w:t>
      </w:r>
      <w:r>
        <w:t xml:space="preserve"> sweeteners in pounds available to each US citizen from 1966 to 2012.</w:t>
      </w:r>
    </w:p>
    <w:p w:rsidR="00C01474" w:rsidRDefault="00C01474" w:rsidP="00C01474">
      <w:r>
        <w:t>Regarding corn sweeteners, the figure shows a marked rise from 20 pounds in 1966 to a peak of roughly 80 pounds by 1996 before tailing off which reflects the same</w:t>
      </w:r>
      <w:r w:rsidR="00D0057B">
        <w:t xml:space="preserve"> trend of the figure</w:t>
      </w:r>
      <w:r>
        <w:t xml:space="preserve"> </w:t>
      </w:r>
      <w:r w:rsidR="00D0057B">
        <w:t>for</w:t>
      </w:r>
      <w:r>
        <w:t xml:space="preserve"> overall sweetener</w:t>
      </w:r>
      <w:r w:rsidR="00D0057B">
        <w:t xml:space="preserve">s </w:t>
      </w:r>
      <w:r w:rsidR="00FF473A">
        <w:t>availability</w:t>
      </w:r>
      <w:r w:rsidR="00D0057B">
        <w:t xml:space="preserve"> between 1985 and 2012.</w:t>
      </w:r>
    </w:p>
    <w:p w:rsidR="00B758D9" w:rsidRDefault="00B758D9" w:rsidP="00E523CC">
      <w:r>
        <w:t>Refined cane and beet sugar follow</w:t>
      </w:r>
      <w:r w:rsidR="00BB31A8">
        <w:t>ed</w:t>
      </w:r>
      <w:r>
        <w:t xml:space="preserve"> a reversed pattern comparing to that of corn sweeteners</w:t>
      </w:r>
      <w:r w:rsidR="0036173A">
        <w:t xml:space="preserve"> </w:t>
      </w:r>
      <w:r>
        <w:t>setting off at 100 pounds</w:t>
      </w:r>
      <w:r w:rsidR="00E523CC">
        <w:t xml:space="preserve"> at 1966</w:t>
      </w:r>
      <w:r w:rsidR="00BB31A8">
        <w:t xml:space="preserve"> and</w:t>
      </w:r>
      <w:r>
        <w:t xml:space="preserve"> </w:t>
      </w:r>
      <w:r w:rsidR="009D18BB">
        <w:t>declining by almost</w:t>
      </w:r>
      <w:r w:rsidR="00FC231C">
        <w:t xml:space="preserve"> 40%</w:t>
      </w:r>
      <w:r w:rsidR="00B3041B">
        <w:t xml:space="preserve"> at 1985</w:t>
      </w:r>
      <w:r w:rsidR="00E523CC">
        <w:t xml:space="preserve"> followed by a</w:t>
      </w:r>
      <w:r w:rsidR="003223C3">
        <w:t xml:space="preserve"> plateau which lasted for the rest of the period.</w:t>
      </w:r>
    </w:p>
    <w:p w:rsidR="00D0057B" w:rsidRDefault="00B27607" w:rsidP="001441FE">
      <w:r>
        <w:t xml:space="preserve">By a marked contrast </w:t>
      </w:r>
      <w:r w:rsidR="0036173A">
        <w:t>honey and edible syrups remained just above zero the entire time contributing almost none t</w:t>
      </w:r>
      <w:r w:rsidR="00FC654E">
        <w:t xml:space="preserve">o the </w:t>
      </w:r>
      <w:r w:rsidR="00A9634B">
        <w:t>trend of</w:t>
      </w:r>
      <w:r w:rsidR="0036173A">
        <w:t xml:space="preserve"> </w:t>
      </w:r>
      <w:r w:rsidR="00FC654E">
        <w:t>cumulative</w:t>
      </w:r>
      <w:r w:rsidR="00AF1C34">
        <w:t xml:space="preserve"> accessibility</w:t>
      </w:r>
      <w:r w:rsidR="001441FE">
        <w:t xml:space="preserve"> to </w:t>
      </w:r>
      <w:r w:rsidR="001441FE">
        <w:t>sweeteners</w:t>
      </w:r>
      <w:bookmarkStart w:id="0" w:name="_GoBack"/>
      <w:bookmarkEnd w:id="0"/>
      <w:r w:rsidR="0036173A">
        <w:t>.</w:t>
      </w:r>
    </w:p>
    <w:p w:rsidR="0036173A" w:rsidRDefault="0036173A" w:rsidP="00D44BF2">
      <w:r>
        <w:t>Overall, it seems apparent that the first two described figures together shaped the</w:t>
      </w:r>
      <w:r w:rsidR="00D44BF2">
        <w:t xml:space="preserve"> trend of</w:t>
      </w:r>
      <w:r>
        <w:t xml:space="preserve"> total</w:t>
      </w:r>
      <w:r w:rsidR="006B18BA">
        <w:t xml:space="preserve"> </w:t>
      </w:r>
      <w:r w:rsidR="00D44BF2">
        <w:t>sweeteners available</w:t>
      </w:r>
      <w:r>
        <w:t xml:space="preserve"> while honey and edible syrups</w:t>
      </w:r>
      <w:r w:rsidR="00F7521D">
        <w:t xml:space="preserve"> figure</w:t>
      </w:r>
      <w:r>
        <w:t xml:space="preserve"> barely faced any change throughout the period.</w:t>
      </w:r>
    </w:p>
    <w:sectPr w:rsidR="0036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74"/>
    <w:rsid w:val="00063CDA"/>
    <w:rsid w:val="001441FE"/>
    <w:rsid w:val="001D0C52"/>
    <w:rsid w:val="003223C3"/>
    <w:rsid w:val="0036173A"/>
    <w:rsid w:val="005811B7"/>
    <w:rsid w:val="0058326D"/>
    <w:rsid w:val="006A2D1F"/>
    <w:rsid w:val="006B18BA"/>
    <w:rsid w:val="009D18BB"/>
    <w:rsid w:val="00A9634B"/>
    <w:rsid w:val="00AF1C34"/>
    <w:rsid w:val="00B27607"/>
    <w:rsid w:val="00B3041B"/>
    <w:rsid w:val="00B758D9"/>
    <w:rsid w:val="00BB31A8"/>
    <w:rsid w:val="00C01474"/>
    <w:rsid w:val="00D0057B"/>
    <w:rsid w:val="00D44BF2"/>
    <w:rsid w:val="00E523CC"/>
    <w:rsid w:val="00F569C4"/>
    <w:rsid w:val="00F7521D"/>
    <w:rsid w:val="00FA2B26"/>
    <w:rsid w:val="00FC231C"/>
    <w:rsid w:val="00FC654E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32631-222F-4F15-9543-5A2D058A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8</cp:revision>
  <cp:lastPrinted>2020-12-06T17:00:00Z</cp:lastPrinted>
  <dcterms:created xsi:type="dcterms:W3CDTF">2020-12-06T16:56:00Z</dcterms:created>
  <dcterms:modified xsi:type="dcterms:W3CDTF">2020-12-06T17:03:00Z</dcterms:modified>
</cp:coreProperties>
</file>