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Relationship Bridge (RB)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Next-Generation Intelligence Features</w:t>
      </w:r>
    </w:p>
    <w:p>
      <w:pPr>
        <w:spacing w:after="240"/>
        <w:jc w:val="center"/>
      </w:pPr>
      <w:r>
        <w:rPr>
          <w:i/>
          <w:iCs/>
          <w:color w:val="555555"/>
          <w:sz w:val="24"/>
          <w:szCs w:val="24"/>
        </w:rPr>
        <w:t xml:space="preserve">Development Direction</w:t>
      </w:r>
    </w:p>
    <w:p>
      <w:pPr>
        <w:pBdr>
          <w:bottom w:val="single" w:color="2E75B6" w:sz="6" w:space="1"/>
        </w:pBdr>
        <w:spacing w:after="200"/>
      </w:pPr>
    </w:p>
    <w:p>
      <w:pPr>
        <w:spacing w:after="120"/>
      </w:pPr>
      <w:r>
        <w:t xml:space="preserve">RB is evolving beyond a relationship memory or CRM-style platform.</w:t>
      </w:r>
    </w:p>
    <w:p>
      <w:pPr>
        <w:spacing w:after="200"/>
      </w:pPr>
      <w:r>
        <w:t xml:space="preserve">The platform vision is now: </w:t>
      </w:r>
      <w:r>
        <w:rPr>
          <w:b/>
          <w:bCs/>
        </w:rPr>
        <w:t xml:space="preserve">A Strategic Relevance Intelligence Engine.</w:t>
      </w:r>
    </w:p>
    <w:p>
      <w:pPr>
        <w:spacing w:after="120"/>
      </w:pPr>
      <w:r>
        <w:t xml:space="preserve">RB must continuously evaluate: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people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industries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environmental movement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 momentum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vulnerabilities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ecosystem shifts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…and determine: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matters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it matters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it affects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action should be taken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should be ignored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 platform should not function 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generic news summarization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passive alerting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standard CRM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contact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sales automation platform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 value of RB 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contextual relevance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strategic 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relationship prioritization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opportunity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judgment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 recommendation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Core Intelligence Principle</w:t>
      </w:r>
    </w:p>
    <w:p>
      <w:pPr>
        <w:spacing w:after="160"/>
      </w:pPr>
      <w:r>
        <w:rPr>
          <w:b/>
          <w:bCs/>
          <w:i/>
          <w:iCs/>
        </w:rPr>
        <w:t xml:space="preserve">Environmental signals are relationship signals.</w:t>
      </w:r>
    </w:p>
    <w:p>
      <w:pPr>
        <w:spacing w:after="120"/>
      </w:pPr>
      <w:r>
        <w:t xml:space="preserve">Industry movement, company momentum, operational stress, expansion, leadership changes, ecosystem shifts, and market dynamics must dynamically influence: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relationship importance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outreach timing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opportunity prioritization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development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strategic focus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Relationships are not static.</w:t>
      </w:r>
    </w:p>
    <w:p>
      <w:pPr>
        <w:spacing w:after="120"/>
      </w:pPr>
      <w:r>
        <w:t xml:space="preserve">Their strategic value changes continuously based 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industry movement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momentum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vulnerability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movement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wins/losses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layoffs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geopolitical/economic shifts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operational stress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ecosystem chatter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signals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rumors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Feature Area #1 — Industry Intelligence &amp; Daily Briefing Engine</w:t>
      </w:r>
    </w:p>
    <w:p>
      <w:pPr>
        <w:spacing w:after="120"/>
      </w:pPr>
      <w:r>
        <w:t xml:space="preserve">RB must include a continuously running industry intelligence and environmental scanning system.</w:t>
      </w:r>
    </w:p>
    <w:p>
      <w:pPr>
        <w:spacing w:after="160"/>
      </w:pPr>
      <w:r>
        <w:rPr>
          <w:b/>
          <w:bCs/>
        </w:rPr>
        <w:t xml:space="preserve">This is NOT a generic news briefing engine.</w:t>
      </w:r>
    </w:p>
    <w:p>
      <w:pPr>
        <w:pStyle w:val="Heading3"/>
      </w:pPr>
      <w:r>
        <w:t xml:space="preserve">The system must ingest: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mainstream business news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industry publications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 media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newsletters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earnings calls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analyst commentary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LinkedIn ecosystem chatter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insights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commentary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podcasts/interviews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rumors/signals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Industry sources should often carry MORE strategic weight than mainstream news because: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weak signals appear there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sentiment appears there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ecosystem movement appears there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growth/vulnerability signals emerge there first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Example sources: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QSR Magazine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Restaurant Business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Hospitality Technology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franchise publications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payments/fintech trade media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MURTEC/FSTEC/RFDC ecosystem chatter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i/>
          <w:iCs/>
        </w:rPr>
        <w:t xml:space="preserve">The system must recognize that: not all important signals are “headline news.”</w:t>
      </w:r>
    </w:p>
    <w:p>
      <w:pPr>
        <w:spacing w:after="120"/>
      </w:pPr>
      <w:r>
        <w:t xml:space="preserve">An article about: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growth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operational maturity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investment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throughput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operational complexity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…may indicate: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future buying cycles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operational strain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scaling needs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technology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relationship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 momentum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emerging ecosystem importance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Illustrative example</w:t>
      </w:r>
    </w:p>
    <w:p>
      <w:pPr>
        <w:spacing w:after="120"/>
      </w:pPr>
      <w:r>
        <w:t xml:space="preserve">A QSR article about Black Rock Coffee pursuing 1,000 locations is not merely a growth story. It is potentially: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future enterprise technology opportunity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operational scaling signal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future infrastructure strain signal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relationship opportunity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category momentum signal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RB must: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summarize signals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why they matter strategically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second-order implications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affected ecosystems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correlate signals to the relationship graph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 actions if appropriate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The briefing engine must distinguish: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CONFIRMED NEWS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INDUSTRY SIGNAL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ECOSYSTEM CHATTER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RUMOR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 CONFIDENCE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MULTI-SOURCE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UNVERIFIED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Rumors and weak signals are allowed and important, but they must always be clearly tagged.</w:t>
      </w:r>
    </w:p>
    <w:p>
      <w:pPr>
        <w:spacing w:after="120"/>
      </w:pPr>
      <w:r>
        <w:t xml:space="preserve">The goal 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early signal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strategic awareness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opportunity identification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environmental understanding</w:t>
      </w:r>
    </w:p>
    <w:p>
      <w:pPr>
        <w:spacing w:after="160"/>
      </w:pPr>
      <w:r>
        <w:rPr>
          <w:b/>
          <w:bCs/>
        </w:rPr>
        <w:t xml:space="preserve">NOT information overload.</w:t>
      </w:r>
    </w:p>
    <w:p>
      <w:r>
        <w:br w:type="page"/>
      </w:r>
    </w:p>
    <w:p>
      <w:pPr>
        <w:pStyle w:val="Heading1"/>
      </w:pPr>
      <w:r>
        <w:t xml:space="preserve">Feature Area #2 — Relationship Correlation &amp; Action Engine</w:t>
      </w:r>
    </w:p>
    <w:p>
      <w:pPr>
        <w:spacing w:after="120"/>
      </w:pPr>
      <w:r>
        <w:t xml:space="preserve">RB must proactively correlate environmental signals against the relationship graph.</w:t>
      </w:r>
    </w:p>
    <w:p>
      <w:pPr>
        <w:spacing w:after="120"/>
      </w:pPr>
      <w:r>
        <w:t xml:space="preserve">When meaningful signals occur, RB should automatically evaluate: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in the network is connected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relationship priority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an opportunity window exists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action is warranted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type of action is appropriate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silence is the best response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Illustrative example</w:t>
      </w:r>
    </w:p>
    <w:p>
      <w:pPr>
        <w:spacing w:after="120"/>
      </w:pPr>
      <w:r>
        <w:rPr>
          <w:i/>
          <w:iCs/>
        </w:rPr>
        <w:t xml:space="preserve">Signal: “Toast wins Hungry Howie’s.”</w:t>
      </w:r>
    </w:p>
    <w:p>
      <w:pPr>
        <w:spacing w:after="120"/>
      </w:pPr>
      <w:r>
        <w:t xml:space="preserve">RB should: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Toast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Hungry Howie’s adjacency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recognize enterprise POS momentum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strategic relevance to the user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Then determine: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outreach is appropriate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congratulations are appropriate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relationship reinforcement is appropriate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strategic investigation is appropriate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RB should recommend: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congratulate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reconnect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investigate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meeting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 article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strengthen relationship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action recommended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Every recommendation should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rationale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urgency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strategic relevance explanation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RB should understand: not every signal deserves action. Restraint is a core feature.</w:t>
      </w:r>
    </w:p>
    <w:p>
      <w:r>
        <w:br w:type="page"/>
      </w:r>
    </w:p>
    <w:p>
      <w:pPr>
        <w:pStyle w:val="Heading1"/>
      </w:pPr>
      <w:r>
        <w:t xml:space="preserve">Feature Area #3 — Company Intelligence Layer</w:t>
      </w:r>
    </w:p>
    <w:p>
      <w:pPr>
        <w:spacing w:after="120"/>
      </w:pPr>
      <w:r>
        <w:t xml:space="preserve">RB should maintain dynamic intelligence profiles for companies.</w:t>
      </w:r>
    </w:p>
    <w:p>
      <w:pPr>
        <w:pStyle w:val="Heading3"/>
      </w:pPr>
      <w:r>
        <w:t xml:space="preserve">This layer should track: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momentum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vulnerabilities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wins/losses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layoffs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operational strain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sentiment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ecosystem positioning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dissatisfaction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dissatisfaction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competitive pressure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posture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maturity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operational complexity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RB should detect: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scaling pressure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operational friction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instability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modernization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ecosystem weakness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consolidation signals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RB should evaluate: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companies are rising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companies are weakening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companies are becoming strategically important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ecosystems are underpenetrated in the relationship graph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Feature Area #4 — Network Gap &amp; Strategic Positioning Analysis</w:t>
      </w:r>
    </w:p>
    <w:p>
      <w:pPr>
        <w:spacing w:after="120"/>
      </w:pPr>
      <w:r>
        <w:t xml:space="preserve">RB should continuously analyze: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the user’s network is strong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the network is weak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strategic gaps exist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opportunity density is increasing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Illustrative example</w:t>
      </w:r>
    </w:p>
    <w:p>
      <w:pPr>
        <w:spacing w:after="120"/>
      </w:pPr>
      <w:r>
        <w:t xml:space="preserve">If a market segment is gaining momentum but the user has weak relationship penetration there, RB should identify: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ecosystem weakness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strategic blind spots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relationship gaps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RB should help users understand: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to deepen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to expand strategically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opportunity windows are emerging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power is shifting</w:t>
      </w:r>
    </w:p>
    <w:p>
      <w:pPr>
        <w:spacing w:after="120"/>
      </w:pPr>
      <w:r>
        <w:t xml:space="preserve"/>
      </w:r>
    </w:p>
    <w:p>
      <w:pPr>
        <w:spacing w:after="200"/>
      </w:pPr>
      <w:r>
        <w:t xml:space="preserve">The platform should think in terms of: </w:t>
      </w:r>
      <w:r>
        <w:rPr>
          <w:b/>
          <w:bCs/>
        </w:rPr>
        <w:t xml:space="preserve">Dynamic Relationship Relevance.</w:t>
      </w:r>
    </w:p>
    <w:p>
      <w:r>
        <w:br w:type="page"/>
      </w:r>
    </w:p>
    <w:p>
      <w:pPr>
        <w:pStyle w:val="Heading1"/>
      </w:pPr>
      <w:r>
        <w:t xml:space="preserve">Long-Term Product Direction</w:t>
      </w:r>
    </w:p>
    <w:p>
      <w:pPr>
        <w:spacing w:after="120"/>
      </w:pPr>
      <w:r>
        <w:t xml:space="preserve">RB should become: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strategic intelligence platform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contextual relevance engine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relationship operating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market-aware relationship intelligence layer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NOT: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static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generic AI assistant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The core moat is NOT: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ingestion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The moat 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judgment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contextual relevance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strategic 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opportunity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noise suppression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The system should ultimately help users answer: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changed?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does it matter?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does it affect?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should I do?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should I ignore?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should I deepen relationships?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is opportunity forming before others see it?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2026-05-14T17:06:26.725Z</dcterms:created>
  <dcterms:modified xsi:type="dcterms:W3CDTF">2026-05-14T17:06:26.726Z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