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5C7" w:rsidRDefault="000E33DB" w:rsidP="006A5BEB">
      <w:pPr>
        <w:jc w:val="both"/>
        <w:rPr>
          <w:rFonts w:ascii="Times New Roman" w:hAnsi="Times New Roman" w:cs="Times New Roman"/>
          <w:sz w:val="24"/>
          <w:szCs w:val="24"/>
        </w:rPr>
      </w:pPr>
      <w:r w:rsidRPr="000E33DB">
        <w:rPr>
          <w:rFonts w:ascii="Times New Roman" w:hAnsi="Times New Roman" w:cs="Times New Roman"/>
          <w:b/>
          <w:sz w:val="24"/>
          <w:szCs w:val="24"/>
        </w:rPr>
        <w:t>Aim:</w:t>
      </w:r>
      <w:r>
        <w:rPr>
          <w:rFonts w:ascii="Times New Roman" w:hAnsi="Times New Roman" w:cs="Times New Roman"/>
          <w:sz w:val="24"/>
          <w:szCs w:val="24"/>
        </w:rPr>
        <w:t xml:space="preserve"> Graphical representation and interpretation of data of height/weight of a sample of 100 humans in relation to their age and sex.</w:t>
      </w:r>
    </w:p>
    <w:p w:rsidR="000E33DB" w:rsidRDefault="000E33DB" w:rsidP="006A5BEB">
      <w:pPr>
        <w:jc w:val="both"/>
        <w:rPr>
          <w:rFonts w:ascii="Times New Roman" w:hAnsi="Times New Roman" w:cs="Times New Roman"/>
          <w:b/>
          <w:sz w:val="24"/>
          <w:szCs w:val="24"/>
        </w:rPr>
      </w:pPr>
      <w:r>
        <w:rPr>
          <w:rFonts w:ascii="Times New Roman" w:hAnsi="Times New Roman" w:cs="Times New Roman"/>
          <w:b/>
          <w:sz w:val="24"/>
          <w:szCs w:val="24"/>
        </w:rPr>
        <w:t xml:space="preserve">Requirements: </w:t>
      </w:r>
      <w:r>
        <w:rPr>
          <w:rFonts w:ascii="Times New Roman" w:hAnsi="Times New Roman" w:cs="Times New Roman"/>
          <w:sz w:val="24"/>
          <w:szCs w:val="24"/>
        </w:rPr>
        <w:t>Data of height and weight of a sample of 100 humans along with their age (relatively same age group is preferred).</w:t>
      </w:r>
    </w:p>
    <w:p w:rsidR="000E33DB" w:rsidRPr="000E33DB" w:rsidRDefault="000E33DB" w:rsidP="006A5BEB">
      <w:pPr>
        <w:jc w:val="both"/>
        <w:rPr>
          <w:rFonts w:ascii="Times New Roman" w:hAnsi="Times New Roman" w:cs="Times New Roman"/>
          <w:b/>
          <w:sz w:val="24"/>
          <w:szCs w:val="24"/>
        </w:rPr>
      </w:pPr>
      <w:r w:rsidRPr="000E33DB">
        <w:rPr>
          <w:rFonts w:ascii="Times New Roman" w:hAnsi="Times New Roman" w:cs="Times New Roman"/>
          <w:b/>
          <w:sz w:val="24"/>
          <w:szCs w:val="24"/>
        </w:rPr>
        <w:t>Theory:</w:t>
      </w:r>
    </w:p>
    <w:p w:rsidR="000E33DB" w:rsidRDefault="009E40BA" w:rsidP="006A5BEB">
      <w:pPr>
        <w:jc w:val="both"/>
        <w:rPr>
          <w:rFonts w:ascii="Times New Roman" w:hAnsi="Times New Roman" w:cs="Times New Roman"/>
          <w:sz w:val="24"/>
          <w:szCs w:val="24"/>
        </w:rPr>
      </w:pPr>
      <w:r>
        <w:rPr>
          <w:rFonts w:ascii="Times New Roman" w:hAnsi="Times New Roman" w:cs="Times New Roman"/>
          <w:sz w:val="24"/>
          <w:szCs w:val="24"/>
        </w:rPr>
        <w:t xml:space="preserve">Variation is divergence in the structural or functional characteristics of organisms from a species or population. </w:t>
      </w:r>
      <w:r w:rsidR="000E33DB" w:rsidRPr="000E33DB">
        <w:rPr>
          <w:rFonts w:ascii="Times New Roman" w:hAnsi="Times New Roman" w:cs="Times New Roman"/>
          <w:sz w:val="24"/>
          <w:szCs w:val="24"/>
        </w:rPr>
        <w:t>Genetic variation within species is the ultimate driver of evolution and phenotypic variation.</w:t>
      </w:r>
      <w:r w:rsidR="00D74E61">
        <w:rPr>
          <w:rFonts w:ascii="Times New Roman" w:hAnsi="Times New Roman" w:cs="Times New Roman"/>
          <w:sz w:val="24"/>
          <w:szCs w:val="24"/>
        </w:rPr>
        <w:t xml:space="preserve"> </w:t>
      </w:r>
      <w:r w:rsidR="006A5BEB" w:rsidRPr="006A5BEB">
        <w:rPr>
          <w:rFonts w:ascii="Times New Roman" w:hAnsi="Times New Roman" w:cs="Times New Roman"/>
          <w:sz w:val="24"/>
          <w:szCs w:val="24"/>
        </w:rPr>
        <w:t xml:space="preserve">The </w:t>
      </w:r>
      <w:proofErr w:type="spellStart"/>
      <w:r w:rsidR="006A5BEB" w:rsidRPr="006A5BEB">
        <w:rPr>
          <w:rFonts w:ascii="Times New Roman" w:hAnsi="Times New Roman" w:cs="Times New Roman"/>
          <w:sz w:val="24"/>
          <w:szCs w:val="24"/>
        </w:rPr>
        <w:t>variational</w:t>
      </w:r>
      <w:proofErr w:type="spellEnd"/>
      <w:r w:rsidR="006A5BEB" w:rsidRPr="006A5BEB">
        <w:rPr>
          <w:rFonts w:ascii="Times New Roman" w:hAnsi="Times New Roman" w:cs="Times New Roman"/>
          <w:sz w:val="24"/>
          <w:szCs w:val="24"/>
        </w:rPr>
        <w:t xml:space="preserve"> theory of evolution has a peculiar self</w:t>
      </w:r>
      <w:r w:rsidR="00D74E61">
        <w:rPr>
          <w:rFonts w:ascii="Times New Roman" w:hAnsi="Times New Roman" w:cs="Times New Roman"/>
          <w:sz w:val="24"/>
          <w:szCs w:val="24"/>
        </w:rPr>
        <w:t xml:space="preserve"> </w:t>
      </w:r>
      <w:r w:rsidR="006A5BEB" w:rsidRPr="006A5BEB">
        <w:rPr>
          <w:rFonts w:ascii="Times New Roman" w:hAnsi="Times New Roman" w:cs="Times New Roman"/>
          <w:sz w:val="24"/>
          <w:szCs w:val="24"/>
        </w:rPr>
        <w:t>defeating property. If evolution occurs by the differential reproduction of different variants, we expect the</w:t>
      </w:r>
      <w:r w:rsidR="006A5BEB">
        <w:rPr>
          <w:rFonts w:ascii="Times New Roman" w:hAnsi="Times New Roman" w:cs="Times New Roman"/>
          <w:sz w:val="24"/>
          <w:szCs w:val="24"/>
        </w:rPr>
        <w:t xml:space="preserve"> variant</w:t>
      </w:r>
      <w:r w:rsidR="006A5BEB" w:rsidRPr="006A5BEB">
        <w:rPr>
          <w:rFonts w:ascii="Times New Roman" w:hAnsi="Times New Roman" w:cs="Times New Roman"/>
          <w:sz w:val="24"/>
          <w:szCs w:val="24"/>
        </w:rPr>
        <w:t> with the highest rate of reproduction eventually to take over the population and all other genotypes to disappear. But then there is no longer any</w:t>
      </w:r>
      <w:r w:rsidR="006A5BEB">
        <w:rPr>
          <w:rFonts w:ascii="Times New Roman" w:hAnsi="Times New Roman" w:cs="Times New Roman"/>
          <w:sz w:val="24"/>
          <w:szCs w:val="24"/>
        </w:rPr>
        <w:t xml:space="preserve"> variation </w:t>
      </w:r>
      <w:r w:rsidR="006A5BEB" w:rsidRPr="006A5BEB">
        <w:rPr>
          <w:rFonts w:ascii="Times New Roman" w:hAnsi="Times New Roman" w:cs="Times New Roman"/>
          <w:sz w:val="24"/>
          <w:szCs w:val="24"/>
        </w:rPr>
        <w:t>for further evolution. The possibility of continued evolution therefore is critically dependent on renewed variation.</w:t>
      </w:r>
    </w:p>
    <w:p w:rsidR="006A5BEB" w:rsidRPr="006A5BEB" w:rsidRDefault="006A5BEB" w:rsidP="006A5BEB">
      <w:pPr>
        <w:jc w:val="both"/>
        <w:rPr>
          <w:rFonts w:ascii="Times New Roman" w:hAnsi="Times New Roman" w:cs="Times New Roman"/>
          <w:sz w:val="24"/>
          <w:szCs w:val="24"/>
        </w:rPr>
      </w:pPr>
      <w:r w:rsidRPr="006A5BEB">
        <w:rPr>
          <w:rFonts w:ascii="Times New Roman" w:hAnsi="Times New Roman" w:cs="Times New Roman"/>
          <w:sz w:val="24"/>
          <w:szCs w:val="24"/>
        </w:rPr>
        <w:t>Genetic variation is a measure of the genetic differences that exist within a population. The genetic variation of an entire species is often called genetic diversity. Genetic variations are the differences in DNA segments or genes between individuals and each variation of a gene is called an allele.</w:t>
      </w:r>
      <w:r w:rsidR="00D74E61">
        <w:rPr>
          <w:rFonts w:ascii="Times New Roman" w:hAnsi="Times New Roman" w:cs="Times New Roman"/>
          <w:sz w:val="24"/>
          <w:szCs w:val="24"/>
        </w:rPr>
        <w:t xml:space="preserve"> </w:t>
      </w:r>
      <w:r w:rsidRPr="006A5BEB">
        <w:rPr>
          <w:rFonts w:ascii="Times New Roman" w:hAnsi="Times New Roman" w:cs="Times New Roman"/>
          <w:sz w:val="24"/>
          <w:szCs w:val="24"/>
        </w:rPr>
        <w:t>For example, a population with many different alleles at a single chromosome locus has a high amount of genetic variation. Genetic variation is essential for natural selection because natural selection can only increase or decrease frequency of alleles that already exist in the population.</w:t>
      </w:r>
    </w:p>
    <w:p w:rsidR="006A5BEB" w:rsidRPr="006A5BEB" w:rsidRDefault="006A5BEB" w:rsidP="006A5BEB">
      <w:pPr>
        <w:jc w:val="both"/>
        <w:rPr>
          <w:rFonts w:ascii="Times New Roman" w:hAnsi="Times New Roman" w:cs="Times New Roman"/>
          <w:sz w:val="24"/>
          <w:szCs w:val="24"/>
        </w:rPr>
      </w:pPr>
      <w:r w:rsidRPr="006A5BEB">
        <w:rPr>
          <w:rFonts w:ascii="Times New Roman" w:hAnsi="Times New Roman" w:cs="Times New Roman"/>
          <w:sz w:val="24"/>
          <w:szCs w:val="24"/>
        </w:rPr>
        <w:t>Genetic variation is caused by:</w:t>
      </w:r>
    </w:p>
    <w:p w:rsidR="006A5BEB" w:rsidRPr="006A5BEB" w:rsidRDefault="006A5BEB" w:rsidP="006A5BEB">
      <w:pPr>
        <w:numPr>
          <w:ilvl w:val="0"/>
          <w:numId w:val="1"/>
        </w:numPr>
        <w:jc w:val="both"/>
        <w:rPr>
          <w:rFonts w:ascii="Times New Roman" w:hAnsi="Times New Roman" w:cs="Times New Roman"/>
          <w:sz w:val="24"/>
          <w:szCs w:val="24"/>
        </w:rPr>
      </w:pPr>
      <w:r w:rsidRPr="006A5BEB">
        <w:rPr>
          <w:rFonts w:ascii="Times New Roman" w:hAnsi="Times New Roman" w:cs="Times New Roman"/>
          <w:sz w:val="24"/>
          <w:szCs w:val="24"/>
        </w:rPr>
        <w:t>mutation</w:t>
      </w:r>
    </w:p>
    <w:p w:rsidR="006A5BEB" w:rsidRPr="006A5BEB" w:rsidRDefault="006A5BEB" w:rsidP="006A5BEB">
      <w:pPr>
        <w:numPr>
          <w:ilvl w:val="0"/>
          <w:numId w:val="1"/>
        </w:numPr>
        <w:jc w:val="both"/>
        <w:rPr>
          <w:rFonts w:ascii="Times New Roman" w:hAnsi="Times New Roman" w:cs="Times New Roman"/>
          <w:sz w:val="24"/>
          <w:szCs w:val="24"/>
        </w:rPr>
      </w:pPr>
      <w:r w:rsidRPr="006A5BEB">
        <w:rPr>
          <w:rFonts w:ascii="Times New Roman" w:hAnsi="Times New Roman" w:cs="Times New Roman"/>
          <w:sz w:val="24"/>
          <w:szCs w:val="24"/>
        </w:rPr>
        <w:t>random mating between organisms</w:t>
      </w:r>
    </w:p>
    <w:p w:rsidR="006A5BEB" w:rsidRPr="006A5BEB" w:rsidRDefault="006A5BEB" w:rsidP="006A5BEB">
      <w:pPr>
        <w:numPr>
          <w:ilvl w:val="0"/>
          <w:numId w:val="1"/>
        </w:numPr>
        <w:jc w:val="both"/>
        <w:rPr>
          <w:rFonts w:ascii="Times New Roman" w:hAnsi="Times New Roman" w:cs="Times New Roman"/>
          <w:sz w:val="24"/>
          <w:szCs w:val="24"/>
        </w:rPr>
      </w:pPr>
      <w:r w:rsidRPr="006A5BEB">
        <w:rPr>
          <w:rFonts w:ascii="Times New Roman" w:hAnsi="Times New Roman" w:cs="Times New Roman"/>
          <w:sz w:val="24"/>
          <w:szCs w:val="24"/>
        </w:rPr>
        <w:t>random fertilization</w:t>
      </w:r>
    </w:p>
    <w:p w:rsidR="006A5BEB" w:rsidRPr="006A5BEB" w:rsidRDefault="006A5BEB" w:rsidP="006A5BEB">
      <w:pPr>
        <w:numPr>
          <w:ilvl w:val="0"/>
          <w:numId w:val="1"/>
        </w:numPr>
        <w:jc w:val="both"/>
        <w:rPr>
          <w:rFonts w:ascii="Times New Roman" w:hAnsi="Times New Roman" w:cs="Times New Roman"/>
          <w:sz w:val="24"/>
          <w:szCs w:val="24"/>
        </w:rPr>
      </w:pPr>
      <w:r w:rsidRPr="006A5BEB">
        <w:rPr>
          <w:rFonts w:ascii="Times New Roman" w:hAnsi="Times New Roman" w:cs="Times New Roman"/>
          <w:sz w:val="24"/>
          <w:szCs w:val="24"/>
        </w:rPr>
        <w:t xml:space="preserve">crossing over (or recombination) between </w:t>
      </w:r>
      <w:proofErr w:type="spellStart"/>
      <w:r w:rsidRPr="006A5BEB">
        <w:rPr>
          <w:rFonts w:ascii="Times New Roman" w:hAnsi="Times New Roman" w:cs="Times New Roman"/>
          <w:sz w:val="24"/>
          <w:szCs w:val="24"/>
        </w:rPr>
        <w:t>chromatids</w:t>
      </w:r>
      <w:proofErr w:type="spellEnd"/>
      <w:r w:rsidRPr="006A5BEB">
        <w:rPr>
          <w:rFonts w:ascii="Times New Roman" w:hAnsi="Times New Roman" w:cs="Times New Roman"/>
          <w:sz w:val="24"/>
          <w:szCs w:val="24"/>
        </w:rPr>
        <w:t xml:space="preserve"> of homologous chromosomes during meiosis</w:t>
      </w:r>
    </w:p>
    <w:p w:rsidR="006A5BEB" w:rsidRPr="006A5BEB" w:rsidRDefault="006A5BEB" w:rsidP="006A5BEB">
      <w:pPr>
        <w:jc w:val="both"/>
        <w:rPr>
          <w:rFonts w:ascii="Times New Roman" w:hAnsi="Times New Roman" w:cs="Times New Roman"/>
          <w:sz w:val="24"/>
          <w:szCs w:val="24"/>
        </w:rPr>
      </w:pPr>
      <w:r w:rsidRPr="006A5BEB">
        <w:rPr>
          <w:rFonts w:ascii="Times New Roman" w:hAnsi="Times New Roman" w:cs="Times New Roman"/>
          <w:sz w:val="24"/>
          <w:szCs w:val="24"/>
        </w:rPr>
        <w:t>The last three of these factors reshuffle alleles within a population, giving offspring combinations which differ from their parents and from others.</w:t>
      </w:r>
    </w:p>
    <w:p w:rsidR="006A5BEB" w:rsidRPr="006A5BEB" w:rsidRDefault="006A5BEB" w:rsidP="006A5BEB">
      <w:pPr>
        <w:jc w:val="both"/>
        <w:rPr>
          <w:rFonts w:ascii="Times New Roman" w:hAnsi="Times New Roman" w:cs="Times New Roman"/>
          <w:bCs/>
          <w:i/>
          <w:sz w:val="24"/>
          <w:szCs w:val="24"/>
          <w:u w:val="single"/>
        </w:rPr>
      </w:pPr>
      <w:r w:rsidRPr="006A5BEB">
        <w:rPr>
          <w:rFonts w:ascii="Times New Roman" w:hAnsi="Times New Roman" w:cs="Times New Roman"/>
          <w:bCs/>
          <w:i/>
          <w:sz w:val="24"/>
          <w:szCs w:val="24"/>
          <w:u w:val="single"/>
        </w:rPr>
        <w:t>Evolution and Adaptation to the Environment</w:t>
      </w:r>
    </w:p>
    <w:p w:rsidR="006A5BEB" w:rsidRPr="006A5BEB" w:rsidRDefault="006A5BEB" w:rsidP="006A5BEB">
      <w:pPr>
        <w:jc w:val="both"/>
        <w:rPr>
          <w:rFonts w:ascii="Times New Roman" w:hAnsi="Times New Roman" w:cs="Times New Roman"/>
          <w:sz w:val="24"/>
          <w:szCs w:val="24"/>
        </w:rPr>
      </w:pPr>
      <w:r w:rsidRPr="006A5BEB">
        <w:rPr>
          <w:rFonts w:ascii="Times New Roman" w:hAnsi="Times New Roman" w:cs="Times New Roman"/>
          <w:sz w:val="24"/>
          <w:szCs w:val="24"/>
        </w:rPr>
        <w:t xml:space="preserve">Variation allows some individuals within a population to adapt to the changing environment. </w:t>
      </w:r>
      <w:proofErr w:type="gramStart"/>
      <w:r w:rsidRPr="006A5BEB">
        <w:rPr>
          <w:rFonts w:ascii="Times New Roman" w:hAnsi="Times New Roman" w:cs="Times New Roman"/>
          <w:sz w:val="24"/>
          <w:szCs w:val="24"/>
        </w:rPr>
        <w:t>Because natural selection acts directly only on phenotypes, more genetic variation within a population usually enables more phenotypic variation.</w:t>
      </w:r>
      <w:proofErr w:type="gramEnd"/>
      <w:r w:rsidRPr="006A5BEB">
        <w:rPr>
          <w:rFonts w:ascii="Times New Roman" w:hAnsi="Times New Roman" w:cs="Times New Roman"/>
          <w:sz w:val="24"/>
          <w:szCs w:val="24"/>
        </w:rPr>
        <w:t xml:space="preserve"> Some new alleles increase an organism’s ability to survive and reproduce, which then ensures the survival of the allele in the population. Other new alleles may be immediately detrimental (such as a malformed oxygen-carrying protein) and organisms carrying these new mutations will die out. Neutral alleles are neither selected for nor against and usually remain in the population. Genetic </w:t>
      </w:r>
      <w:r w:rsidRPr="006A5BEB">
        <w:rPr>
          <w:rFonts w:ascii="Times New Roman" w:hAnsi="Times New Roman" w:cs="Times New Roman"/>
          <w:sz w:val="24"/>
          <w:szCs w:val="24"/>
        </w:rPr>
        <w:lastRenderedPageBreak/>
        <w:t>variation is advantageous because it enables some individuals and, therefore, a population, to survive despite a changing environment.</w:t>
      </w:r>
    </w:p>
    <w:p w:rsidR="006A5BEB" w:rsidRPr="006A5BEB" w:rsidRDefault="006A5BEB" w:rsidP="006A5BEB">
      <w:pPr>
        <w:jc w:val="both"/>
        <w:rPr>
          <w:rFonts w:ascii="Times New Roman" w:hAnsi="Times New Roman" w:cs="Times New Roman"/>
          <w:bCs/>
          <w:i/>
          <w:sz w:val="24"/>
          <w:szCs w:val="24"/>
          <w:u w:val="single"/>
        </w:rPr>
      </w:pPr>
      <w:r w:rsidRPr="006A5BEB">
        <w:rPr>
          <w:rFonts w:ascii="Times New Roman" w:hAnsi="Times New Roman" w:cs="Times New Roman"/>
          <w:bCs/>
          <w:i/>
          <w:sz w:val="24"/>
          <w:szCs w:val="24"/>
          <w:u w:val="single"/>
        </w:rPr>
        <w:t>Geographic Variation</w:t>
      </w:r>
    </w:p>
    <w:p w:rsidR="006A5BEB" w:rsidRPr="006A5BEB" w:rsidRDefault="006A5BEB" w:rsidP="006A5BEB">
      <w:pPr>
        <w:jc w:val="both"/>
        <w:rPr>
          <w:rFonts w:ascii="Times New Roman" w:hAnsi="Times New Roman" w:cs="Times New Roman"/>
          <w:sz w:val="24"/>
          <w:szCs w:val="24"/>
        </w:rPr>
      </w:pPr>
      <w:r w:rsidRPr="006A5BEB">
        <w:rPr>
          <w:rFonts w:ascii="Times New Roman" w:hAnsi="Times New Roman" w:cs="Times New Roman"/>
          <w:sz w:val="24"/>
          <w:szCs w:val="24"/>
        </w:rPr>
        <w:t xml:space="preserve">Some species display geographic variation as well as variation within a population. Geographic variation, or the distinctions in the genetic makeup of different populations, often occurs when populations are geographically separated by environmental barriers or when they are under selection pressures from a different environment. One example of geographic variation </w:t>
      </w:r>
      <w:proofErr w:type="gramStart"/>
      <w:r w:rsidRPr="006A5BEB">
        <w:rPr>
          <w:rFonts w:ascii="Times New Roman" w:hAnsi="Times New Roman" w:cs="Times New Roman"/>
          <w:sz w:val="24"/>
          <w:szCs w:val="24"/>
        </w:rPr>
        <w:t>are</w:t>
      </w:r>
      <w:proofErr w:type="gramEnd"/>
      <w:r w:rsidRPr="006A5BEB">
        <w:rPr>
          <w:rFonts w:ascii="Times New Roman" w:hAnsi="Times New Roman" w:cs="Times New Roman"/>
          <w:sz w:val="24"/>
          <w:szCs w:val="24"/>
        </w:rPr>
        <w:t xml:space="preserve"> clines: graded changes in a character down a geographic axis.</w:t>
      </w:r>
    </w:p>
    <w:p w:rsidR="006A5BEB" w:rsidRPr="006A5BEB" w:rsidRDefault="006A5BEB" w:rsidP="006A5BEB">
      <w:pPr>
        <w:jc w:val="both"/>
        <w:rPr>
          <w:rFonts w:ascii="Times New Roman" w:hAnsi="Times New Roman" w:cs="Times New Roman"/>
          <w:bCs/>
          <w:i/>
          <w:sz w:val="24"/>
          <w:szCs w:val="24"/>
          <w:u w:val="single"/>
        </w:rPr>
      </w:pPr>
      <w:r w:rsidRPr="006A5BEB">
        <w:rPr>
          <w:rFonts w:ascii="Times New Roman" w:hAnsi="Times New Roman" w:cs="Times New Roman"/>
          <w:bCs/>
          <w:i/>
          <w:sz w:val="24"/>
          <w:szCs w:val="24"/>
          <w:u w:val="single"/>
        </w:rPr>
        <w:t>Sources of Genetic Variation</w:t>
      </w:r>
    </w:p>
    <w:p w:rsidR="006A5BEB" w:rsidRPr="006A5BEB" w:rsidRDefault="006A5BEB" w:rsidP="006A5BEB">
      <w:pPr>
        <w:jc w:val="both"/>
        <w:rPr>
          <w:rFonts w:ascii="Times New Roman" w:hAnsi="Times New Roman" w:cs="Times New Roman"/>
          <w:sz w:val="24"/>
          <w:szCs w:val="24"/>
        </w:rPr>
      </w:pPr>
      <w:r w:rsidRPr="006A5BEB">
        <w:rPr>
          <w:rFonts w:ascii="Times New Roman" w:hAnsi="Times New Roman" w:cs="Times New Roman"/>
          <w:sz w:val="24"/>
          <w:szCs w:val="24"/>
        </w:rPr>
        <w:t>Gene duplication, mutation, or other processes can produce new genes and alleles and increase genetic variation. New genetic variation can be created within generations in a population, so a population with rapid reproduction rates will probably have high genetic variation. However, existing genes can be arranged in new ways from chromosomal crossing over and recombination in sexual reproduction. Overall, the main sources of genetic variation are the formation of new alleles, the altering of gene number or position, rapid reproduction, and sexual reproduction.</w:t>
      </w:r>
    </w:p>
    <w:p w:rsidR="009E40BA" w:rsidRDefault="009E40BA" w:rsidP="006A5BEB">
      <w:pPr>
        <w:jc w:val="both"/>
        <w:rPr>
          <w:rFonts w:ascii="Times New Roman" w:hAnsi="Times New Roman" w:cs="Times New Roman"/>
          <w:sz w:val="24"/>
          <w:szCs w:val="24"/>
        </w:rPr>
      </w:pPr>
      <w:r>
        <w:rPr>
          <w:rFonts w:ascii="Times New Roman" w:hAnsi="Times New Roman" w:cs="Times New Roman"/>
          <w:sz w:val="24"/>
          <w:szCs w:val="24"/>
        </w:rPr>
        <w:t xml:space="preserve">Human morphological variation arises from a number of factors which can be classified as either genetic or experimentally implanted into the process of evolution. Population genetics take care of variation </w:t>
      </w:r>
      <w:proofErr w:type="spellStart"/>
      <w:r>
        <w:rPr>
          <w:rFonts w:ascii="Times New Roman" w:hAnsi="Times New Roman" w:cs="Times New Roman"/>
          <w:sz w:val="24"/>
          <w:szCs w:val="24"/>
        </w:rPr>
        <w:t>with in</w:t>
      </w:r>
      <w:proofErr w:type="spellEnd"/>
      <w:r>
        <w:rPr>
          <w:rFonts w:ascii="Times New Roman" w:hAnsi="Times New Roman" w:cs="Times New Roman"/>
          <w:sz w:val="24"/>
          <w:szCs w:val="24"/>
        </w:rPr>
        <w:t xml:space="preserve"> a single species or group made up of same species and in case of humans as well.</w:t>
      </w:r>
    </w:p>
    <w:p w:rsidR="006A5BEB" w:rsidRDefault="006A5BEB" w:rsidP="006A5BEB">
      <w:pPr>
        <w:jc w:val="both"/>
        <w:rPr>
          <w:rFonts w:ascii="Times New Roman" w:hAnsi="Times New Roman" w:cs="Times New Roman"/>
          <w:sz w:val="24"/>
          <w:szCs w:val="24"/>
        </w:rPr>
      </w:pPr>
      <w:r w:rsidRPr="006A5BEB">
        <w:rPr>
          <w:rFonts w:ascii="Times New Roman" w:hAnsi="Times New Roman" w:cs="Times New Roman"/>
          <w:b/>
          <w:sz w:val="24"/>
          <w:szCs w:val="24"/>
        </w:rPr>
        <w:t>Body Size:</w:t>
      </w:r>
      <w:r>
        <w:rPr>
          <w:rFonts w:ascii="Times New Roman" w:hAnsi="Times New Roman" w:cs="Times New Roman"/>
          <w:sz w:val="24"/>
          <w:szCs w:val="24"/>
        </w:rPr>
        <w:t xml:space="preserve"> Heritability estimates for the majority of body size measurement entails that about 80% of the variation in body sizes occurs as the result of genetic factors and about 20% is due to the environmental factors.</w:t>
      </w:r>
    </w:p>
    <w:p w:rsidR="006A5BEB" w:rsidRDefault="006A5BEB" w:rsidP="006A5BEB">
      <w:pPr>
        <w:jc w:val="both"/>
        <w:rPr>
          <w:rFonts w:ascii="Times New Roman" w:hAnsi="Times New Roman" w:cs="Times New Roman"/>
          <w:sz w:val="24"/>
          <w:szCs w:val="24"/>
        </w:rPr>
      </w:pPr>
      <w:r>
        <w:rPr>
          <w:rFonts w:ascii="Times New Roman" w:hAnsi="Times New Roman" w:cs="Times New Roman"/>
          <w:sz w:val="24"/>
          <w:szCs w:val="24"/>
        </w:rPr>
        <w:t>Sexual variation in the body size is typical of humans with female being 90-95% of the sizes of the male in the majority of the populations.</w:t>
      </w:r>
    </w:p>
    <w:p w:rsidR="006A5BEB" w:rsidRDefault="006A5BEB" w:rsidP="006A5BEB">
      <w:pPr>
        <w:jc w:val="both"/>
        <w:rPr>
          <w:rFonts w:ascii="Times New Roman" w:hAnsi="Times New Roman" w:cs="Times New Roman"/>
          <w:b/>
          <w:sz w:val="24"/>
          <w:szCs w:val="24"/>
        </w:rPr>
      </w:pPr>
      <w:r>
        <w:rPr>
          <w:rFonts w:ascii="Times New Roman" w:hAnsi="Times New Roman" w:cs="Times New Roman"/>
          <w:b/>
          <w:sz w:val="24"/>
          <w:szCs w:val="24"/>
        </w:rPr>
        <w:t>Distribution of the body size:</w:t>
      </w:r>
    </w:p>
    <w:p w:rsidR="006A5BEB" w:rsidRDefault="006A5BEB" w:rsidP="006A5BEB">
      <w:pPr>
        <w:jc w:val="both"/>
        <w:rPr>
          <w:rFonts w:ascii="Times New Roman" w:hAnsi="Times New Roman" w:cs="Times New Roman"/>
          <w:sz w:val="24"/>
          <w:szCs w:val="24"/>
        </w:rPr>
      </w:pPr>
      <w:r>
        <w:rPr>
          <w:rFonts w:ascii="Times New Roman" w:hAnsi="Times New Roman" w:cs="Times New Roman"/>
          <w:sz w:val="24"/>
          <w:szCs w:val="24"/>
        </w:rPr>
        <w:t>1. Europeans possess the largest body size. It is in Europe where Bergman’s rule is majorly vividly applied. The largest Europeans are from the far North and people farther in South Europe are smaller.</w:t>
      </w:r>
    </w:p>
    <w:p w:rsidR="006A5BEB" w:rsidRDefault="006A5BEB" w:rsidP="006A5BEB">
      <w:pPr>
        <w:jc w:val="both"/>
        <w:rPr>
          <w:rFonts w:ascii="Times New Roman" w:hAnsi="Times New Roman" w:cs="Times New Roman"/>
          <w:sz w:val="24"/>
          <w:szCs w:val="24"/>
        </w:rPr>
      </w:pPr>
      <w:r>
        <w:rPr>
          <w:rFonts w:ascii="Times New Roman" w:hAnsi="Times New Roman" w:cs="Times New Roman"/>
          <w:sz w:val="24"/>
          <w:szCs w:val="24"/>
        </w:rPr>
        <w:t xml:space="preserve">2. Africans have both </w:t>
      </w:r>
      <w:proofErr w:type="gramStart"/>
      <w:r>
        <w:rPr>
          <w:rFonts w:ascii="Times New Roman" w:hAnsi="Times New Roman" w:cs="Times New Roman"/>
          <w:sz w:val="24"/>
          <w:szCs w:val="24"/>
        </w:rPr>
        <w:t>world’s</w:t>
      </w:r>
      <w:proofErr w:type="gramEnd"/>
      <w:r>
        <w:rPr>
          <w:rFonts w:ascii="Times New Roman" w:hAnsi="Times New Roman" w:cs="Times New Roman"/>
          <w:sz w:val="24"/>
          <w:szCs w:val="24"/>
        </w:rPr>
        <w:t xml:space="preserve"> tallest and the world’s smallest people. The </w:t>
      </w:r>
      <w:proofErr w:type="spellStart"/>
      <w:r w:rsidR="00043D66">
        <w:rPr>
          <w:rFonts w:ascii="Times New Roman" w:hAnsi="Times New Roman" w:cs="Times New Roman"/>
          <w:sz w:val="24"/>
          <w:szCs w:val="24"/>
        </w:rPr>
        <w:t>Nuer</w:t>
      </w:r>
      <w:proofErr w:type="spellEnd"/>
      <w:r w:rsidR="00043D66">
        <w:rPr>
          <w:rFonts w:ascii="Times New Roman" w:hAnsi="Times New Roman" w:cs="Times New Roman"/>
          <w:sz w:val="24"/>
          <w:szCs w:val="24"/>
        </w:rPr>
        <w:t xml:space="preserve">, </w:t>
      </w:r>
      <w:proofErr w:type="spellStart"/>
      <w:r w:rsidR="00043D66">
        <w:rPr>
          <w:rFonts w:ascii="Times New Roman" w:hAnsi="Times New Roman" w:cs="Times New Roman"/>
          <w:sz w:val="24"/>
          <w:szCs w:val="24"/>
        </w:rPr>
        <w:t>Maasai</w:t>
      </w:r>
      <w:proofErr w:type="spellEnd"/>
      <w:r w:rsidR="00043D66">
        <w:rPr>
          <w:rFonts w:ascii="Times New Roman" w:hAnsi="Times New Roman" w:cs="Times New Roman"/>
          <w:sz w:val="24"/>
          <w:szCs w:val="24"/>
        </w:rPr>
        <w:t xml:space="preserve">, </w:t>
      </w:r>
      <w:proofErr w:type="spellStart"/>
      <w:r w:rsidR="00043D66">
        <w:rPr>
          <w:rFonts w:ascii="Times New Roman" w:hAnsi="Times New Roman" w:cs="Times New Roman"/>
          <w:sz w:val="24"/>
          <w:szCs w:val="24"/>
        </w:rPr>
        <w:t>Watusi</w:t>
      </w:r>
      <w:proofErr w:type="spellEnd"/>
      <w:r w:rsidR="00043D66">
        <w:rPr>
          <w:rFonts w:ascii="Times New Roman" w:hAnsi="Times New Roman" w:cs="Times New Roman"/>
          <w:sz w:val="24"/>
          <w:szCs w:val="24"/>
        </w:rPr>
        <w:t xml:space="preserve"> and related people of East and Central Africa are the world’s ‘tallest’ and among the world’s ‘largest’. The Pygmies of Congo-West Central Africa and the </w:t>
      </w:r>
      <w:proofErr w:type="spellStart"/>
      <w:r w:rsidR="00043D66">
        <w:rPr>
          <w:rFonts w:ascii="Times New Roman" w:hAnsi="Times New Roman" w:cs="Times New Roman"/>
          <w:sz w:val="24"/>
          <w:szCs w:val="24"/>
        </w:rPr>
        <w:t>Khosian</w:t>
      </w:r>
      <w:proofErr w:type="spellEnd"/>
      <w:r w:rsidR="00043D66">
        <w:rPr>
          <w:rFonts w:ascii="Times New Roman" w:hAnsi="Times New Roman" w:cs="Times New Roman"/>
          <w:sz w:val="24"/>
          <w:szCs w:val="24"/>
        </w:rPr>
        <w:t xml:space="preserve"> of Southern Africa are among the </w:t>
      </w:r>
      <w:proofErr w:type="gramStart"/>
      <w:r w:rsidR="00043D66">
        <w:rPr>
          <w:rFonts w:ascii="Times New Roman" w:hAnsi="Times New Roman" w:cs="Times New Roman"/>
          <w:sz w:val="24"/>
          <w:szCs w:val="24"/>
        </w:rPr>
        <w:t>world’s</w:t>
      </w:r>
      <w:proofErr w:type="gramEnd"/>
      <w:r w:rsidR="00043D66">
        <w:rPr>
          <w:rFonts w:ascii="Times New Roman" w:hAnsi="Times New Roman" w:cs="Times New Roman"/>
          <w:sz w:val="24"/>
          <w:szCs w:val="24"/>
        </w:rPr>
        <w:t xml:space="preserve"> smallest.</w:t>
      </w:r>
    </w:p>
    <w:p w:rsidR="00043D66" w:rsidRDefault="00043D66" w:rsidP="006A5BEB">
      <w:pPr>
        <w:jc w:val="both"/>
        <w:rPr>
          <w:rFonts w:ascii="Times New Roman" w:hAnsi="Times New Roman" w:cs="Times New Roman"/>
          <w:sz w:val="24"/>
          <w:szCs w:val="24"/>
        </w:rPr>
      </w:pPr>
      <w:r>
        <w:rPr>
          <w:rFonts w:ascii="Times New Roman" w:hAnsi="Times New Roman" w:cs="Times New Roman"/>
          <w:sz w:val="24"/>
          <w:szCs w:val="24"/>
        </w:rPr>
        <w:t xml:space="preserve">3. Asians and Native Americans normally fall in the middle </w:t>
      </w:r>
      <w:proofErr w:type="gramStart"/>
      <w:r>
        <w:rPr>
          <w:rFonts w:ascii="Times New Roman" w:hAnsi="Times New Roman" w:cs="Times New Roman"/>
          <w:sz w:val="24"/>
          <w:szCs w:val="24"/>
        </w:rPr>
        <w:t>range .</w:t>
      </w:r>
      <w:proofErr w:type="gramEnd"/>
      <w:r>
        <w:rPr>
          <w:rFonts w:ascii="Times New Roman" w:hAnsi="Times New Roman" w:cs="Times New Roman"/>
          <w:sz w:val="24"/>
          <w:szCs w:val="24"/>
        </w:rPr>
        <w:t xml:space="preserve"> Just a few in population could be </w:t>
      </w:r>
      <w:proofErr w:type="gramStart"/>
      <w:r>
        <w:rPr>
          <w:rFonts w:ascii="Times New Roman" w:hAnsi="Times New Roman" w:cs="Times New Roman"/>
          <w:sz w:val="24"/>
          <w:szCs w:val="24"/>
        </w:rPr>
        <w:t>taken  as</w:t>
      </w:r>
      <w:proofErr w:type="gramEnd"/>
      <w:r>
        <w:rPr>
          <w:rFonts w:ascii="Times New Roman" w:hAnsi="Times New Roman" w:cs="Times New Roman"/>
          <w:sz w:val="24"/>
          <w:szCs w:val="24"/>
        </w:rPr>
        <w:t xml:space="preserve"> larger, </w:t>
      </w:r>
      <w:proofErr w:type="spellStart"/>
      <w:r>
        <w:rPr>
          <w:rFonts w:ascii="Times New Roman" w:hAnsi="Times New Roman" w:cs="Times New Roman"/>
          <w:sz w:val="24"/>
          <w:szCs w:val="24"/>
        </w:rPr>
        <w:t>foe</w:t>
      </w:r>
      <w:proofErr w:type="spellEnd"/>
      <w:r>
        <w:rPr>
          <w:rFonts w:ascii="Times New Roman" w:hAnsi="Times New Roman" w:cs="Times New Roman"/>
          <w:sz w:val="24"/>
          <w:szCs w:val="24"/>
        </w:rPr>
        <w:t xml:space="preserve"> example, the Samoans.</w:t>
      </w:r>
    </w:p>
    <w:p w:rsidR="00043D66" w:rsidRDefault="00043D66" w:rsidP="006A5BEB">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Body weight: </w:t>
      </w:r>
      <w:r>
        <w:rPr>
          <w:rFonts w:ascii="Times New Roman" w:hAnsi="Times New Roman" w:cs="Times New Roman"/>
          <w:sz w:val="24"/>
          <w:szCs w:val="24"/>
        </w:rPr>
        <w:t>The majority of the variation in body weight of the humans can be classified into linear build and lateral build.</w:t>
      </w:r>
    </w:p>
    <w:p w:rsidR="00043D66" w:rsidRDefault="00043D66" w:rsidP="006A5BEB">
      <w:pPr>
        <w:jc w:val="both"/>
        <w:rPr>
          <w:rFonts w:ascii="Times New Roman" w:hAnsi="Times New Roman" w:cs="Times New Roman"/>
          <w:sz w:val="24"/>
          <w:szCs w:val="24"/>
        </w:rPr>
      </w:pPr>
      <w:r>
        <w:rPr>
          <w:rFonts w:ascii="Times New Roman" w:hAnsi="Times New Roman" w:cs="Times New Roman"/>
          <w:sz w:val="24"/>
          <w:szCs w:val="24"/>
        </w:rPr>
        <w:t>The extreme linear build is found in the earlier mentioned tall people of the East Central Africa. These people are very tall and slender.</w:t>
      </w:r>
    </w:p>
    <w:p w:rsidR="00043D66" w:rsidRDefault="00043D66" w:rsidP="006A5BEB">
      <w:pPr>
        <w:jc w:val="both"/>
        <w:rPr>
          <w:rFonts w:ascii="Times New Roman" w:hAnsi="Times New Roman" w:cs="Times New Roman"/>
          <w:sz w:val="24"/>
          <w:szCs w:val="24"/>
        </w:rPr>
      </w:pPr>
      <w:r>
        <w:rPr>
          <w:rFonts w:ascii="Times New Roman" w:hAnsi="Times New Roman" w:cs="Times New Roman"/>
          <w:sz w:val="24"/>
          <w:szCs w:val="24"/>
        </w:rPr>
        <w:t>The chest, shoulder and hips are extremely narrow, the narrowest in the world for their height. The limbs are very long, particularly the posterior limbs (legs).</w:t>
      </w:r>
    </w:p>
    <w:p w:rsidR="00043D66" w:rsidRDefault="00043D66" w:rsidP="006A5BEB">
      <w:pPr>
        <w:jc w:val="both"/>
        <w:rPr>
          <w:rFonts w:ascii="Times New Roman" w:hAnsi="Times New Roman" w:cs="Times New Roman"/>
          <w:sz w:val="24"/>
          <w:szCs w:val="24"/>
        </w:rPr>
      </w:pPr>
      <w:r>
        <w:rPr>
          <w:rFonts w:ascii="Times New Roman" w:hAnsi="Times New Roman" w:cs="Times New Roman"/>
          <w:sz w:val="24"/>
          <w:szCs w:val="24"/>
        </w:rPr>
        <w:t xml:space="preserve">Laterally build people have the tendency to develop </w:t>
      </w:r>
      <w:r w:rsidR="00C674B8">
        <w:rPr>
          <w:rFonts w:ascii="Times New Roman" w:hAnsi="Times New Roman" w:cs="Times New Roman"/>
          <w:sz w:val="24"/>
          <w:szCs w:val="24"/>
        </w:rPr>
        <w:t xml:space="preserve">leg and broad trunks, with wider chest, shoulder and hips. Their limb </w:t>
      </w:r>
      <w:proofErr w:type="gramStart"/>
      <w:r w:rsidR="00C674B8">
        <w:rPr>
          <w:rFonts w:ascii="Times New Roman" w:hAnsi="Times New Roman" w:cs="Times New Roman"/>
          <w:sz w:val="24"/>
          <w:szCs w:val="24"/>
        </w:rPr>
        <w:t>bones tends</w:t>
      </w:r>
      <w:proofErr w:type="gramEnd"/>
      <w:r w:rsidR="00C674B8">
        <w:rPr>
          <w:rFonts w:ascii="Times New Roman" w:hAnsi="Times New Roman" w:cs="Times New Roman"/>
          <w:sz w:val="24"/>
          <w:szCs w:val="24"/>
        </w:rPr>
        <w:t xml:space="preserve"> to be short and the legs make less of contribution to overall height. Apaches and many South Americans and Indians exhibit lateral build. On the other hand, lateral build is found in a few Asian and countries mentioned above.</w:t>
      </w:r>
    </w:p>
    <w:p w:rsidR="00C674B8" w:rsidRDefault="00C674B8" w:rsidP="006A5BEB">
      <w:pPr>
        <w:jc w:val="both"/>
        <w:rPr>
          <w:rFonts w:ascii="Times New Roman" w:hAnsi="Times New Roman" w:cs="Times New Roman"/>
          <w:b/>
          <w:sz w:val="24"/>
          <w:szCs w:val="24"/>
        </w:rPr>
      </w:pPr>
      <w:r>
        <w:rPr>
          <w:rFonts w:ascii="Times New Roman" w:hAnsi="Times New Roman" w:cs="Times New Roman"/>
          <w:b/>
          <w:sz w:val="24"/>
          <w:szCs w:val="24"/>
        </w:rPr>
        <w:t>Procedure:</w:t>
      </w:r>
    </w:p>
    <w:p w:rsidR="00C674B8" w:rsidRDefault="00C674B8" w:rsidP="006A5BEB">
      <w:pPr>
        <w:jc w:val="both"/>
        <w:rPr>
          <w:rFonts w:ascii="Times New Roman" w:hAnsi="Times New Roman" w:cs="Times New Roman"/>
          <w:sz w:val="24"/>
          <w:szCs w:val="24"/>
        </w:rPr>
      </w:pPr>
      <w:r>
        <w:rPr>
          <w:rFonts w:ascii="Times New Roman" w:hAnsi="Times New Roman" w:cs="Times New Roman"/>
          <w:sz w:val="24"/>
          <w:szCs w:val="24"/>
        </w:rPr>
        <w:t>Collect the data for 100 individuals comprising of both male and female and are nearly of the same age group.</w:t>
      </w:r>
    </w:p>
    <w:p w:rsidR="00C674B8" w:rsidRDefault="00C674B8" w:rsidP="006A5BEB">
      <w:pPr>
        <w:jc w:val="both"/>
        <w:rPr>
          <w:rFonts w:ascii="Times New Roman" w:hAnsi="Times New Roman" w:cs="Times New Roman"/>
          <w:sz w:val="24"/>
          <w:szCs w:val="24"/>
        </w:rPr>
      </w:pPr>
      <w:r>
        <w:rPr>
          <w:rFonts w:ascii="Times New Roman" w:hAnsi="Times New Roman" w:cs="Times New Roman"/>
          <w:sz w:val="24"/>
          <w:szCs w:val="24"/>
        </w:rPr>
        <w:t>Analyse the data for the variations existing in the sample group.</w:t>
      </w:r>
    </w:p>
    <w:p w:rsidR="00C674B8" w:rsidRDefault="00C674B8" w:rsidP="006A5BEB">
      <w:pPr>
        <w:jc w:val="both"/>
        <w:rPr>
          <w:rFonts w:ascii="Times New Roman" w:hAnsi="Times New Roman" w:cs="Times New Roman"/>
          <w:sz w:val="24"/>
          <w:szCs w:val="24"/>
        </w:rPr>
      </w:pPr>
      <w:r>
        <w:rPr>
          <w:rFonts w:ascii="Times New Roman" w:hAnsi="Times New Roman" w:cs="Times New Roman"/>
          <w:sz w:val="24"/>
          <w:szCs w:val="24"/>
        </w:rPr>
        <w:t>Represent the data and the analysis graphically.</w:t>
      </w:r>
    </w:p>
    <w:p w:rsidR="00C674B8" w:rsidRDefault="00C674B8" w:rsidP="006A5BEB">
      <w:pPr>
        <w:jc w:val="both"/>
        <w:rPr>
          <w:rFonts w:ascii="Times New Roman" w:hAnsi="Times New Roman" w:cs="Times New Roman"/>
          <w:b/>
          <w:sz w:val="24"/>
          <w:szCs w:val="24"/>
        </w:rPr>
      </w:pPr>
      <w:r w:rsidRPr="00C674B8">
        <w:rPr>
          <w:rFonts w:ascii="Times New Roman" w:hAnsi="Times New Roman" w:cs="Times New Roman"/>
          <w:b/>
          <w:sz w:val="24"/>
          <w:szCs w:val="24"/>
        </w:rPr>
        <w:t>Observation Table:</w:t>
      </w:r>
    </w:p>
    <w:tbl>
      <w:tblPr>
        <w:tblStyle w:val="TableGrid"/>
        <w:tblW w:w="0" w:type="auto"/>
        <w:tblLook w:val="04A0"/>
      </w:tblPr>
      <w:tblGrid>
        <w:gridCol w:w="764"/>
        <w:gridCol w:w="2104"/>
        <w:gridCol w:w="2382"/>
        <w:gridCol w:w="2159"/>
        <w:gridCol w:w="1833"/>
      </w:tblGrid>
      <w:tr w:rsidR="00C674B8" w:rsidTr="00C674B8">
        <w:trPr>
          <w:trHeight w:val="340"/>
        </w:trPr>
        <w:tc>
          <w:tcPr>
            <w:tcW w:w="675" w:type="dxa"/>
          </w:tcPr>
          <w:p w:rsidR="00C674B8" w:rsidRDefault="00C674B8" w:rsidP="006A5BEB">
            <w:pPr>
              <w:jc w:val="both"/>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r>
              <w:rPr>
                <w:rFonts w:ascii="Times New Roman" w:hAnsi="Times New Roman" w:cs="Times New Roman"/>
                <w:b/>
                <w:sz w:val="24"/>
                <w:szCs w:val="24"/>
              </w:rPr>
              <w:t>.</w:t>
            </w:r>
          </w:p>
        </w:tc>
        <w:tc>
          <w:tcPr>
            <w:tcW w:w="2127" w:type="dxa"/>
          </w:tcPr>
          <w:p w:rsidR="00C674B8" w:rsidRDefault="00C674B8" w:rsidP="006A5BEB">
            <w:pPr>
              <w:jc w:val="both"/>
              <w:rPr>
                <w:rFonts w:ascii="Times New Roman" w:hAnsi="Times New Roman" w:cs="Times New Roman"/>
                <w:b/>
                <w:sz w:val="24"/>
                <w:szCs w:val="24"/>
              </w:rPr>
            </w:pPr>
            <w:r>
              <w:rPr>
                <w:rFonts w:ascii="Times New Roman" w:hAnsi="Times New Roman" w:cs="Times New Roman"/>
                <w:b/>
                <w:sz w:val="24"/>
                <w:szCs w:val="24"/>
              </w:rPr>
              <w:t>Age (in years)</w:t>
            </w:r>
          </w:p>
        </w:tc>
        <w:tc>
          <w:tcPr>
            <w:tcW w:w="2409" w:type="dxa"/>
          </w:tcPr>
          <w:p w:rsidR="00C674B8" w:rsidRDefault="00C674B8" w:rsidP="006A5BEB">
            <w:pPr>
              <w:jc w:val="both"/>
              <w:rPr>
                <w:rFonts w:ascii="Times New Roman" w:hAnsi="Times New Roman" w:cs="Times New Roman"/>
                <w:b/>
                <w:sz w:val="24"/>
                <w:szCs w:val="24"/>
              </w:rPr>
            </w:pPr>
            <w:r>
              <w:rPr>
                <w:rFonts w:ascii="Times New Roman" w:hAnsi="Times New Roman" w:cs="Times New Roman"/>
                <w:b/>
                <w:sz w:val="24"/>
                <w:szCs w:val="24"/>
              </w:rPr>
              <w:t>Height (in ft)</w:t>
            </w:r>
          </w:p>
        </w:tc>
        <w:tc>
          <w:tcPr>
            <w:tcW w:w="2182" w:type="dxa"/>
          </w:tcPr>
          <w:p w:rsidR="00C674B8" w:rsidRDefault="00C674B8" w:rsidP="006A5BEB">
            <w:pPr>
              <w:jc w:val="both"/>
              <w:rPr>
                <w:rFonts w:ascii="Times New Roman" w:hAnsi="Times New Roman" w:cs="Times New Roman"/>
                <w:b/>
                <w:sz w:val="24"/>
                <w:szCs w:val="24"/>
              </w:rPr>
            </w:pPr>
            <w:r>
              <w:rPr>
                <w:rFonts w:ascii="Times New Roman" w:hAnsi="Times New Roman" w:cs="Times New Roman"/>
                <w:b/>
                <w:sz w:val="24"/>
                <w:szCs w:val="24"/>
              </w:rPr>
              <w:t>Height (in cm)</w:t>
            </w:r>
          </w:p>
        </w:tc>
        <w:tc>
          <w:tcPr>
            <w:tcW w:w="1849" w:type="dxa"/>
          </w:tcPr>
          <w:p w:rsidR="00C674B8" w:rsidRDefault="00C674B8" w:rsidP="006A5BEB">
            <w:pPr>
              <w:jc w:val="both"/>
              <w:rPr>
                <w:rFonts w:ascii="Times New Roman" w:hAnsi="Times New Roman" w:cs="Times New Roman"/>
                <w:b/>
                <w:sz w:val="24"/>
                <w:szCs w:val="24"/>
              </w:rPr>
            </w:pPr>
            <w:r>
              <w:rPr>
                <w:rFonts w:ascii="Times New Roman" w:hAnsi="Times New Roman" w:cs="Times New Roman"/>
                <w:b/>
                <w:sz w:val="24"/>
                <w:szCs w:val="24"/>
              </w:rPr>
              <w:t>Weight (in kg)</w:t>
            </w:r>
          </w:p>
        </w:tc>
      </w:tr>
      <w:tr w:rsidR="00C674B8" w:rsidTr="00C674B8">
        <w:trPr>
          <w:trHeight w:val="340"/>
        </w:trPr>
        <w:tc>
          <w:tcPr>
            <w:tcW w:w="675" w:type="dxa"/>
          </w:tcPr>
          <w:p w:rsidR="00C674B8" w:rsidRDefault="00C674B8" w:rsidP="006A5BEB">
            <w:pPr>
              <w:jc w:val="both"/>
              <w:rPr>
                <w:rFonts w:ascii="Times New Roman" w:hAnsi="Times New Roman" w:cs="Times New Roman"/>
                <w:b/>
                <w:sz w:val="24"/>
                <w:szCs w:val="24"/>
              </w:rPr>
            </w:pPr>
          </w:p>
        </w:tc>
        <w:tc>
          <w:tcPr>
            <w:tcW w:w="2127" w:type="dxa"/>
          </w:tcPr>
          <w:p w:rsidR="00C674B8" w:rsidRDefault="00C674B8" w:rsidP="006A5BEB">
            <w:pPr>
              <w:jc w:val="both"/>
              <w:rPr>
                <w:rFonts w:ascii="Times New Roman" w:hAnsi="Times New Roman" w:cs="Times New Roman"/>
                <w:b/>
                <w:sz w:val="24"/>
                <w:szCs w:val="24"/>
              </w:rPr>
            </w:pPr>
          </w:p>
        </w:tc>
        <w:tc>
          <w:tcPr>
            <w:tcW w:w="2409" w:type="dxa"/>
          </w:tcPr>
          <w:p w:rsidR="00C674B8" w:rsidRDefault="00C674B8" w:rsidP="006A5BEB">
            <w:pPr>
              <w:jc w:val="both"/>
              <w:rPr>
                <w:rFonts w:ascii="Times New Roman" w:hAnsi="Times New Roman" w:cs="Times New Roman"/>
                <w:b/>
                <w:sz w:val="24"/>
                <w:szCs w:val="24"/>
              </w:rPr>
            </w:pPr>
          </w:p>
        </w:tc>
        <w:tc>
          <w:tcPr>
            <w:tcW w:w="2182" w:type="dxa"/>
          </w:tcPr>
          <w:p w:rsidR="00C674B8" w:rsidRDefault="00C674B8" w:rsidP="006A5BEB">
            <w:pPr>
              <w:jc w:val="both"/>
              <w:rPr>
                <w:rFonts w:ascii="Times New Roman" w:hAnsi="Times New Roman" w:cs="Times New Roman"/>
                <w:b/>
                <w:sz w:val="24"/>
                <w:szCs w:val="24"/>
              </w:rPr>
            </w:pPr>
          </w:p>
        </w:tc>
        <w:tc>
          <w:tcPr>
            <w:tcW w:w="1849" w:type="dxa"/>
          </w:tcPr>
          <w:p w:rsidR="00C674B8" w:rsidRDefault="00C674B8" w:rsidP="006A5BEB">
            <w:pPr>
              <w:jc w:val="both"/>
              <w:rPr>
                <w:rFonts w:ascii="Times New Roman" w:hAnsi="Times New Roman" w:cs="Times New Roman"/>
                <w:b/>
                <w:sz w:val="24"/>
                <w:szCs w:val="24"/>
              </w:rPr>
            </w:pPr>
          </w:p>
        </w:tc>
      </w:tr>
      <w:tr w:rsidR="00C674B8" w:rsidTr="00C674B8">
        <w:trPr>
          <w:trHeight w:val="340"/>
        </w:trPr>
        <w:tc>
          <w:tcPr>
            <w:tcW w:w="675" w:type="dxa"/>
          </w:tcPr>
          <w:p w:rsidR="00C674B8" w:rsidRDefault="00C674B8" w:rsidP="006A5BEB">
            <w:pPr>
              <w:jc w:val="both"/>
              <w:rPr>
                <w:rFonts w:ascii="Times New Roman" w:hAnsi="Times New Roman" w:cs="Times New Roman"/>
                <w:b/>
                <w:sz w:val="24"/>
                <w:szCs w:val="24"/>
              </w:rPr>
            </w:pPr>
          </w:p>
        </w:tc>
        <w:tc>
          <w:tcPr>
            <w:tcW w:w="2127" w:type="dxa"/>
          </w:tcPr>
          <w:p w:rsidR="00C674B8" w:rsidRDefault="00C674B8" w:rsidP="006A5BEB">
            <w:pPr>
              <w:jc w:val="both"/>
              <w:rPr>
                <w:rFonts w:ascii="Times New Roman" w:hAnsi="Times New Roman" w:cs="Times New Roman"/>
                <w:b/>
                <w:sz w:val="24"/>
                <w:szCs w:val="24"/>
              </w:rPr>
            </w:pPr>
          </w:p>
        </w:tc>
        <w:tc>
          <w:tcPr>
            <w:tcW w:w="2409" w:type="dxa"/>
          </w:tcPr>
          <w:p w:rsidR="00C674B8" w:rsidRDefault="00C674B8" w:rsidP="006A5BEB">
            <w:pPr>
              <w:jc w:val="both"/>
              <w:rPr>
                <w:rFonts w:ascii="Times New Roman" w:hAnsi="Times New Roman" w:cs="Times New Roman"/>
                <w:b/>
                <w:sz w:val="24"/>
                <w:szCs w:val="24"/>
              </w:rPr>
            </w:pPr>
          </w:p>
        </w:tc>
        <w:tc>
          <w:tcPr>
            <w:tcW w:w="2182" w:type="dxa"/>
          </w:tcPr>
          <w:p w:rsidR="00C674B8" w:rsidRDefault="00C674B8" w:rsidP="006A5BEB">
            <w:pPr>
              <w:jc w:val="both"/>
              <w:rPr>
                <w:rFonts w:ascii="Times New Roman" w:hAnsi="Times New Roman" w:cs="Times New Roman"/>
                <w:b/>
                <w:sz w:val="24"/>
                <w:szCs w:val="24"/>
              </w:rPr>
            </w:pPr>
          </w:p>
        </w:tc>
        <w:tc>
          <w:tcPr>
            <w:tcW w:w="1849" w:type="dxa"/>
          </w:tcPr>
          <w:p w:rsidR="00C674B8" w:rsidRDefault="00C674B8" w:rsidP="006A5BEB">
            <w:pPr>
              <w:jc w:val="both"/>
              <w:rPr>
                <w:rFonts w:ascii="Times New Roman" w:hAnsi="Times New Roman" w:cs="Times New Roman"/>
                <w:b/>
                <w:sz w:val="24"/>
                <w:szCs w:val="24"/>
              </w:rPr>
            </w:pPr>
          </w:p>
        </w:tc>
      </w:tr>
      <w:tr w:rsidR="00C674B8" w:rsidTr="00C674B8">
        <w:trPr>
          <w:trHeight w:val="340"/>
        </w:trPr>
        <w:tc>
          <w:tcPr>
            <w:tcW w:w="675" w:type="dxa"/>
          </w:tcPr>
          <w:p w:rsidR="00C674B8" w:rsidRDefault="00C674B8" w:rsidP="006A5BEB">
            <w:pPr>
              <w:jc w:val="both"/>
              <w:rPr>
                <w:rFonts w:ascii="Times New Roman" w:hAnsi="Times New Roman" w:cs="Times New Roman"/>
                <w:b/>
                <w:sz w:val="24"/>
                <w:szCs w:val="24"/>
              </w:rPr>
            </w:pPr>
          </w:p>
        </w:tc>
        <w:tc>
          <w:tcPr>
            <w:tcW w:w="2127" w:type="dxa"/>
          </w:tcPr>
          <w:p w:rsidR="00C674B8" w:rsidRDefault="00C674B8" w:rsidP="006A5BEB">
            <w:pPr>
              <w:jc w:val="both"/>
              <w:rPr>
                <w:rFonts w:ascii="Times New Roman" w:hAnsi="Times New Roman" w:cs="Times New Roman"/>
                <w:b/>
                <w:sz w:val="24"/>
                <w:szCs w:val="24"/>
              </w:rPr>
            </w:pPr>
          </w:p>
        </w:tc>
        <w:tc>
          <w:tcPr>
            <w:tcW w:w="2409" w:type="dxa"/>
          </w:tcPr>
          <w:p w:rsidR="00C674B8" w:rsidRDefault="00C674B8" w:rsidP="006A5BEB">
            <w:pPr>
              <w:jc w:val="both"/>
              <w:rPr>
                <w:rFonts w:ascii="Times New Roman" w:hAnsi="Times New Roman" w:cs="Times New Roman"/>
                <w:b/>
                <w:sz w:val="24"/>
                <w:szCs w:val="24"/>
              </w:rPr>
            </w:pPr>
          </w:p>
        </w:tc>
        <w:tc>
          <w:tcPr>
            <w:tcW w:w="2182" w:type="dxa"/>
          </w:tcPr>
          <w:p w:rsidR="00C674B8" w:rsidRDefault="00C674B8" w:rsidP="006A5BEB">
            <w:pPr>
              <w:jc w:val="both"/>
              <w:rPr>
                <w:rFonts w:ascii="Times New Roman" w:hAnsi="Times New Roman" w:cs="Times New Roman"/>
                <w:b/>
                <w:sz w:val="24"/>
                <w:szCs w:val="24"/>
              </w:rPr>
            </w:pPr>
          </w:p>
        </w:tc>
        <w:tc>
          <w:tcPr>
            <w:tcW w:w="1849" w:type="dxa"/>
          </w:tcPr>
          <w:p w:rsidR="00C674B8" w:rsidRDefault="00C674B8" w:rsidP="006A5BEB">
            <w:pPr>
              <w:jc w:val="both"/>
              <w:rPr>
                <w:rFonts w:ascii="Times New Roman" w:hAnsi="Times New Roman" w:cs="Times New Roman"/>
                <w:b/>
                <w:sz w:val="24"/>
                <w:szCs w:val="24"/>
              </w:rPr>
            </w:pPr>
          </w:p>
        </w:tc>
      </w:tr>
      <w:tr w:rsidR="00C674B8" w:rsidTr="00C674B8">
        <w:trPr>
          <w:trHeight w:val="340"/>
        </w:trPr>
        <w:tc>
          <w:tcPr>
            <w:tcW w:w="675" w:type="dxa"/>
          </w:tcPr>
          <w:p w:rsidR="00C674B8" w:rsidRDefault="00C674B8" w:rsidP="006A5BEB">
            <w:pPr>
              <w:jc w:val="both"/>
              <w:rPr>
                <w:rFonts w:ascii="Times New Roman" w:hAnsi="Times New Roman" w:cs="Times New Roman"/>
                <w:b/>
                <w:sz w:val="24"/>
                <w:szCs w:val="24"/>
              </w:rPr>
            </w:pPr>
          </w:p>
        </w:tc>
        <w:tc>
          <w:tcPr>
            <w:tcW w:w="2127" w:type="dxa"/>
          </w:tcPr>
          <w:p w:rsidR="00C674B8" w:rsidRDefault="00C674B8" w:rsidP="006A5BEB">
            <w:pPr>
              <w:jc w:val="both"/>
              <w:rPr>
                <w:rFonts w:ascii="Times New Roman" w:hAnsi="Times New Roman" w:cs="Times New Roman"/>
                <w:b/>
                <w:sz w:val="24"/>
                <w:szCs w:val="24"/>
              </w:rPr>
            </w:pPr>
          </w:p>
        </w:tc>
        <w:tc>
          <w:tcPr>
            <w:tcW w:w="2409" w:type="dxa"/>
          </w:tcPr>
          <w:p w:rsidR="00C674B8" w:rsidRDefault="00C674B8" w:rsidP="006A5BEB">
            <w:pPr>
              <w:jc w:val="both"/>
              <w:rPr>
                <w:rFonts w:ascii="Times New Roman" w:hAnsi="Times New Roman" w:cs="Times New Roman"/>
                <w:b/>
                <w:sz w:val="24"/>
                <w:szCs w:val="24"/>
              </w:rPr>
            </w:pPr>
          </w:p>
        </w:tc>
        <w:tc>
          <w:tcPr>
            <w:tcW w:w="2182" w:type="dxa"/>
          </w:tcPr>
          <w:p w:rsidR="00C674B8" w:rsidRDefault="00C674B8" w:rsidP="006A5BEB">
            <w:pPr>
              <w:jc w:val="both"/>
              <w:rPr>
                <w:rFonts w:ascii="Times New Roman" w:hAnsi="Times New Roman" w:cs="Times New Roman"/>
                <w:b/>
                <w:sz w:val="24"/>
                <w:szCs w:val="24"/>
              </w:rPr>
            </w:pPr>
          </w:p>
        </w:tc>
        <w:tc>
          <w:tcPr>
            <w:tcW w:w="1849" w:type="dxa"/>
          </w:tcPr>
          <w:p w:rsidR="00C674B8" w:rsidRDefault="00C674B8" w:rsidP="006A5BEB">
            <w:pPr>
              <w:jc w:val="both"/>
              <w:rPr>
                <w:rFonts w:ascii="Times New Roman" w:hAnsi="Times New Roman" w:cs="Times New Roman"/>
                <w:b/>
                <w:sz w:val="24"/>
                <w:szCs w:val="24"/>
              </w:rPr>
            </w:pPr>
          </w:p>
        </w:tc>
      </w:tr>
      <w:tr w:rsidR="00C674B8" w:rsidTr="00C674B8">
        <w:trPr>
          <w:trHeight w:val="340"/>
        </w:trPr>
        <w:tc>
          <w:tcPr>
            <w:tcW w:w="675" w:type="dxa"/>
          </w:tcPr>
          <w:p w:rsidR="00C674B8" w:rsidRDefault="00C674B8" w:rsidP="006A5BEB">
            <w:pPr>
              <w:jc w:val="both"/>
              <w:rPr>
                <w:rFonts w:ascii="Times New Roman" w:hAnsi="Times New Roman" w:cs="Times New Roman"/>
                <w:b/>
                <w:sz w:val="24"/>
                <w:szCs w:val="24"/>
              </w:rPr>
            </w:pPr>
          </w:p>
        </w:tc>
        <w:tc>
          <w:tcPr>
            <w:tcW w:w="2127" w:type="dxa"/>
          </w:tcPr>
          <w:p w:rsidR="00C674B8" w:rsidRDefault="00C674B8" w:rsidP="006A5BEB">
            <w:pPr>
              <w:jc w:val="both"/>
              <w:rPr>
                <w:rFonts w:ascii="Times New Roman" w:hAnsi="Times New Roman" w:cs="Times New Roman"/>
                <w:b/>
                <w:sz w:val="24"/>
                <w:szCs w:val="24"/>
              </w:rPr>
            </w:pPr>
          </w:p>
        </w:tc>
        <w:tc>
          <w:tcPr>
            <w:tcW w:w="2409" w:type="dxa"/>
          </w:tcPr>
          <w:p w:rsidR="00C674B8" w:rsidRDefault="00C674B8" w:rsidP="006A5BEB">
            <w:pPr>
              <w:jc w:val="both"/>
              <w:rPr>
                <w:rFonts w:ascii="Times New Roman" w:hAnsi="Times New Roman" w:cs="Times New Roman"/>
                <w:b/>
                <w:sz w:val="24"/>
                <w:szCs w:val="24"/>
              </w:rPr>
            </w:pPr>
          </w:p>
        </w:tc>
        <w:tc>
          <w:tcPr>
            <w:tcW w:w="2182" w:type="dxa"/>
          </w:tcPr>
          <w:p w:rsidR="00C674B8" w:rsidRDefault="00C674B8" w:rsidP="006A5BEB">
            <w:pPr>
              <w:jc w:val="both"/>
              <w:rPr>
                <w:rFonts w:ascii="Times New Roman" w:hAnsi="Times New Roman" w:cs="Times New Roman"/>
                <w:b/>
                <w:sz w:val="24"/>
                <w:szCs w:val="24"/>
              </w:rPr>
            </w:pPr>
          </w:p>
        </w:tc>
        <w:tc>
          <w:tcPr>
            <w:tcW w:w="1849" w:type="dxa"/>
          </w:tcPr>
          <w:p w:rsidR="00C674B8" w:rsidRDefault="00C674B8" w:rsidP="006A5BEB">
            <w:pPr>
              <w:jc w:val="both"/>
              <w:rPr>
                <w:rFonts w:ascii="Times New Roman" w:hAnsi="Times New Roman" w:cs="Times New Roman"/>
                <w:b/>
                <w:sz w:val="24"/>
                <w:szCs w:val="24"/>
              </w:rPr>
            </w:pPr>
          </w:p>
        </w:tc>
      </w:tr>
      <w:tr w:rsidR="00C674B8" w:rsidTr="00C674B8">
        <w:trPr>
          <w:trHeight w:val="340"/>
        </w:trPr>
        <w:tc>
          <w:tcPr>
            <w:tcW w:w="675" w:type="dxa"/>
          </w:tcPr>
          <w:p w:rsidR="00C674B8" w:rsidRDefault="00C674B8" w:rsidP="006A5BEB">
            <w:pPr>
              <w:jc w:val="both"/>
              <w:rPr>
                <w:rFonts w:ascii="Times New Roman" w:hAnsi="Times New Roman" w:cs="Times New Roman"/>
                <w:b/>
                <w:sz w:val="24"/>
                <w:szCs w:val="24"/>
              </w:rPr>
            </w:pPr>
          </w:p>
        </w:tc>
        <w:tc>
          <w:tcPr>
            <w:tcW w:w="2127" w:type="dxa"/>
          </w:tcPr>
          <w:p w:rsidR="00C674B8" w:rsidRDefault="00C674B8" w:rsidP="006A5BEB">
            <w:pPr>
              <w:jc w:val="both"/>
              <w:rPr>
                <w:rFonts w:ascii="Times New Roman" w:hAnsi="Times New Roman" w:cs="Times New Roman"/>
                <w:b/>
                <w:sz w:val="24"/>
                <w:szCs w:val="24"/>
              </w:rPr>
            </w:pPr>
          </w:p>
        </w:tc>
        <w:tc>
          <w:tcPr>
            <w:tcW w:w="2409" w:type="dxa"/>
          </w:tcPr>
          <w:p w:rsidR="00C674B8" w:rsidRDefault="00C674B8" w:rsidP="006A5BEB">
            <w:pPr>
              <w:jc w:val="both"/>
              <w:rPr>
                <w:rFonts w:ascii="Times New Roman" w:hAnsi="Times New Roman" w:cs="Times New Roman"/>
                <w:b/>
                <w:sz w:val="24"/>
                <w:szCs w:val="24"/>
              </w:rPr>
            </w:pPr>
          </w:p>
        </w:tc>
        <w:tc>
          <w:tcPr>
            <w:tcW w:w="2182" w:type="dxa"/>
          </w:tcPr>
          <w:p w:rsidR="00C674B8" w:rsidRDefault="00C674B8" w:rsidP="006A5BEB">
            <w:pPr>
              <w:jc w:val="both"/>
              <w:rPr>
                <w:rFonts w:ascii="Times New Roman" w:hAnsi="Times New Roman" w:cs="Times New Roman"/>
                <w:b/>
                <w:sz w:val="24"/>
                <w:szCs w:val="24"/>
              </w:rPr>
            </w:pPr>
          </w:p>
        </w:tc>
        <w:tc>
          <w:tcPr>
            <w:tcW w:w="1849" w:type="dxa"/>
          </w:tcPr>
          <w:p w:rsidR="00C674B8" w:rsidRDefault="00C674B8" w:rsidP="006A5BEB">
            <w:pPr>
              <w:jc w:val="both"/>
              <w:rPr>
                <w:rFonts w:ascii="Times New Roman" w:hAnsi="Times New Roman" w:cs="Times New Roman"/>
                <w:b/>
                <w:sz w:val="24"/>
                <w:szCs w:val="24"/>
              </w:rPr>
            </w:pPr>
          </w:p>
        </w:tc>
      </w:tr>
    </w:tbl>
    <w:p w:rsidR="00C674B8" w:rsidRPr="00C674B8" w:rsidRDefault="00C674B8" w:rsidP="006A5BEB">
      <w:pPr>
        <w:jc w:val="both"/>
        <w:rPr>
          <w:rFonts w:ascii="Times New Roman" w:hAnsi="Times New Roman" w:cs="Times New Roman"/>
          <w:b/>
          <w:sz w:val="24"/>
          <w:szCs w:val="24"/>
        </w:rPr>
      </w:pPr>
    </w:p>
    <w:p w:rsidR="00C674B8" w:rsidRDefault="00C674B8" w:rsidP="006A5BEB">
      <w:pPr>
        <w:jc w:val="both"/>
        <w:rPr>
          <w:rFonts w:ascii="Times New Roman" w:hAnsi="Times New Roman" w:cs="Times New Roman"/>
          <w:b/>
          <w:sz w:val="24"/>
          <w:szCs w:val="24"/>
        </w:rPr>
      </w:pPr>
      <w:r>
        <w:rPr>
          <w:rFonts w:ascii="Times New Roman" w:hAnsi="Times New Roman" w:cs="Times New Roman"/>
          <w:b/>
          <w:sz w:val="24"/>
          <w:szCs w:val="24"/>
        </w:rPr>
        <w:t>Calculations:</w:t>
      </w:r>
    </w:p>
    <w:tbl>
      <w:tblPr>
        <w:tblStyle w:val="TableGrid"/>
        <w:tblW w:w="0" w:type="auto"/>
        <w:tblLook w:val="04A0"/>
      </w:tblPr>
      <w:tblGrid>
        <w:gridCol w:w="1320"/>
        <w:gridCol w:w="1320"/>
        <w:gridCol w:w="1320"/>
        <w:gridCol w:w="1320"/>
        <w:gridCol w:w="1320"/>
        <w:gridCol w:w="1321"/>
        <w:gridCol w:w="1321"/>
      </w:tblGrid>
      <w:tr w:rsidR="00C674B8" w:rsidTr="005B6577">
        <w:tc>
          <w:tcPr>
            <w:tcW w:w="1320" w:type="dxa"/>
            <w:vAlign w:val="center"/>
          </w:tcPr>
          <w:p w:rsidR="00C674B8" w:rsidRDefault="00C674B8" w:rsidP="005B6577">
            <w:pPr>
              <w:jc w:val="center"/>
              <w:rPr>
                <w:rFonts w:ascii="Times New Roman" w:hAnsi="Times New Roman" w:cs="Times New Roman"/>
                <w:b/>
                <w:sz w:val="24"/>
                <w:szCs w:val="24"/>
              </w:rPr>
            </w:pPr>
            <w:r>
              <w:rPr>
                <w:rFonts w:ascii="Times New Roman" w:hAnsi="Times New Roman" w:cs="Times New Roman"/>
                <w:b/>
                <w:sz w:val="24"/>
                <w:szCs w:val="24"/>
              </w:rPr>
              <w:t>Class interval</w:t>
            </w:r>
          </w:p>
        </w:tc>
        <w:tc>
          <w:tcPr>
            <w:tcW w:w="1320" w:type="dxa"/>
            <w:vAlign w:val="center"/>
          </w:tcPr>
          <w:p w:rsidR="00C674B8" w:rsidRPr="005B6577" w:rsidRDefault="005B6577" w:rsidP="005B6577">
            <w:pPr>
              <w:jc w:val="center"/>
              <w:rPr>
                <w:rFonts w:ascii="Times New Roman" w:hAnsi="Times New Roman" w:cs="Times New Roman"/>
                <w:b/>
                <w:sz w:val="12"/>
                <w:szCs w:val="12"/>
              </w:rPr>
            </w:pPr>
            <m:oMathPara>
              <m:oMath>
                <m:r>
                  <m:rPr>
                    <m:sty m:val="bi"/>
                  </m:rPr>
                  <w:rPr>
                    <w:rFonts w:ascii="Cambria Math" w:hAnsi="Cambria Math" w:cs="Times New Roman"/>
                    <w:sz w:val="12"/>
                    <w:szCs w:val="12"/>
                    <w:vertAlign w:val="subscript"/>
                  </w:rPr>
                  <m:t>xi=</m:t>
                </m:r>
                <m:f>
                  <m:fPr>
                    <m:ctrlPr>
                      <w:rPr>
                        <w:rFonts w:ascii="Cambria Math" w:hAnsi="Cambria Math" w:cs="Times New Roman"/>
                        <w:b/>
                        <w:i/>
                        <w:sz w:val="12"/>
                        <w:szCs w:val="12"/>
                        <w:vertAlign w:val="subscript"/>
                      </w:rPr>
                    </m:ctrlPr>
                  </m:fPr>
                  <m:num>
                    <m:r>
                      <m:rPr>
                        <m:sty m:val="bi"/>
                      </m:rPr>
                      <w:rPr>
                        <w:rFonts w:ascii="Cambria Math" w:hAnsi="Cambria Math" w:cs="Times New Roman"/>
                        <w:sz w:val="12"/>
                        <w:szCs w:val="12"/>
                        <w:vertAlign w:val="subscript"/>
                      </w:rPr>
                      <m:t>(CL+LL)</m:t>
                    </m:r>
                  </m:num>
                  <m:den>
                    <m:r>
                      <m:rPr>
                        <m:sty m:val="bi"/>
                      </m:rPr>
                      <w:rPr>
                        <w:rFonts w:ascii="Cambria Math" w:hAnsi="Cambria Math" w:cs="Times New Roman"/>
                        <w:sz w:val="12"/>
                        <w:szCs w:val="12"/>
                        <w:vertAlign w:val="subscript"/>
                      </w:rPr>
                      <m:t>2</m:t>
                    </m:r>
                  </m:den>
                </m:f>
              </m:oMath>
            </m:oMathPara>
          </w:p>
        </w:tc>
        <w:tc>
          <w:tcPr>
            <w:tcW w:w="1320" w:type="dxa"/>
            <w:vAlign w:val="center"/>
          </w:tcPr>
          <w:p w:rsidR="00C674B8" w:rsidRDefault="005B6577" w:rsidP="005B6577">
            <w:pPr>
              <w:jc w:val="center"/>
              <w:rPr>
                <w:rFonts w:ascii="Times New Roman" w:hAnsi="Times New Roman" w:cs="Times New Roman"/>
                <w:b/>
                <w:sz w:val="24"/>
                <w:szCs w:val="24"/>
              </w:rPr>
            </w:pPr>
            <w:proofErr w:type="spellStart"/>
            <w:r>
              <w:rPr>
                <w:rFonts w:ascii="Times New Roman" w:hAnsi="Times New Roman" w:cs="Times New Roman"/>
                <w:b/>
                <w:sz w:val="24"/>
                <w:szCs w:val="24"/>
              </w:rPr>
              <w:t>f</w:t>
            </w:r>
            <w:r w:rsidRPr="005B6577">
              <w:rPr>
                <w:rFonts w:ascii="Times New Roman" w:hAnsi="Times New Roman" w:cs="Times New Roman"/>
                <w:b/>
                <w:sz w:val="24"/>
                <w:szCs w:val="24"/>
                <w:vertAlign w:val="subscript"/>
              </w:rPr>
              <w:t>i</w:t>
            </w:r>
            <w:proofErr w:type="spellEnd"/>
          </w:p>
        </w:tc>
        <w:tc>
          <w:tcPr>
            <w:tcW w:w="1320" w:type="dxa"/>
            <w:vAlign w:val="center"/>
          </w:tcPr>
          <w:p w:rsidR="00C674B8" w:rsidRDefault="005B6577" w:rsidP="005B6577">
            <w:pPr>
              <w:jc w:val="center"/>
              <w:rPr>
                <w:rFonts w:ascii="Times New Roman" w:hAnsi="Times New Roman" w:cs="Times New Roman"/>
                <w:b/>
                <w:sz w:val="24"/>
                <w:szCs w:val="24"/>
              </w:rPr>
            </w:pPr>
            <w:proofErr w:type="spellStart"/>
            <w:r>
              <w:rPr>
                <w:rFonts w:ascii="Times New Roman" w:hAnsi="Times New Roman" w:cs="Times New Roman"/>
                <w:b/>
                <w:sz w:val="24"/>
                <w:szCs w:val="24"/>
              </w:rPr>
              <w:t>c</w:t>
            </w:r>
            <w:r w:rsidRPr="005B6577">
              <w:rPr>
                <w:rFonts w:ascii="Times New Roman" w:hAnsi="Times New Roman" w:cs="Times New Roman"/>
                <w:b/>
                <w:sz w:val="24"/>
                <w:szCs w:val="24"/>
                <w:vertAlign w:val="subscript"/>
              </w:rPr>
              <w:t>f</w:t>
            </w:r>
            <w:proofErr w:type="spellEnd"/>
          </w:p>
        </w:tc>
        <w:tc>
          <w:tcPr>
            <w:tcW w:w="1320" w:type="dxa"/>
            <w:vAlign w:val="center"/>
          </w:tcPr>
          <w:p w:rsidR="00C674B8" w:rsidRDefault="005B6577" w:rsidP="005B6577">
            <w:pPr>
              <w:jc w:val="center"/>
              <w:rPr>
                <w:rFonts w:ascii="Times New Roman" w:hAnsi="Times New Roman" w:cs="Times New Roman"/>
                <w:b/>
                <w:sz w:val="24"/>
                <w:szCs w:val="24"/>
              </w:rPr>
            </w:pPr>
            <w:proofErr w:type="spellStart"/>
            <w:r>
              <w:rPr>
                <w:rFonts w:ascii="Times New Roman" w:hAnsi="Times New Roman" w:cs="Times New Roman"/>
                <w:b/>
                <w:sz w:val="24"/>
                <w:szCs w:val="24"/>
              </w:rPr>
              <w:t>f</w:t>
            </w:r>
            <w:r w:rsidRPr="005B6577">
              <w:rPr>
                <w:rFonts w:ascii="Times New Roman" w:hAnsi="Times New Roman" w:cs="Times New Roman"/>
                <w:b/>
                <w:sz w:val="24"/>
                <w:szCs w:val="24"/>
                <w:vertAlign w:val="subscript"/>
              </w:rPr>
              <w:t>i</w:t>
            </w:r>
            <w:r>
              <w:rPr>
                <w:rFonts w:ascii="Times New Roman" w:hAnsi="Times New Roman" w:cs="Times New Roman"/>
                <w:b/>
                <w:sz w:val="24"/>
                <w:szCs w:val="24"/>
              </w:rPr>
              <w:t>x</w:t>
            </w:r>
            <w:r w:rsidRPr="005B6577">
              <w:rPr>
                <w:rFonts w:ascii="Times New Roman" w:hAnsi="Times New Roman" w:cs="Times New Roman"/>
                <w:b/>
                <w:sz w:val="24"/>
                <w:szCs w:val="24"/>
                <w:vertAlign w:val="subscript"/>
              </w:rPr>
              <w:t>i</w:t>
            </w:r>
            <w:proofErr w:type="spellEnd"/>
          </w:p>
        </w:tc>
        <w:tc>
          <w:tcPr>
            <w:tcW w:w="1321" w:type="dxa"/>
            <w:vAlign w:val="center"/>
          </w:tcPr>
          <w:p w:rsidR="00C674B8" w:rsidRDefault="00AF5C65" w:rsidP="005B6577">
            <w:pPr>
              <w:jc w:val="center"/>
              <w:rPr>
                <w:rFonts w:ascii="Times New Roman" w:hAnsi="Times New Roman" w:cs="Times New Roman"/>
                <w:b/>
                <w:sz w:val="24"/>
                <w:szCs w:val="24"/>
              </w:rPr>
            </w:pPr>
            <w:r w:rsidRPr="00AF5C65">
              <w:rPr>
                <w:rFonts w:ascii="Times New Roman" w:hAnsi="Times New Roman" w:cs="Times New Roman"/>
                <w:b/>
                <w:noProof/>
                <w:sz w:val="24"/>
                <w:szCs w:val="24"/>
                <w:lang w:eastAsia="en-IN"/>
              </w:rPr>
              <w:pict>
                <v:line id="Straight Connector 1" o:spid="_x0000_s1026" style="position:absolute;left:0;text-align:left;z-index:251659264;visibility:visible;mso-position-horizontal-relative:text;mso-position-vertical-relative:text;mso-width-relative:margin;mso-height-relative:margin" from="39.35pt,1.15pt" to="46.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" strokecolor="#4579b8 [3044]"/>
              </w:pict>
            </w:r>
            <w:r w:rsidR="005B6577">
              <w:rPr>
                <w:rFonts w:ascii="Times New Roman" w:hAnsi="Times New Roman" w:cs="Times New Roman"/>
                <w:b/>
                <w:sz w:val="24"/>
                <w:szCs w:val="24"/>
              </w:rPr>
              <w:t>d = x</w:t>
            </w:r>
            <w:r w:rsidR="005B6577" w:rsidRPr="005B6577">
              <w:rPr>
                <w:rFonts w:ascii="Times New Roman" w:hAnsi="Times New Roman" w:cs="Times New Roman"/>
                <w:b/>
                <w:sz w:val="24"/>
                <w:szCs w:val="24"/>
                <w:vertAlign w:val="subscript"/>
              </w:rPr>
              <w:t>i</w:t>
            </w:r>
            <w:r w:rsidR="005B6577">
              <w:rPr>
                <w:rFonts w:ascii="Times New Roman" w:hAnsi="Times New Roman" w:cs="Times New Roman"/>
                <w:b/>
                <w:sz w:val="24"/>
                <w:szCs w:val="24"/>
              </w:rPr>
              <w:t>-x</w:t>
            </w:r>
          </w:p>
        </w:tc>
        <w:tc>
          <w:tcPr>
            <w:tcW w:w="1321" w:type="dxa"/>
            <w:vAlign w:val="center"/>
          </w:tcPr>
          <w:p w:rsidR="00C674B8" w:rsidRDefault="005B6577" w:rsidP="005B6577">
            <w:pPr>
              <w:jc w:val="center"/>
              <w:rPr>
                <w:rFonts w:ascii="Times New Roman" w:hAnsi="Times New Roman" w:cs="Times New Roman"/>
                <w:b/>
                <w:sz w:val="24"/>
                <w:szCs w:val="24"/>
              </w:rPr>
            </w:pPr>
            <w:r>
              <w:rPr>
                <w:rFonts w:ascii="Times New Roman" w:hAnsi="Times New Roman" w:cs="Times New Roman"/>
                <w:b/>
                <w:sz w:val="24"/>
                <w:szCs w:val="24"/>
              </w:rPr>
              <w:t>fid</w:t>
            </w:r>
            <w:r w:rsidRPr="005B6577">
              <w:rPr>
                <w:rFonts w:ascii="Times New Roman" w:hAnsi="Times New Roman" w:cs="Times New Roman"/>
                <w:b/>
                <w:sz w:val="24"/>
                <w:szCs w:val="24"/>
                <w:vertAlign w:val="superscript"/>
              </w:rPr>
              <w:t>2</w:t>
            </w:r>
          </w:p>
        </w:tc>
      </w:tr>
      <w:tr w:rsidR="00C674B8" w:rsidTr="005B6577">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r>
      <w:tr w:rsidR="00C674B8" w:rsidTr="005B6577">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r>
      <w:tr w:rsidR="00C674B8" w:rsidTr="005B6577">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r>
      <w:tr w:rsidR="00C674B8" w:rsidTr="005B6577">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0"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c>
          <w:tcPr>
            <w:tcW w:w="1321" w:type="dxa"/>
            <w:vAlign w:val="center"/>
          </w:tcPr>
          <w:p w:rsidR="00C674B8" w:rsidRDefault="00C674B8" w:rsidP="005B6577">
            <w:pPr>
              <w:jc w:val="center"/>
              <w:rPr>
                <w:rFonts w:ascii="Times New Roman" w:hAnsi="Times New Roman" w:cs="Times New Roman"/>
                <w:b/>
                <w:sz w:val="24"/>
                <w:szCs w:val="24"/>
              </w:rPr>
            </w:pPr>
          </w:p>
        </w:tc>
      </w:tr>
    </w:tbl>
    <w:p w:rsidR="00C674B8" w:rsidRDefault="00C674B8" w:rsidP="006A5BEB">
      <w:pPr>
        <w:jc w:val="both"/>
        <w:rPr>
          <w:rFonts w:ascii="Times New Roman" w:hAnsi="Times New Roman" w:cs="Times New Roman"/>
          <w:b/>
          <w:sz w:val="24"/>
          <w:szCs w:val="24"/>
        </w:rPr>
      </w:pPr>
    </w:p>
    <w:p w:rsidR="005B6577" w:rsidRPr="00C674B8" w:rsidRDefault="005B6577" w:rsidP="006A5BEB">
      <w:pPr>
        <w:jc w:val="both"/>
        <w:rPr>
          <w:rFonts w:ascii="Times New Roman" w:hAnsi="Times New Roman" w:cs="Times New Roman"/>
          <w:b/>
          <w:sz w:val="24"/>
          <w:szCs w:val="24"/>
        </w:rPr>
      </w:pPr>
      <m:oMathPara>
        <m:oMath>
          <m:r>
            <m:rPr>
              <m:sty m:val="bi"/>
            </m:rPr>
            <w:rPr>
              <w:rFonts w:ascii="Cambria Math" w:hAnsi="Cambria Math" w:cs="Times New Roman"/>
              <w:sz w:val="24"/>
              <w:szCs w:val="24"/>
            </w:rPr>
            <m:t xml:space="preserve">Mean= </m:t>
          </m:r>
          <m:f>
            <m:fPr>
              <m:ctrlPr>
                <w:rPr>
                  <w:rFonts w:ascii="Cambria Math" w:hAnsi="Cambria Math" w:cs="Times New Roman"/>
                  <w:b/>
                  <w:i/>
                  <w:sz w:val="24"/>
                  <w:szCs w:val="24"/>
                </w:rPr>
              </m:ctrlPr>
            </m:fPr>
            <m:num>
              <m:r>
                <m:rPr>
                  <m:sty m:val="bi"/>
                </m:rPr>
                <w:rPr>
                  <w:rFonts w:ascii="Cambria Math" w:hAnsi="Cambria Math" w:cs="Times New Roman"/>
                  <w:sz w:val="24"/>
                  <w:szCs w:val="24"/>
                </w:rPr>
                <m:t>Ʃf</m:t>
              </m:r>
              <m:r>
                <m:rPr>
                  <m:sty m:val="bi"/>
                </m:rPr>
                <w:rPr>
                  <w:rFonts w:ascii="Cambria Math" w:hAnsi="Cambria Math" w:cs="Times New Roman"/>
                  <w:sz w:val="24"/>
                  <w:szCs w:val="24"/>
                  <w:vertAlign w:val="subscript"/>
                </w:rPr>
                <m:t>i</m:t>
              </m:r>
              <m:r>
                <m:rPr>
                  <m:sty m:val="bi"/>
                </m:rPr>
                <w:rPr>
                  <w:rFonts w:ascii="Cambria Math" w:hAnsi="Cambria Math" w:cs="Times New Roman"/>
                  <w:sz w:val="24"/>
                  <w:szCs w:val="24"/>
                </w:rPr>
                <m:t>x</m:t>
              </m:r>
              <m:r>
                <m:rPr>
                  <m:sty m:val="bi"/>
                </m:rPr>
                <w:rPr>
                  <w:rFonts w:ascii="Cambria Math" w:hAnsi="Cambria Math" w:cs="Times New Roman"/>
                  <w:sz w:val="24"/>
                  <w:szCs w:val="24"/>
                  <w:vertAlign w:val="subscript"/>
                </w:rPr>
                <m:t>i</m:t>
              </m:r>
            </m:num>
            <m:den>
              <m:r>
                <m:rPr>
                  <m:sty m:val="bi"/>
                </m:rPr>
                <w:rPr>
                  <w:rFonts w:ascii="Cambria Math" w:hAnsi="Cambria Math" w:cs="Times New Roman"/>
                  <w:sz w:val="24"/>
                  <w:szCs w:val="24"/>
                </w:rPr>
                <m:t>Ʃfi</m:t>
              </m:r>
            </m:den>
          </m:f>
        </m:oMath>
      </m:oMathPara>
    </w:p>
    <w:p w:rsidR="006A5BEB" w:rsidRPr="006A5BEB" w:rsidRDefault="000037B9" w:rsidP="005B6577">
      <w:pPr>
        <w:tabs>
          <w:tab w:val="left" w:pos="1985"/>
        </w:tabs>
        <w:jc w:val="both"/>
        <w:rPr>
          <w:rFonts w:ascii="Times New Roman" w:hAnsi="Times New Roman" w:cs="Times New Roman"/>
          <w:b/>
          <w:sz w:val="24"/>
          <w:szCs w:val="24"/>
        </w:rPr>
      </w:pPr>
      <m:oMathPara>
        <m:oMath>
          <m:r>
            <m:rPr>
              <m:sty m:val="bi"/>
            </m:rPr>
            <w:rPr>
              <w:rFonts w:ascii="Cambria Math" w:hAnsi="Cambria Math" w:cs="Times New Roman"/>
              <w:sz w:val="24"/>
              <w:szCs w:val="24"/>
            </w:rPr>
            <w:lastRenderedPageBreak/>
            <m:t xml:space="preserve">Standard deviation= </m:t>
          </m:r>
          <m:rad>
            <m:radPr>
              <m:degHide m:val="on"/>
              <m:ctrlPr>
                <w:rPr>
                  <w:rFonts w:ascii="Cambria Math" w:hAnsi="Cambria Math" w:cs="Times New Roman"/>
                  <w:b/>
                  <w:i/>
                  <w:sz w:val="24"/>
                  <w:szCs w:val="24"/>
                </w:rPr>
              </m:ctrlPr>
            </m:radPr>
            <m:deg/>
            <m:e>
              <m:f>
                <m:fPr>
                  <m:ctrlPr>
                    <w:rPr>
                      <w:rFonts w:ascii="Cambria Math" w:hAnsi="Cambria Math" w:cs="Times New Roman"/>
                      <w:b/>
                      <w:i/>
                      <w:sz w:val="24"/>
                      <w:szCs w:val="24"/>
                    </w:rPr>
                  </m:ctrlPr>
                </m:fPr>
                <m:num>
                  <m:r>
                    <m:rPr>
                      <m:sty m:val="bi"/>
                    </m:rPr>
                    <w:rPr>
                      <w:rFonts w:ascii="Cambria Math" w:hAnsi="Cambria Math" w:cs="Times New Roman"/>
                      <w:sz w:val="24"/>
                      <w:szCs w:val="24"/>
                    </w:rPr>
                    <m:t>Ʃf</m:t>
                  </m:r>
                  <m:r>
                    <m:rPr>
                      <m:sty m:val="bi"/>
                    </m:rPr>
                    <w:rPr>
                      <w:rFonts w:ascii="Cambria Math" w:hAnsi="Cambria Math" w:cs="Times New Roman"/>
                      <w:sz w:val="24"/>
                      <w:szCs w:val="24"/>
                      <w:vertAlign w:val="subscript"/>
                    </w:rPr>
                    <m:t>i</m:t>
                  </m:r>
                  <m:r>
                    <m:rPr>
                      <m:sty m:val="bi"/>
                    </m:rPr>
                    <w:rPr>
                      <w:rFonts w:ascii="Cambria Math" w:hAnsi="Cambria Math" w:cs="Times New Roman"/>
                      <w:sz w:val="24"/>
                      <w:szCs w:val="24"/>
                    </w:rPr>
                    <m:t>d</m:t>
                  </m:r>
                  <m:r>
                    <m:rPr>
                      <m:sty m:val="bi"/>
                    </m:rPr>
                    <w:rPr>
                      <w:rFonts w:ascii="Cambria Math" w:hAnsi="Cambria Math" w:cs="Times New Roman"/>
                      <w:sz w:val="24"/>
                      <w:szCs w:val="24"/>
                    </w:rPr>
                    <m:t>2</m:t>
                  </m:r>
                </m:num>
                <m:den>
                  <m:r>
                    <m:rPr>
                      <m:sty m:val="bi"/>
                    </m:rPr>
                    <w:rPr>
                      <w:rFonts w:ascii="Cambria Math" w:hAnsi="Cambria Math" w:cs="Times New Roman"/>
                      <w:sz w:val="24"/>
                      <w:szCs w:val="24"/>
                    </w:rPr>
                    <m:t>Ʃfi</m:t>
                  </m:r>
                </m:den>
              </m:f>
            </m:e>
          </m:rad>
        </m:oMath>
      </m:oMathPara>
    </w:p>
    <w:p w:rsidR="006A5BEB" w:rsidRDefault="00C112B7" w:rsidP="006A5BEB">
      <w:pPr>
        <w:jc w:val="both"/>
        <w:rPr>
          <w:rFonts w:ascii="Times New Roman" w:hAnsi="Times New Roman" w:cs="Times New Roman"/>
          <w:sz w:val="24"/>
          <w:szCs w:val="24"/>
        </w:rPr>
      </w:pPr>
      <w:r w:rsidRPr="00C112B7">
        <w:rPr>
          <w:rFonts w:ascii="Times New Roman" w:hAnsi="Times New Roman" w:cs="Times New Roman"/>
          <w:b/>
          <w:sz w:val="24"/>
          <w:szCs w:val="24"/>
        </w:rPr>
        <w:t>Expected Result</w:t>
      </w:r>
      <w:r>
        <w:rPr>
          <w:rFonts w:ascii="Times New Roman" w:hAnsi="Times New Roman" w:cs="Times New Roman"/>
          <w:sz w:val="24"/>
          <w:szCs w:val="24"/>
        </w:rPr>
        <w:t>: Bell Shaped Curve</w:t>
      </w:r>
    </w:p>
    <w:p w:rsidR="00C112B7" w:rsidRPr="00BA1D8C" w:rsidRDefault="00C112B7" w:rsidP="00C112B7">
      <w:pPr>
        <w:rPr>
          <w:rFonts w:ascii="Times New Roman" w:hAnsi="Times New Roman" w:cs="Times New Roman"/>
          <w:sz w:val="24"/>
          <w:szCs w:val="24"/>
          <w:lang w:val="en-US"/>
        </w:rPr>
      </w:pPr>
      <w:bookmarkStart w:id="0" w:name="_GoBack"/>
      <w:bookmarkEnd w:id="0"/>
    </w:p>
    <w:p w:rsidR="00C112B7" w:rsidRPr="00BA1D8C" w:rsidRDefault="00C112B7" w:rsidP="00C112B7">
      <w:pPr>
        <w:rPr>
          <w:rFonts w:ascii="Times New Roman" w:hAnsi="Times New Roman" w:cs="Times New Roman"/>
          <w:sz w:val="24"/>
          <w:szCs w:val="24"/>
          <w:lang w:val="en-US"/>
        </w:rPr>
      </w:pPr>
    </w:p>
    <w:p w:rsidR="00C112B7" w:rsidRPr="00BA1D8C" w:rsidRDefault="00C112B7" w:rsidP="00C112B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5781675" cy="3095625"/>
            <wp:effectExtent l="19050" t="0" r="9525"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5"/>
                    <a:srcRect l="7198" t="21198" b="6172"/>
                    <a:stretch>
                      <a:fillRect/>
                    </a:stretch>
                  </pic:blipFill>
                  <pic:spPr bwMode="auto">
                    <a:xfrm>
                      <a:off x="0" y="0"/>
                      <a:ext cx="5781675" cy="3095625"/>
                    </a:xfrm>
                    <a:prstGeom prst="rect">
                      <a:avLst/>
                    </a:prstGeom>
                    <a:noFill/>
                    <a:ln w="9525">
                      <a:noFill/>
                      <a:miter lim="800000"/>
                      <a:headEnd/>
                      <a:tailEnd/>
                    </a:ln>
                  </pic:spPr>
                </pic:pic>
              </a:graphicData>
            </a:graphic>
          </wp:inline>
        </w:drawing>
      </w:r>
    </w:p>
    <w:p w:rsidR="00C112B7" w:rsidRDefault="00C112B7" w:rsidP="00C112B7">
      <w:pPr>
        <w:jc w:val="both"/>
        <w:rPr>
          <w:rFonts w:ascii="Times New Roman" w:hAnsi="Times New Roman" w:cs="Times New Roman"/>
          <w:b/>
          <w:sz w:val="24"/>
          <w:szCs w:val="24"/>
        </w:rPr>
      </w:pPr>
      <w:r w:rsidRPr="000037B9">
        <w:rPr>
          <w:rFonts w:ascii="Times New Roman" w:hAnsi="Times New Roman" w:cs="Times New Roman"/>
          <w:b/>
          <w:sz w:val="24"/>
          <w:szCs w:val="24"/>
        </w:rPr>
        <w:t>Discussion:</w:t>
      </w:r>
    </w:p>
    <w:p w:rsidR="00C112B7" w:rsidRPr="00C112B7" w:rsidRDefault="00C112B7" w:rsidP="00C112B7">
      <w:pPr>
        <w:jc w:val="both"/>
        <w:rPr>
          <w:rFonts w:ascii="Times New Roman" w:hAnsi="Times New Roman" w:cs="Times New Roman"/>
          <w:sz w:val="24"/>
          <w:szCs w:val="24"/>
          <w:lang w:val="en-US"/>
        </w:rPr>
      </w:pPr>
      <w:r w:rsidRPr="00C112B7">
        <w:rPr>
          <w:rFonts w:ascii="Times New Roman" w:hAnsi="Times New Roman" w:cs="Times New Roman"/>
          <w:sz w:val="24"/>
          <w:szCs w:val="24"/>
          <w:lang w:val="en-US"/>
        </w:rPr>
        <w:t xml:space="preserve">The curve obtained is a </w:t>
      </w:r>
      <w:r w:rsidRPr="00C112B7">
        <w:rPr>
          <w:rFonts w:ascii="Times New Roman" w:hAnsi="Times New Roman" w:cs="Times New Roman"/>
          <w:b/>
          <w:bCs/>
          <w:sz w:val="24"/>
          <w:szCs w:val="24"/>
          <w:lang w:val="en-US"/>
        </w:rPr>
        <w:t>normal distribution</w:t>
      </w:r>
      <w:r w:rsidRPr="00C112B7">
        <w:rPr>
          <w:rFonts w:ascii="Times New Roman" w:hAnsi="Times New Roman" w:cs="Times New Roman"/>
          <w:sz w:val="24"/>
          <w:szCs w:val="24"/>
          <w:lang w:val="en-US"/>
        </w:rPr>
        <w:t>, with the largest number of individuals in the intermediate range, with fewer at each extreme.</w:t>
      </w:r>
      <w:r w:rsidRPr="00C112B7">
        <w:rPr>
          <w:rFonts w:ascii="Times New Roman" w:hAnsi="Times New Roman" w:cs="Times New Roman"/>
          <w:sz w:val="24"/>
          <w:szCs w:val="24"/>
        </w:rPr>
        <w:t xml:space="preserve"> </w:t>
      </w:r>
      <w:r w:rsidRPr="00C112B7">
        <w:rPr>
          <w:rFonts w:ascii="Times New Roman" w:hAnsi="Times New Roman" w:cs="Times New Roman"/>
          <w:b/>
          <w:bCs/>
          <w:sz w:val="24"/>
          <w:szCs w:val="24"/>
          <w:lang w:val="en-US"/>
        </w:rPr>
        <w:t>Galton and Pearson</w:t>
      </w:r>
      <w:r w:rsidRPr="00C112B7">
        <w:rPr>
          <w:rFonts w:ascii="Times New Roman" w:hAnsi="Times New Roman" w:cs="Times New Roman"/>
          <w:sz w:val="24"/>
          <w:szCs w:val="24"/>
          <w:lang w:val="en-US"/>
        </w:rPr>
        <w:t xml:space="preserve"> demonstrated that many traits in humans like height and weight are statistically associated between the parents and offspring.</w:t>
      </w:r>
      <w:r w:rsidRPr="00C112B7">
        <w:rPr>
          <w:rFonts w:ascii="Times New Roman" w:hAnsi="Times New Roman" w:cs="Times New Roman"/>
          <w:sz w:val="24"/>
          <w:szCs w:val="24"/>
        </w:rPr>
        <w:t xml:space="preserve"> In continuous variation, individuals fall into a range of phenotypes. It is studied in a population. </w:t>
      </w:r>
      <w:r w:rsidRPr="00C112B7">
        <w:rPr>
          <w:rFonts w:ascii="Times New Roman" w:hAnsi="Times New Roman" w:cs="Times New Roman"/>
          <w:b/>
          <w:bCs/>
          <w:color w:val="000000"/>
          <w:sz w:val="24"/>
          <w:szCs w:val="24"/>
        </w:rPr>
        <w:t xml:space="preserve">The graph depicts continuous variation in the height and weight. </w:t>
      </w:r>
      <w:proofErr w:type="spellStart"/>
      <w:r w:rsidRPr="00C112B7">
        <w:rPr>
          <w:rFonts w:ascii="Times New Roman" w:hAnsi="Times New Roman" w:cs="Times New Roman"/>
          <w:b/>
          <w:bCs/>
          <w:color w:val="000000"/>
          <w:sz w:val="24"/>
          <w:szCs w:val="24"/>
        </w:rPr>
        <w:t>Continous</w:t>
      </w:r>
      <w:proofErr w:type="spellEnd"/>
      <w:r w:rsidRPr="00C112B7">
        <w:rPr>
          <w:rFonts w:ascii="Times New Roman" w:hAnsi="Times New Roman" w:cs="Times New Roman"/>
          <w:b/>
          <w:bCs/>
          <w:color w:val="000000"/>
          <w:sz w:val="24"/>
          <w:szCs w:val="24"/>
        </w:rPr>
        <w:t xml:space="preserve"> variation </w:t>
      </w:r>
      <w:r w:rsidRPr="00C112B7">
        <w:rPr>
          <w:rFonts w:ascii="Times New Roman" w:hAnsi="Times New Roman" w:cs="Times New Roman"/>
          <w:color w:val="000000"/>
          <w:sz w:val="24"/>
          <w:szCs w:val="24"/>
        </w:rPr>
        <w:t xml:space="preserve">is the combined effect of many genes (known as </w:t>
      </w:r>
      <w:r w:rsidRPr="00C112B7">
        <w:rPr>
          <w:rFonts w:ascii="Times New Roman" w:hAnsi="Times New Roman" w:cs="Times New Roman"/>
          <w:b/>
          <w:bCs/>
          <w:color w:val="000000"/>
          <w:sz w:val="24"/>
          <w:szCs w:val="24"/>
        </w:rPr>
        <w:t xml:space="preserve">polygenic inheritance) </w:t>
      </w:r>
      <w:r w:rsidRPr="00C112B7">
        <w:rPr>
          <w:rFonts w:ascii="Times New Roman" w:hAnsi="Times New Roman" w:cs="Times New Roman"/>
          <w:color w:val="000000"/>
          <w:sz w:val="24"/>
          <w:szCs w:val="24"/>
        </w:rPr>
        <w:t xml:space="preserve">and is often significantly affected by environmental influences. </w:t>
      </w:r>
      <w:r w:rsidRPr="00C112B7">
        <w:rPr>
          <w:rFonts w:ascii="Times New Roman" w:hAnsi="Times New Roman" w:cs="Times New Roman"/>
          <w:sz w:val="24"/>
          <w:szCs w:val="24"/>
          <w:lang w:val="en-US"/>
        </w:rPr>
        <w:t xml:space="preserve">Most traits in animal breeding and agriculture are under polygenic control: Height, weight, stature, muscle composition, milk and egg production, speed, etc. </w:t>
      </w:r>
      <w:r w:rsidRPr="00C112B7">
        <w:rPr>
          <w:rFonts w:ascii="Times New Roman" w:hAnsi="Times New Roman" w:cs="Times New Roman"/>
          <w:color w:val="000000"/>
          <w:sz w:val="24"/>
          <w:szCs w:val="24"/>
        </w:rPr>
        <w:t xml:space="preserve">Milk yield in cows, for example, is determined not only by their genetic make-up but is also </w:t>
      </w:r>
      <w:r w:rsidRPr="00C112B7">
        <w:rPr>
          <w:rFonts w:ascii="Times New Roman" w:hAnsi="Times New Roman" w:cs="Times New Roman"/>
          <w:b/>
          <w:bCs/>
          <w:color w:val="000000"/>
          <w:sz w:val="24"/>
          <w:szCs w:val="24"/>
        </w:rPr>
        <w:t xml:space="preserve">significantly affected by environmental factors </w:t>
      </w:r>
      <w:r w:rsidRPr="00C112B7">
        <w:rPr>
          <w:rFonts w:ascii="Times New Roman" w:hAnsi="Times New Roman" w:cs="Times New Roman"/>
          <w:color w:val="000000"/>
          <w:sz w:val="24"/>
          <w:szCs w:val="24"/>
        </w:rPr>
        <w:t xml:space="preserve">such as pasture quality and diet, weather, and the comfort of their </w:t>
      </w:r>
      <w:proofErr w:type="spellStart"/>
      <w:r w:rsidRPr="00C112B7">
        <w:rPr>
          <w:rFonts w:ascii="Times New Roman" w:hAnsi="Times New Roman" w:cs="Times New Roman"/>
          <w:color w:val="000000"/>
          <w:sz w:val="24"/>
          <w:szCs w:val="24"/>
        </w:rPr>
        <w:t>surroundings.When</w:t>
      </w:r>
      <w:proofErr w:type="spellEnd"/>
      <w:r w:rsidRPr="00C112B7">
        <w:rPr>
          <w:rFonts w:ascii="Times New Roman" w:hAnsi="Times New Roman" w:cs="Times New Roman"/>
          <w:color w:val="000000"/>
          <w:sz w:val="24"/>
          <w:szCs w:val="24"/>
        </w:rPr>
        <w:t xml:space="preserve"> both environment and genotype influence a trait, it is called a </w:t>
      </w:r>
      <w:proofErr w:type="spellStart"/>
      <w:r w:rsidRPr="00C112B7">
        <w:rPr>
          <w:rFonts w:ascii="Times New Roman" w:hAnsi="Times New Roman" w:cs="Times New Roman"/>
          <w:b/>
          <w:bCs/>
          <w:color w:val="000000"/>
          <w:sz w:val="24"/>
          <w:szCs w:val="24"/>
        </w:rPr>
        <w:t>multifactorial</w:t>
      </w:r>
      <w:proofErr w:type="spellEnd"/>
      <w:r w:rsidRPr="00C112B7">
        <w:rPr>
          <w:rFonts w:ascii="Times New Roman" w:hAnsi="Times New Roman" w:cs="Times New Roman"/>
          <w:b/>
          <w:bCs/>
          <w:color w:val="000000"/>
          <w:sz w:val="24"/>
          <w:szCs w:val="24"/>
        </w:rPr>
        <w:t xml:space="preserve"> trait</w:t>
      </w:r>
      <w:r w:rsidRPr="00C112B7">
        <w:rPr>
          <w:rFonts w:ascii="Times New Roman" w:hAnsi="Times New Roman" w:cs="Times New Roman"/>
          <w:color w:val="000000"/>
          <w:sz w:val="24"/>
          <w:szCs w:val="24"/>
        </w:rPr>
        <w:t>.</w:t>
      </w:r>
      <w:proofErr w:type="spellStart"/>
      <w:r w:rsidRPr="00C112B7">
        <w:rPr>
          <w:rFonts w:ascii="Times New Roman" w:hAnsi="Times New Roman" w:cs="Times New Roman"/>
          <w:sz w:val="24"/>
          <w:szCs w:val="24"/>
          <w:lang w:val="en-US"/>
        </w:rPr>
        <w:t>Continous</w:t>
      </w:r>
      <w:proofErr w:type="spellEnd"/>
      <w:r w:rsidRPr="00C112B7">
        <w:rPr>
          <w:rFonts w:ascii="Times New Roman" w:hAnsi="Times New Roman" w:cs="Times New Roman"/>
          <w:sz w:val="24"/>
          <w:szCs w:val="24"/>
          <w:lang w:val="en-US"/>
        </w:rPr>
        <w:t xml:space="preserve"> variation is c</w:t>
      </w:r>
      <w:proofErr w:type="spellStart"/>
      <w:r w:rsidRPr="00C112B7">
        <w:rPr>
          <w:rFonts w:ascii="Times New Roman" w:hAnsi="Times New Roman" w:cs="Times New Roman"/>
          <w:sz w:val="24"/>
          <w:szCs w:val="24"/>
        </w:rPr>
        <w:t>ontrolled</w:t>
      </w:r>
      <w:proofErr w:type="spellEnd"/>
      <w:r w:rsidRPr="00C112B7">
        <w:rPr>
          <w:rFonts w:ascii="Times New Roman" w:hAnsi="Times New Roman" w:cs="Times New Roman"/>
          <w:sz w:val="24"/>
          <w:szCs w:val="24"/>
        </w:rPr>
        <w:t xml:space="preserve"> by several </w:t>
      </w:r>
      <w:proofErr w:type="spellStart"/>
      <w:r w:rsidRPr="00C112B7">
        <w:rPr>
          <w:rFonts w:ascii="Times New Roman" w:hAnsi="Times New Roman" w:cs="Times New Roman"/>
          <w:sz w:val="24"/>
          <w:szCs w:val="24"/>
        </w:rPr>
        <w:t>to</w:t>
      </w:r>
      <w:proofErr w:type="spellEnd"/>
      <w:r w:rsidRPr="00C112B7">
        <w:rPr>
          <w:rFonts w:ascii="Times New Roman" w:hAnsi="Times New Roman" w:cs="Times New Roman"/>
          <w:sz w:val="24"/>
          <w:szCs w:val="24"/>
        </w:rPr>
        <w:t xml:space="preserve"> many genes.</w:t>
      </w:r>
      <w:r w:rsidRPr="00C112B7">
        <w:rPr>
          <w:rFonts w:ascii="Times New Roman" w:eastAsia="+mn-ea" w:hAnsi="Times New Roman" w:cs="Times New Roman"/>
          <w:color w:val="000000"/>
          <w:sz w:val="24"/>
          <w:szCs w:val="24"/>
        </w:rPr>
        <w:t xml:space="preserve"> </w:t>
      </w:r>
      <w:r w:rsidRPr="00C112B7">
        <w:rPr>
          <w:rFonts w:ascii="Times New Roman" w:hAnsi="Times New Roman" w:cs="Times New Roman"/>
          <w:sz w:val="24"/>
          <w:szCs w:val="24"/>
        </w:rPr>
        <w:t>Genes have an additive effect on phenotype.</w:t>
      </w:r>
      <w:r w:rsidRPr="00C112B7">
        <w:rPr>
          <w:rFonts w:ascii="Times New Roman" w:hAnsi="Times New Roman" w:cs="Times New Roman"/>
          <w:sz w:val="24"/>
          <w:szCs w:val="24"/>
          <w:lang w:val="en-US"/>
        </w:rPr>
        <w:t xml:space="preserve">Characteristics showing </w:t>
      </w:r>
      <w:proofErr w:type="spellStart"/>
      <w:r w:rsidRPr="00C112B7">
        <w:rPr>
          <w:rFonts w:ascii="Times New Roman" w:hAnsi="Times New Roman" w:cs="Times New Roman"/>
          <w:sz w:val="24"/>
          <w:szCs w:val="24"/>
          <w:lang w:val="en-US"/>
        </w:rPr>
        <w:t>continous</w:t>
      </w:r>
      <w:proofErr w:type="spellEnd"/>
      <w:r w:rsidRPr="00C112B7">
        <w:rPr>
          <w:rFonts w:ascii="Times New Roman" w:hAnsi="Times New Roman" w:cs="Times New Roman"/>
          <w:sz w:val="24"/>
          <w:szCs w:val="24"/>
          <w:lang w:val="en-US"/>
        </w:rPr>
        <w:t xml:space="preserve"> variation can be quantified (measured, counted, weighed, etc.)</w:t>
      </w:r>
      <w:r>
        <w:rPr>
          <w:rFonts w:ascii="Times New Roman" w:hAnsi="Times New Roman" w:cs="Times New Roman"/>
          <w:sz w:val="24"/>
          <w:szCs w:val="24"/>
          <w:lang w:val="en-US"/>
        </w:rPr>
        <w:t xml:space="preserve">. </w:t>
      </w:r>
      <w:r w:rsidRPr="00C112B7">
        <w:rPr>
          <w:rFonts w:ascii="Times New Roman" w:hAnsi="Times New Roman" w:cs="Times New Roman"/>
          <w:sz w:val="24"/>
          <w:szCs w:val="24"/>
          <w:lang w:val="en-US"/>
        </w:rPr>
        <w:t xml:space="preserve">The traits showing </w:t>
      </w:r>
      <w:proofErr w:type="spellStart"/>
      <w:r w:rsidRPr="00C112B7">
        <w:rPr>
          <w:rFonts w:ascii="Times New Roman" w:hAnsi="Times New Roman" w:cs="Times New Roman"/>
          <w:sz w:val="24"/>
          <w:szCs w:val="24"/>
          <w:lang w:val="en-US"/>
        </w:rPr>
        <w:t>continous</w:t>
      </w:r>
      <w:proofErr w:type="spellEnd"/>
      <w:r w:rsidRPr="00C112B7">
        <w:rPr>
          <w:rFonts w:ascii="Times New Roman" w:hAnsi="Times New Roman" w:cs="Times New Roman"/>
          <w:sz w:val="24"/>
          <w:szCs w:val="24"/>
          <w:lang w:val="en-US"/>
        </w:rPr>
        <w:t xml:space="preserve"> variation can be analyzed using statistical tools like mean, mode, median and range. </w:t>
      </w:r>
      <w:r w:rsidRPr="00C112B7">
        <w:rPr>
          <w:rFonts w:ascii="Times New Roman" w:hAnsi="Times New Roman" w:cs="Times New Roman"/>
          <w:sz w:val="24"/>
          <w:szCs w:val="24"/>
        </w:rPr>
        <w:t>Median and range give information about the frequency distribution, or shape of the curve.</w:t>
      </w:r>
      <w:r w:rsidRPr="00C112B7">
        <w:rPr>
          <w:rFonts w:ascii="Times New Roman" w:hAnsi="Times New Roman" w:cs="Times New Roman"/>
          <w:sz w:val="24"/>
          <w:szCs w:val="24"/>
          <w:lang w:val="en-US"/>
        </w:rPr>
        <w:t>Mathematically, phenotypic variance (V</w:t>
      </w:r>
      <w:r w:rsidRPr="00C112B7">
        <w:rPr>
          <w:rFonts w:ascii="Times New Roman" w:hAnsi="Times New Roman" w:cs="Times New Roman"/>
          <w:sz w:val="24"/>
          <w:szCs w:val="24"/>
          <w:vertAlign w:val="subscript"/>
          <w:lang w:val="en-US"/>
        </w:rPr>
        <w:t>P</w:t>
      </w:r>
      <w:r w:rsidRPr="00C112B7">
        <w:rPr>
          <w:rFonts w:ascii="Times New Roman" w:hAnsi="Times New Roman" w:cs="Times New Roman"/>
          <w:sz w:val="24"/>
          <w:szCs w:val="24"/>
          <w:lang w:val="en-US"/>
        </w:rPr>
        <w:t>) is the sum of environmental variance (V</w:t>
      </w:r>
      <w:r w:rsidRPr="00C112B7">
        <w:rPr>
          <w:rFonts w:ascii="Times New Roman" w:hAnsi="Times New Roman" w:cs="Times New Roman"/>
          <w:sz w:val="24"/>
          <w:szCs w:val="24"/>
          <w:vertAlign w:val="subscript"/>
          <w:lang w:val="en-US"/>
        </w:rPr>
        <w:t>E</w:t>
      </w:r>
      <w:r w:rsidRPr="00C112B7">
        <w:rPr>
          <w:rFonts w:ascii="Times New Roman" w:hAnsi="Times New Roman" w:cs="Times New Roman"/>
          <w:sz w:val="24"/>
          <w:szCs w:val="24"/>
          <w:lang w:val="en-US"/>
        </w:rPr>
        <w:t>)</w:t>
      </w:r>
      <w:r w:rsidRPr="00C112B7">
        <w:rPr>
          <w:rFonts w:ascii="Times New Roman" w:hAnsi="Times New Roman" w:cs="Times New Roman"/>
          <w:sz w:val="24"/>
          <w:szCs w:val="24"/>
          <w:vertAlign w:val="subscript"/>
          <w:lang w:val="en-US"/>
        </w:rPr>
        <w:t xml:space="preserve"> </w:t>
      </w:r>
      <w:r w:rsidRPr="00C112B7">
        <w:rPr>
          <w:rFonts w:ascii="Times New Roman" w:hAnsi="Times New Roman" w:cs="Times New Roman"/>
          <w:sz w:val="24"/>
          <w:szCs w:val="24"/>
          <w:lang w:val="en-US"/>
        </w:rPr>
        <w:t>genetic variance (V</w:t>
      </w:r>
      <w:r w:rsidRPr="00C112B7">
        <w:rPr>
          <w:rFonts w:ascii="Times New Roman" w:hAnsi="Times New Roman" w:cs="Times New Roman"/>
          <w:sz w:val="24"/>
          <w:szCs w:val="24"/>
          <w:vertAlign w:val="subscript"/>
          <w:lang w:val="en-US"/>
        </w:rPr>
        <w:t>G</w:t>
      </w:r>
      <w:r w:rsidRPr="00C112B7">
        <w:rPr>
          <w:rFonts w:ascii="Times New Roman" w:hAnsi="Times New Roman" w:cs="Times New Roman"/>
          <w:sz w:val="24"/>
          <w:szCs w:val="24"/>
          <w:lang w:val="en-US"/>
        </w:rPr>
        <w:t>)</w:t>
      </w:r>
      <w:r w:rsidRPr="00C112B7">
        <w:rPr>
          <w:rFonts w:ascii="Times New Roman" w:hAnsi="Times New Roman" w:cs="Times New Roman"/>
          <w:sz w:val="24"/>
          <w:szCs w:val="24"/>
          <w:vertAlign w:val="subscript"/>
          <w:lang w:val="en-US"/>
        </w:rPr>
        <w:t xml:space="preserve"> </w:t>
      </w:r>
      <w:r w:rsidRPr="00C112B7">
        <w:rPr>
          <w:rFonts w:ascii="Times New Roman" w:hAnsi="Times New Roman" w:cs="Times New Roman"/>
          <w:sz w:val="24"/>
          <w:szCs w:val="24"/>
          <w:lang w:val="en-US"/>
        </w:rPr>
        <w:t xml:space="preserve">and the interaction of </w:t>
      </w:r>
      <w:r w:rsidRPr="00C112B7">
        <w:rPr>
          <w:rFonts w:ascii="Times New Roman" w:hAnsi="Times New Roman" w:cs="Times New Roman"/>
          <w:sz w:val="24"/>
          <w:szCs w:val="24"/>
          <w:lang w:val="en-US"/>
        </w:rPr>
        <w:lastRenderedPageBreak/>
        <w:t>genetics and environment (V</w:t>
      </w:r>
      <w:r w:rsidRPr="00C112B7">
        <w:rPr>
          <w:rFonts w:ascii="Times New Roman" w:hAnsi="Times New Roman" w:cs="Times New Roman"/>
          <w:sz w:val="24"/>
          <w:szCs w:val="24"/>
          <w:vertAlign w:val="subscript"/>
          <w:lang w:val="en-US"/>
        </w:rPr>
        <w:t>GE</w:t>
      </w:r>
      <w:r w:rsidRPr="00C112B7">
        <w:rPr>
          <w:rFonts w:ascii="Times New Roman" w:hAnsi="Times New Roman" w:cs="Times New Roman"/>
          <w:sz w:val="24"/>
          <w:szCs w:val="24"/>
          <w:lang w:val="en-US"/>
        </w:rPr>
        <w:t xml:space="preserve">). The last is usually negligible, so is left out of the calculation. </w:t>
      </w:r>
    </w:p>
    <w:p w:rsidR="00C112B7" w:rsidRPr="00BA1D8C" w:rsidRDefault="00C112B7" w:rsidP="00C112B7">
      <w:pPr>
        <w:pStyle w:val="ListParagraph"/>
        <w:jc w:val="both"/>
        <w:rPr>
          <w:rFonts w:ascii="Times New Roman" w:hAnsi="Times New Roman" w:cs="Times New Roman"/>
          <w:sz w:val="24"/>
          <w:szCs w:val="24"/>
          <w:lang w:val="en-US"/>
        </w:rPr>
      </w:pPr>
    </w:p>
    <w:p w:rsidR="00C112B7" w:rsidRPr="00BA1D8C" w:rsidRDefault="00C112B7" w:rsidP="00C112B7">
      <w:pPr>
        <w:pStyle w:val="ListParagraph"/>
        <w:jc w:val="both"/>
        <w:rPr>
          <w:rFonts w:ascii="Times New Roman" w:hAnsi="Times New Roman" w:cs="Times New Roman"/>
          <w:sz w:val="24"/>
          <w:szCs w:val="24"/>
          <w:vertAlign w:val="subscript"/>
          <w:lang w:val="en-US"/>
        </w:rPr>
      </w:pPr>
      <w:r w:rsidRPr="00BA1D8C">
        <w:rPr>
          <w:rFonts w:ascii="Times New Roman" w:hAnsi="Times New Roman" w:cs="Times New Roman"/>
          <w:sz w:val="24"/>
          <w:szCs w:val="24"/>
          <w:lang w:val="en-US"/>
        </w:rPr>
        <w:tab/>
      </w:r>
      <w:r w:rsidRPr="00BA1D8C">
        <w:rPr>
          <w:rFonts w:ascii="Times New Roman" w:hAnsi="Times New Roman" w:cs="Times New Roman"/>
          <w:sz w:val="24"/>
          <w:szCs w:val="24"/>
          <w:lang w:val="en-US"/>
        </w:rPr>
        <w:tab/>
      </w:r>
      <w:r w:rsidRPr="00BA1D8C">
        <w:rPr>
          <w:rFonts w:ascii="Times New Roman" w:hAnsi="Times New Roman" w:cs="Times New Roman"/>
          <w:sz w:val="24"/>
          <w:szCs w:val="24"/>
          <w:lang w:val="en-US"/>
        </w:rPr>
        <w:tab/>
        <w:t>V</w:t>
      </w:r>
      <w:r w:rsidRPr="00BA1D8C">
        <w:rPr>
          <w:rFonts w:ascii="Times New Roman" w:hAnsi="Times New Roman" w:cs="Times New Roman"/>
          <w:sz w:val="24"/>
          <w:szCs w:val="24"/>
          <w:vertAlign w:val="subscript"/>
          <w:lang w:val="en-US"/>
        </w:rPr>
        <w:t>P</w:t>
      </w:r>
      <w:r w:rsidRPr="00BA1D8C">
        <w:rPr>
          <w:rFonts w:ascii="Times New Roman" w:hAnsi="Times New Roman" w:cs="Times New Roman"/>
          <w:sz w:val="24"/>
          <w:szCs w:val="24"/>
          <w:lang w:val="en-US"/>
        </w:rPr>
        <w:t xml:space="preserve"> = V</w:t>
      </w:r>
      <w:r w:rsidRPr="00BA1D8C">
        <w:rPr>
          <w:rFonts w:ascii="Times New Roman" w:hAnsi="Times New Roman" w:cs="Times New Roman"/>
          <w:sz w:val="24"/>
          <w:szCs w:val="24"/>
          <w:vertAlign w:val="subscript"/>
          <w:lang w:val="en-US"/>
        </w:rPr>
        <w:t>E</w:t>
      </w:r>
      <w:r w:rsidRPr="00BA1D8C">
        <w:rPr>
          <w:rFonts w:ascii="Times New Roman" w:hAnsi="Times New Roman" w:cs="Times New Roman"/>
          <w:sz w:val="24"/>
          <w:szCs w:val="24"/>
          <w:lang w:val="en-US"/>
        </w:rPr>
        <w:t xml:space="preserve"> + V</w:t>
      </w:r>
      <w:r w:rsidRPr="00BA1D8C">
        <w:rPr>
          <w:rFonts w:ascii="Times New Roman" w:hAnsi="Times New Roman" w:cs="Times New Roman"/>
          <w:sz w:val="24"/>
          <w:szCs w:val="24"/>
          <w:vertAlign w:val="subscript"/>
          <w:lang w:val="en-US"/>
        </w:rPr>
        <w:t xml:space="preserve">G </w:t>
      </w:r>
    </w:p>
    <w:p w:rsidR="00C112B7" w:rsidRPr="00BA1D8C" w:rsidRDefault="00C112B7" w:rsidP="00C112B7">
      <w:pPr>
        <w:pStyle w:val="ListParagraph"/>
        <w:jc w:val="both"/>
        <w:rPr>
          <w:rFonts w:ascii="Times New Roman" w:hAnsi="Times New Roman" w:cs="Times New Roman"/>
          <w:sz w:val="24"/>
          <w:szCs w:val="24"/>
        </w:rPr>
      </w:pPr>
    </w:p>
    <w:p w:rsidR="00C112B7" w:rsidRPr="00C112B7" w:rsidRDefault="00C112B7" w:rsidP="00C112B7">
      <w:pPr>
        <w:jc w:val="both"/>
        <w:rPr>
          <w:rFonts w:ascii="Times New Roman" w:hAnsi="Times New Roman" w:cs="Times New Roman"/>
          <w:sz w:val="24"/>
          <w:szCs w:val="24"/>
          <w:lang w:val="en-US"/>
        </w:rPr>
      </w:pPr>
      <w:r w:rsidRPr="00C112B7">
        <w:rPr>
          <w:rFonts w:ascii="Times New Roman" w:hAnsi="Times New Roman" w:cs="Times New Roman"/>
          <w:sz w:val="24"/>
          <w:szCs w:val="24"/>
          <w:lang w:val="en-US"/>
        </w:rPr>
        <w:t xml:space="preserve">Heritability is an estimate of how much variability in a population is due to genetic factors, separate from environmental factors. In genetics, statistics are all about determining the relative impacts of heredity </w:t>
      </w:r>
      <w:proofErr w:type="spellStart"/>
      <w:r w:rsidRPr="00C112B7">
        <w:rPr>
          <w:rFonts w:ascii="Times New Roman" w:hAnsi="Times New Roman" w:cs="Times New Roman"/>
          <w:sz w:val="24"/>
          <w:szCs w:val="24"/>
          <w:lang w:val="en-US"/>
        </w:rPr>
        <w:t>vs</w:t>
      </w:r>
      <w:proofErr w:type="spellEnd"/>
      <w:r w:rsidRPr="00C112B7">
        <w:rPr>
          <w:rFonts w:ascii="Times New Roman" w:hAnsi="Times New Roman" w:cs="Times New Roman"/>
          <w:sz w:val="24"/>
          <w:szCs w:val="24"/>
          <w:lang w:val="en-US"/>
        </w:rPr>
        <w:t xml:space="preserve"> environment on phenotypic variation. </w:t>
      </w:r>
      <w:r w:rsidRPr="00C112B7">
        <w:rPr>
          <w:rFonts w:ascii="Times New Roman" w:hAnsi="Times New Roman" w:cs="Times New Roman"/>
          <w:sz w:val="24"/>
          <w:szCs w:val="24"/>
        </w:rPr>
        <w:t>H</w:t>
      </w:r>
      <w:r w:rsidRPr="00C112B7">
        <w:rPr>
          <w:rFonts w:ascii="Times New Roman" w:hAnsi="Times New Roman" w:cs="Times New Roman"/>
          <w:sz w:val="24"/>
          <w:szCs w:val="24"/>
          <w:vertAlign w:val="superscript"/>
        </w:rPr>
        <w:t xml:space="preserve">2 </w:t>
      </w:r>
      <w:r w:rsidRPr="00C112B7">
        <w:rPr>
          <w:rFonts w:ascii="Times New Roman" w:hAnsi="Times New Roman" w:cs="Times New Roman"/>
          <w:sz w:val="24"/>
          <w:szCs w:val="24"/>
        </w:rPr>
        <w:t>(Heritability) measures the degree to which phenotypic variance (V</w:t>
      </w:r>
      <w:r w:rsidRPr="00C112B7">
        <w:rPr>
          <w:rFonts w:ascii="Times New Roman" w:hAnsi="Times New Roman" w:cs="Times New Roman"/>
          <w:sz w:val="24"/>
          <w:szCs w:val="24"/>
          <w:vertAlign w:val="subscript"/>
        </w:rPr>
        <w:t>P</w:t>
      </w:r>
      <w:r w:rsidRPr="00C112B7">
        <w:rPr>
          <w:rFonts w:ascii="Times New Roman" w:hAnsi="Times New Roman" w:cs="Times New Roman"/>
          <w:sz w:val="24"/>
          <w:szCs w:val="24"/>
        </w:rPr>
        <w:t xml:space="preserve">) is due </w:t>
      </w:r>
      <w:proofErr w:type="gramStart"/>
      <w:r w:rsidRPr="00C112B7">
        <w:rPr>
          <w:rFonts w:ascii="Times New Roman" w:hAnsi="Times New Roman" w:cs="Times New Roman"/>
          <w:sz w:val="24"/>
          <w:szCs w:val="24"/>
        </w:rPr>
        <w:t>to  genetic</w:t>
      </w:r>
      <w:proofErr w:type="gramEnd"/>
      <w:r w:rsidRPr="00C112B7">
        <w:rPr>
          <w:rFonts w:ascii="Times New Roman" w:hAnsi="Times New Roman" w:cs="Times New Roman"/>
          <w:sz w:val="24"/>
          <w:szCs w:val="24"/>
        </w:rPr>
        <w:t xml:space="preserve"> factors. </w:t>
      </w:r>
      <w:r w:rsidRPr="00C112B7">
        <w:rPr>
          <w:rFonts w:ascii="Times New Roman" w:hAnsi="Times New Roman" w:cs="Times New Roman"/>
          <w:color w:val="333333"/>
          <w:sz w:val="24"/>
          <w:szCs w:val="24"/>
          <w:shd w:val="clear" w:color="auto" w:fill="FFFFFF"/>
        </w:rPr>
        <w:t>Heritability (</w:t>
      </w:r>
      <w:r w:rsidRPr="00C112B7">
        <w:rPr>
          <w:rFonts w:ascii="Times New Roman" w:hAnsi="Times New Roman" w:cs="Times New Roman"/>
          <w:i/>
          <w:iCs/>
          <w:color w:val="333333"/>
          <w:sz w:val="24"/>
          <w:szCs w:val="24"/>
          <w:shd w:val="clear" w:color="auto" w:fill="FFFFFF"/>
        </w:rPr>
        <w:t>H</w:t>
      </w:r>
      <w:r w:rsidRPr="00C112B7">
        <w:rPr>
          <w:rFonts w:ascii="Times New Roman" w:hAnsi="Times New Roman" w:cs="Times New Roman"/>
          <w:i/>
          <w:iCs/>
          <w:color w:val="333333"/>
          <w:sz w:val="24"/>
          <w:szCs w:val="24"/>
          <w:shd w:val="clear" w:color="auto" w:fill="FFFFFF"/>
          <w:vertAlign w:val="superscript"/>
        </w:rPr>
        <w:t>2</w:t>
      </w:r>
      <w:r w:rsidRPr="00C112B7">
        <w:rPr>
          <w:rFonts w:ascii="Times New Roman" w:hAnsi="Times New Roman" w:cs="Times New Roman"/>
          <w:color w:val="333333"/>
          <w:sz w:val="24"/>
          <w:szCs w:val="24"/>
          <w:shd w:val="clear" w:color="auto" w:fill="FFFFFF"/>
        </w:rPr>
        <w:t>), defined most generally as the proportion of the total phenotypic variation that is attributable to genetic factors (technically known as “broad sense” heritability), measures the relative importance of genes in determining phenotypic variance. “Narrow sense” heritability (</w:t>
      </w:r>
      <w:r w:rsidRPr="00C112B7">
        <w:rPr>
          <w:rFonts w:ascii="Times New Roman" w:hAnsi="Times New Roman" w:cs="Times New Roman"/>
          <w:i/>
          <w:iCs/>
          <w:color w:val="333333"/>
          <w:sz w:val="24"/>
          <w:szCs w:val="24"/>
          <w:shd w:val="clear" w:color="auto" w:fill="FFFFFF"/>
        </w:rPr>
        <w:t>h</w:t>
      </w:r>
      <w:r w:rsidRPr="00C112B7">
        <w:rPr>
          <w:rFonts w:ascii="Times New Roman" w:hAnsi="Times New Roman" w:cs="Times New Roman"/>
          <w:i/>
          <w:iCs/>
          <w:color w:val="333333"/>
          <w:sz w:val="24"/>
          <w:szCs w:val="24"/>
          <w:shd w:val="clear" w:color="auto" w:fill="FFFFFF"/>
          <w:vertAlign w:val="superscript"/>
        </w:rPr>
        <w:t>2</w:t>
      </w:r>
      <w:r w:rsidRPr="00C112B7">
        <w:rPr>
          <w:rFonts w:ascii="Times New Roman" w:hAnsi="Times New Roman" w:cs="Times New Roman"/>
          <w:color w:val="333333"/>
          <w:sz w:val="24"/>
          <w:szCs w:val="24"/>
          <w:shd w:val="clear" w:color="auto" w:fill="FFFFFF"/>
        </w:rPr>
        <w:t xml:space="preserve">) is the proportion of total </w:t>
      </w:r>
      <w:proofErr w:type="gramStart"/>
      <w:r w:rsidRPr="00C112B7">
        <w:rPr>
          <w:rFonts w:ascii="Times New Roman" w:hAnsi="Times New Roman" w:cs="Times New Roman"/>
          <w:color w:val="333333"/>
          <w:sz w:val="24"/>
          <w:szCs w:val="24"/>
          <w:shd w:val="clear" w:color="auto" w:fill="FFFFFF"/>
        </w:rPr>
        <w:t>phenotypic</w:t>
      </w:r>
      <w:proofErr w:type="gramEnd"/>
      <w:r w:rsidRPr="00C112B7">
        <w:rPr>
          <w:rFonts w:ascii="Times New Roman" w:hAnsi="Times New Roman" w:cs="Times New Roman"/>
          <w:color w:val="333333"/>
          <w:sz w:val="24"/>
          <w:szCs w:val="24"/>
          <w:shd w:val="clear" w:color="auto" w:fill="FFFFFF"/>
        </w:rPr>
        <w:t xml:space="preserve"> variation that is due to additive genetic variance and is of particular interest because of its importance in determining the response of a population to natural or artificial selection. Awareness of the factors underlying variation in quantitative traits is central to an understanding of evolution in natural populations and for predicting responses to selective breeding in agricultural species and disease risk in human.</w:t>
      </w:r>
      <w:r>
        <w:rPr>
          <w:rFonts w:ascii="Times New Roman" w:hAnsi="Times New Roman" w:cs="Times New Roman"/>
          <w:sz w:val="24"/>
          <w:szCs w:val="24"/>
          <w:lang w:val="en-US"/>
        </w:rPr>
        <w:t xml:space="preserve"> </w:t>
      </w:r>
      <w:r w:rsidRPr="00C112B7">
        <w:rPr>
          <w:rFonts w:ascii="Times New Roman" w:hAnsi="Times New Roman" w:cs="Times New Roman"/>
          <w:sz w:val="24"/>
          <w:szCs w:val="24"/>
          <w:lang w:val="en-US"/>
        </w:rPr>
        <w:t>A heritability index close to 1.0 indicates that environmental conditions had little impact on phenotypic variation in the population observed. A heritability index close to 0 indicates that environmental conditions were almost solely responsible for the phenotypic variation observed in the sample population.</w:t>
      </w:r>
    </w:p>
    <w:p w:rsidR="00C112B7" w:rsidRPr="00BA1D8C" w:rsidRDefault="00C112B7" w:rsidP="00C112B7">
      <w:pPr>
        <w:pStyle w:val="ListParagraph"/>
        <w:jc w:val="both"/>
        <w:rPr>
          <w:rFonts w:ascii="Times New Roman" w:hAnsi="Times New Roman" w:cs="Times New Roman"/>
          <w:sz w:val="24"/>
          <w:szCs w:val="24"/>
          <w:lang w:val="en-US"/>
        </w:rPr>
      </w:pPr>
    </w:p>
    <w:p w:rsidR="00C112B7" w:rsidRPr="00BA1D8C" w:rsidRDefault="00C112B7" w:rsidP="00C112B7">
      <w:pPr>
        <w:pStyle w:val="ListParagraph"/>
        <w:jc w:val="both"/>
        <w:rPr>
          <w:rFonts w:ascii="Times New Roman" w:hAnsi="Times New Roman" w:cs="Times New Roman"/>
          <w:sz w:val="24"/>
          <w:szCs w:val="24"/>
          <w:lang w:val="en-US"/>
        </w:rPr>
      </w:pPr>
    </w:p>
    <w:p w:rsidR="00C112B7" w:rsidRPr="00BA1D8C" w:rsidRDefault="00C112B7" w:rsidP="00C112B7">
      <w:pPr>
        <w:pStyle w:val="ListParagraph"/>
        <w:jc w:val="both"/>
        <w:rPr>
          <w:rFonts w:ascii="Times New Roman" w:hAnsi="Times New Roman" w:cs="Times New Roman"/>
          <w:sz w:val="24"/>
          <w:szCs w:val="24"/>
          <w:lang w:val="en-US"/>
        </w:rPr>
      </w:pPr>
    </w:p>
    <w:p w:rsidR="00C112B7" w:rsidRPr="00BA1D8C" w:rsidRDefault="00C112B7" w:rsidP="00C112B7">
      <w:pPr>
        <w:rPr>
          <w:rFonts w:ascii="Times New Roman" w:hAnsi="Times New Roman" w:cs="Times New Roman"/>
          <w:sz w:val="24"/>
          <w:szCs w:val="24"/>
        </w:rPr>
      </w:pPr>
    </w:p>
    <w:p w:rsidR="00C112B7" w:rsidRPr="000037B9" w:rsidRDefault="00C112B7" w:rsidP="006A5BEB">
      <w:pPr>
        <w:jc w:val="both"/>
        <w:rPr>
          <w:rFonts w:ascii="Times New Roman" w:hAnsi="Times New Roman" w:cs="Times New Roman"/>
          <w:b/>
          <w:sz w:val="24"/>
          <w:szCs w:val="24"/>
        </w:rPr>
      </w:pPr>
    </w:p>
    <w:sectPr w:rsidR="00C112B7" w:rsidRPr="000037B9" w:rsidSect="00FC236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4A20"/>
    <w:multiLevelType w:val="hybridMultilevel"/>
    <w:tmpl w:val="F69A35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92F52"/>
    <w:multiLevelType w:val="multilevel"/>
    <w:tmpl w:val="2BC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rsids>
    <w:rsidRoot w:val="00615633"/>
    <w:rsid w:val="000037B9"/>
    <w:rsid w:val="00043D66"/>
    <w:rsid w:val="000C05C7"/>
    <w:rsid w:val="000E33DB"/>
    <w:rsid w:val="005B6577"/>
    <w:rsid w:val="00615633"/>
    <w:rsid w:val="006A5BEB"/>
    <w:rsid w:val="009E40BA"/>
    <w:rsid w:val="00AF5C65"/>
    <w:rsid w:val="00C112B7"/>
    <w:rsid w:val="00C674B8"/>
    <w:rsid w:val="00C76336"/>
    <w:rsid w:val="00D74E61"/>
    <w:rsid w:val="00FC23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3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5BEB"/>
    <w:rPr>
      <w:color w:val="0000FF" w:themeColor="hyperlink"/>
      <w:u w:val="single"/>
    </w:rPr>
  </w:style>
  <w:style w:type="table" w:styleId="TableGrid">
    <w:name w:val="Table Grid"/>
    <w:basedOn w:val="TableNormal"/>
    <w:uiPriority w:val="59"/>
    <w:rsid w:val="00C674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B6577"/>
    <w:rPr>
      <w:color w:val="808080"/>
    </w:rPr>
  </w:style>
  <w:style w:type="paragraph" w:styleId="BalloonText">
    <w:name w:val="Balloon Text"/>
    <w:basedOn w:val="Normal"/>
    <w:link w:val="BalloonTextChar"/>
    <w:uiPriority w:val="99"/>
    <w:semiHidden/>
    <w:unhideWhenUsed/>
    <w:rsid w:val="005B6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577"/>
    <w:rPr>
      <w:rFonts w:ascii="Tahoma" w:hAnsi="Tahoma" w:cs="Tahoma"/>
      <w:sz w:val="16"/>
      <w:szCs w:val="16"/>
    </w:rPr>
  </w:style>
  <w:style w:type="paragraph" w:styleId="ListParagraph">
    <w:name w:val="List Paragraph"/>
    <w:basedOn w:val="Normal"/>
    <w:uiPriority w:val="34"/>
    <w:qFormat/>
    <w:rsid w:val="00C112B7"/>
    <w:pPr>
      <w:ind w:left="720"/>
      <w:contextualSpacing/>
    </w:pPr>
    <w:rPr>
      <w:rFonts w:ascii="Calibri" w:eastAsia="Calibri" w:hAnsi="Calibri" w:cs="Mangal"/>
      <w:szCs w:val="20"/>
      <w:lang w:val="en-GB"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5BEB"/>
    <w:rPr>
      <w:color w:val="0000FF" w:themeColor="hyperlink"/>
      <w:u w:val="single"/>
    </w:rPr>
  </w:style>
  <w:style w:type="table" w:styleId="TableGrid">
    <w:name w:val="Table Grid"/>
    <w:basedOn w:val="TableNormal"/>
    <w:uiPriority w:val="59"/>
    <w:rsid w:val="00C674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B6577"/>
    <w:rPr>
      <w:color w:val="808080"/>
    </w:rPr>
  </w:style>
  <w:style w:type="paragraph" w:styleId="BalloonText">
    <w:name w:val="Balloon Text"/>
    <w:basedOn w:val="Normal"/>
    <w:link w:val="BalloonTextChar"/>
    <w:uiPriority w:val="99"/>
    <w:semiHidden/>
    <w:unhideWhenUsed/>
    <w:rsid w:val="005B6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5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46915041">
      <w:bodyDiv w:val="1"/>
      <w:marLeft w:val="0"/>
      <w:marRight w:val="0"/>
      <w:marTop w:val="0"/>
      <w:marBottom w:val="0"/>
      <w:divBdr>
        <w:top w:val="none" w:sz="0" w:space="0" w:color="auto"/>
        <w:left w:val="none" w:sz="0" w:space="0" w:color="auto"/>
        <w:bottom w:val="none" w:sz="0" w:space="0" w:color="auto"/>
        <w:right w:val="none" w:sz="0" w:space="0" w:color="auto"/>
      </w:divBdr>
    </w:div>
    <w:div w:id="550194367">
      <w:bodyDiv w:val="1"/>
      <w:marLeft w:val="0"/>
      <w:marRight w:val="0"/>
      <w:marTop w:val="0"/>
      <w:marBottom w:val="0"/>
      <w:divBdr>
        <w:top w:val="none" w:sz="0" w:space="0" w:color="auto"/>
        <w:left w:val="none" w:sz="0" w:space="0" w:color="auto"/>
        <w:bottom w:val="none" w:sz="0" w:space="0" w:color="auto"/>
        <w:right w:val="none" w:sz="0" w:space="0" w:color="auto"/>
      </w:divBdr>
    </w:div>
    <w:div w:id="823355415">
      <w:bodyDiv w:val="1"/>
      <w:marLeft w:val="0"/>
      <w:marRight w:val="0"/>
      <w:marTop w:val="0"/>
      <w:marBottom w:val="0"/>
      <w:divBdr>
        <w:top w:val="none" w:sz="0" w:space="0" w:color="auto"/>
        <w:left w:val="none" w:sz="0" w:space="0" w:color="auto"/>
        <w:bottom w:val="none" w:sz="0" w:space="0" w:color="auto"/>
        <w:right w:val="none" w:sz="0" w:space="0" w:color="auto"/>
      </w:divBdr>
    </w:div>
    <w:div w:id="846748529">
      <w:bodyDiv w:val="1"/>
      <w:marLeft w:val="0"/>
      <w:marRight w:val="0"/>
      <w:marTop w:val="0"/>
      <w:marBottom w:val="0"/>
      <w:divBdr>
        <w:top w:val="none" w:sz="0" w:space="0" w:color="auto"/>
        <w:left w:val="none" w:sz="0" w:space="0" w:color="auto"/>
        <w:bottom w:val="none" w:sz="0" w:space="0" w:color="auto"/>
        <w:right w:val="none" w:sz="0" w:space="0" w:color="auto"/>
      </w:divBdr>
    </w:div>
    <w:div w:id="1523278785">
      <w:bodyDiv w:val="1"/>
      <w:marLeft w:val="0"/>
      <w:marRight w:val="0"/>
      <w:marTop w:val="0"/>
      <w:marBottom w:val="0"/>
      <w:divBdr>
        <w:top w:val="none" w:sz="0" w:space="0" w:color="auto"/>
        <w:left w:val="none" w:sz="0" w:space="0" w:color="auto"/>
        <w:bottom w:val="none" w:sz="0" w:space="0" w:color="auto"/>
        <w:right w:val="none" w:sz="0" w:space="0" w:color="auto"/>
      </w:divBdr>
    </w:div>
    <w:div w:id="156875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Manish.Makhija</cp:lastModifiedBy>
  <cp:revision>2</cp:revision>
  <dcterms:created xsi:type="dcterms:W3CDTF">2022-02-20T14:46:00Z</dcterms:created>
  <dcterms:modified xsi:type="dcterms:W3CDTF">2022-02-20T14:46:00Z</dcterms:modified>
</cp:coreProperties>
</file>