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(Titl</w:t>
      </w:r>
      <w:bookmarkStart w:id="0" w:name="_GoBack"/>
      <w:bookmarkEnd w:id="0"/>
      <w:r w:rsidRPr="001C7494">
        <w:rPr>
          <w:rFonts w:ascii="Google Sans" w:eastAsia="Times New Roman" w:hAnsi="Google Sans" w:cs="Times New Roman"/>
          <w:b/>
          <w:bCs/>
          <w:color w:val="0A0A0A"/>
          <w:sz w:val="30"/>
          <w:szCs w:val="30"/>
        </w:rPr>
        <w:t>e: Memory Management Optimization Strategies)</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(Author 1: V. Vaibav, Author 2: R. Kotteeswaran)</w:t>
      </w:r>
      <w:r w:rsidRPr="001C7494">
        <w:rPr>
          <w:rFonts w:ascii="Google Sans" w:eastAsia="Times New Roman" w:hAnsi="Google Sans" w:cs="Times New Roman"/>
          <w:color w:val="0A0A0A"/>
          <w:sz w:val="24"/>
          <w:szCs w:val="24"/>
        </w:rPr>
        <w:br/>
        <w:t>(Department of Computer Science and Applications)</w:t>
      </w:r>
      <w:r w:rsidRPr="001C7494">
        <w:rPr>
          <w:rFonts w:ascii="Google Sans" w:eastAsia="Times New Roman" w:hAnsi="Google Sans" w:cs="Times New Roman"/>
          <w:color w:val="0A0A0A"/>
          <w:sz w:val="24"/>
          <w:szCs w:val="24"/>
        </w:rPr>
        <w:br/>
        <w:t>(Sri Chandrasekharendra Saraswathi Viswa Mahavidyalaya (SCSVMV))</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Abstract—Memory management optimization is a critical aspect of software development that ensures the efficient use of system resources. This paper explores the fundamental memory layouts of C and Java, compares their allocation strategies, and provides recommendations for application-specific language selection. Key concepts such as garbage values, manual versus automatic deallocation, and memory segment roles (Stack vs. Heap) are discussed.</w:t>
      </w:r>
    </w:p>
    <w:p w:rsidR="001C7494" w:rsidRDefault="001C7494" w:rsidP="001C7494">
      <w:pPr>
        <w:shd w:val="clear" w:color="auto" w:fill="FFFFFF"/>
        <w:spacing w:after="0" w:line="360" w:lineRule="atLeast"/>
        <w:rPr>
          <w:rFonts w:ascii="Google Sans" w:eastAsia="Times New Roman" w:hAnsi="Google Sans" w:cs="Times New Roman"/>
          <w:b/>
          <w:bCs/>
          <w:color w:val="0A0A0A"/>
          <w:sz w:val="24"/>
          <w:szCs w:val="24"/>
        </w:rPr>
      </w:pPr>
      <w:r w:rsidRPr="001C7494">
        <w:rPr>
          <w:rFonts w:ascii="Google Sans" w:eastAsia="Times New Roman" w:hAnsi="Google Sans" w:cs="Times New Roman"/>
          <w:b/>
          <w:bCs/>
          <w:color w:val="0A0A0A"/>
          <w:sz w:val="24"/>
          <w:szCs w:val="24"/>
        </w:rPr>
        <w:t>Keywords—C, Java, Memory Management, Stack, Heap, Garbage Collection.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 Introduction</w:t>
      </w:r>
    </w:p>
    <w:p w:rsid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Memory management optimization involves the efficient use of memory within a program to reduce wastage and enhance performance. Proper management ensures that memory is correctly allocated and deallocated. Strategies discussed in this paper help prevent common pitfalls such as memory leaks and fragmentation.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II. Memory Layout in C</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In C programming, memory is divided into specific segments (2):</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Code Section:</w:t>
      </w:r>
      <w:r w:rsidRPr="001C7494">
        <w:rPr>
          <w:rFonts w:ascii="Google Sans" w:eastAsia="Times New Roman" w:hAnsi="Google Sans" w:cs="Times New Roman"/>
          <w:color w:val="0A0A0A"/>
          <w:sz w:val="24"/>
          <w:szCs w:val="24"/>
        </w:rPr>
        <w:t> Contains executable instructions.</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Global Variables:</w:t>
      </w:r>
      <w:r w:rsidRPr="001C7494">
        <w:rPr>
          <w:rFonts w:ascii="Google Sans" w:eastAsia="Times New Roman" w:hAnsi="Google Sans" w:cs="Times New Roman"/>
          <w:color w:val="0A0A0A"/>
          <w:sz w:val="24"/>
          <w:szCs w:val="24"/>
        </w:rPr>
        <w:t> Stored in the data segment.</w:t>
      </w:r>
    </w:p>
    <w:p w:rsidR="001C7494" w:rsidRP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Stack:</w:t>
      </w:r>
      <w:r w:rsidRPr="001C7494">
        <w:rPr>
          <w:rFonts w:ascii="Google Sans" w:eastAsia="Times New Roman" w:hAnsi="Google Sans" w:cs="Times New Roman"/>
          <w:color w:val="0A0A0A"/>
          <w:sz w:val="24"/>
          <w:szCs w:val="24"/>
        </w:rPr>
        <w:t> Used for static allocation and local variables.</w:t>
      </w:r>
    </w:p>
    <w:p w:rsidR="001C7494" w:rsidRDefault="001C7494" w:rsidP="001C7494">
      <w:pPr>
        <w:numPr>
          <w:ilvl w:val="0"/>
          <w:numId w:val="1"/>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Heap:</w:t>
      </w:r>
      <w:r w:rsidRPr="001C7494">
        <w:rPr>
          <w:rFonts w:ascii="Google Sans" w:eastAsia="Times New Roman" w:hAnsi="Google Sans" w:cs="Times New Roman"/>
          <w:color w:val="0A0A0A"/>
          <w:sz w:val="24"/>
          <w:szCs w:val="24"/>
        </w:rPr>
        <w:t> Dedicated to dynamic memory allocation via </w:t>
      </w:r>
      <w:r w:rsidRPr="001C7494">
        <w:rPr>
          <w:rFonts w:ascii="Courier New" w:eastAsia="Times New Roman" w:hAnsi="Courier New" w:cs="Courier New"/>
          <w:color w:val="0A0A0A"/>
          <w:sz w:val="21"/>
          <w:szCs w:val="21"/>
          <w:bdr w:val="single" w:sz="8" w:space="0" w:color="F0F2F5" w:frame="1"/>
          <w:shd w:val="clear" w:color="auto" w:fill="F0F2F5"/>
        </w:rPr>
        <w:t>malloc()</w:t>
      </w:r>
      <w:r w:rsidRPr="001C7494">
        <w:rPr>
          <w:rFonts w:ascii="Google Sans" w:eastAsia="Times New Roman" w:hAnsi="Google Sans" w:cs="Times New Roman"/>
          <w:color w:val="0A0A0A"/>
          <w:sz w:val="24"/>
          <w:szCs w:val="24"/>
        </w:rPr>
        <w:t> and </w:t>
      </w:r>
      <w:r w:rsidRPr="001C7494">
        <w:rPr>
          <w:rFonts w:ascii="Courier New" w:eastAsia="Times New Roman" w:hAnsi="Courier New" w:cs="Courier New"/>
          <w:color w:val="0A0A0A"/>
          <w:sz w:val="21"/>
          <w:szCs w:val="21"/>
          <w:bdr w:val="single" w:sz="8" w:space="0" w:color="F0F2F5" w:frame="1"/>
          <w:shd w:val="clear" w:color="auto" w:fill="F0F2F5"/>
        </w:rPr>
        <w:t>calloc()</w:t>
      </w:r>
      <w:r w:rsidRPr="001C7494">
        <w:rPr>
          <w:rFonts w:ascii="Google Sans" w:eastAsia="Times New Roman" w:hAnsi="Google Sans" w:cs="Times New Roman"/>
          <w:color w:val="0A0A0A"/>
          <w:sz w:val="24"/>
          <w:szCs w:val="24"/>
        </w:rPr>
        <w:t>.</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III. Standard Library Functions (stdlib.h)</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C requires manual management via standard functions defined in the ISO C standard (3):</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malloc():</w:t>
      </w:r>
      <w:r w:rsidRPr="001C7494">
        <w:rPr>
          <w:rFonts w:ascii="Google Sans" w:eastAsia="Times New Roman" w:hAnsi="Google Sans" w:cs="Times New Roman"/>
          <w:color w:val="0A0A0A"/>
          <w:sz w:val="24"/>
          <w:szCs w:val="24"/>
        </w:rPr>
        <w:t> Allocates uninitialized "garbage" memory.</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calloc():</w:t>
      </w:r>
      <w:r w:rsidRPr="001C7494">
        <w:rPr>
          <w:rFonts w:ascii="Google Sans" w:eastAsia="Times New Roman" w:hAnsi="Google Sans" w:cs="Times New Roman"/>
          <w:color w:val="0A0A0A"/>
          <w:sz w:val="24"/>
          <w:szCs w:val="24"/>
        </w:rPr>
        <w:t> Allocates and initializes bytes to zero.</w:t>
      </w:r>
    </w:p>
    <w:p w:rsidR="001C7494" w:rsidRPr="001C7494" w:rsidRDefault="001C7494" w:rsidP="001C7494">
      <w:pPr>
        <w:numPr>
          <w:ilvl w:val="0"/>
          <w:numId w:val="2"/>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free():</w:t>
      </w:r>
      <w:r w:rsidRPr="001C7494">
        <w:rPr>
          <w:rFonts w:ascii="Google Sans" w:eastAsia="Times New Roman" w:hAnsi="Google Sans" w:cs="Times New Roman"/>
          <w:color w:val="0A0A0A"/>
          <w:sz w:val="24"/>
          <w:szCs w:val="24"/>
        </w:rPr>
        <w:t> Releases blocks back to the system to prevent leaks.</w:t>
      </w: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lastRenderedPageBreak/>
        <w:t>IV. Memory Management in Java</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Java utilizes automatic memory management handled by the JVM through Garbage Collection (GC) (4).</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Stack:</w:t>
      </w:r>
      <w:r w:rsidRPr="001C7494">
        <w:rPr>
          <w:rFonts w:ascii="Google Sans" w:eastAsia="Times New Roman" w:hAnsi="Google Sans" w:cs="Times New Roman"/>
          <w:color w:val="0A0A0A"/>
          <w:sz w:val="24"/>
          <w:szCs w:val="24"/>
        </w:rPr>
        <w:t> Stores local variables; private to each thread.</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Heap:</w:t>
      </w:r>
      <w:r w:rsidRPr="001C7494">
        <w:rPr>
          <w:rFonts w:ascii="Google Sans" w:eastAsia="Times New Roman" w:hAnsi="Google Sans" w:cs="Times New Roman"/>
          <w:color w:val="0A0A0A"/>
          <w:sz w:val="24"/>
          <w:szCs w:val="24"/>
        </w:rPr>
        <w:t> Stores objects created with the </w:t>
      </w:r>
      <w:r w:rsidRPr="001C7494">
        <w:rPr>
          <w:rFonts w:ascii="Courier New" w:eastAsia="Times New Roman" w:hAnsi="Courier New" w:cs="Courier New"/>
          <w:color w:val="0A0A0A"/>
          <w:sz w:val="21"/>
          <w:szCs w:val="21"/>
          <w:bdr w:val="single" w:sz="8" w:space="0" w:color="F0F2F5" w:frame="1"/>
          <w:shd w:val="clear" w:color="auto" w:fill="F0F2F5"/>
        </w:rPr>
        <w:t>new</w:t>
      </w:r>
      <w:r w:rsidRPr="001C7494">
        <w:rPr>
          <w:rFonts w:ascii="Google Sans" w:eastAsia="Times New Roman" w:hAnsi="Google Sans" w:cs="Times New Roman"/>
          <w:color w:val="0A0A0A"/>
          <w:sz w:val="24"/>
          <w:szCs w:val="24"/>
        </w:rPr>
        <w:t> keyword; primary target for GC (5).</w:t>
      </w:r>
    </w:p>
    <w:p w:rsidR="001C7494" w:rsidRPr="001C7494" w:rsidRDefault="001C7494" w:rsidP="001C7494">
      <w:pPr>
        <w:numPr>
          <w:ilvl w:val="0"/>
          <w:numId w:val="3"/>
        </w:numPr>
        <w:shd w:val="clear" w:color="auto" w:fill="FFFFFF"/>
        <w:spacing w:after="0" w:line="360" w:lineRule="atLeast"/>
        <w:ind w:left="0"/>
        <w:rPr>
          <w:rFonts w:ascii="Google Sans" w:eastAsia="Times New Roman" w:hAnsi="Google Sans" w:cs="Times New Roman"/>
          <w:color w:val="0A0A0A"/>
          <w:sz w:val="24"/>
          <w:szCs w:val="24"/>
        </w:rPr>
      </w:pPr>
      <w:r w:rsidRPr="001C7494">
        <w:rPr>
          <w:rFonts w:ascii="Google Sans" w:eastAsia="Times New Roman" w:hAnsi="Google Sans" w:cs="Times New Roman"/>
          <w:b/>
          <w:bCs/>
          <w:color w:val="0A0A0A"/>
          <w:sz w:val="24"/>
          <w:szCs w:val="24"/>
        </w:rPr>
        <w:t>Method Area:</w:t>
      </w:r>
      <w:r w:rsidRPr="001C7494">
        <w:rPr>
          <w:rFonts w:ascii="Google Sans" w:eastAsia="Times New Roman" w:hAnsi="Google Sans" w:cs="Times New Roman"/>
          <w:color w:val="0A0A0A"/>
          <w:sz w:val="24"/>
          <w:szCs w:val="24"/>
        </w:rPr>
        <w:t> Stores class metadata and static variables.</w:t>
      </w:r>
    </w:p>
    <w:p w:rsid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V. Language Comparison and Application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The choice of language depends on the specific requirements of the application domain.</w:t>
      </w:r>
    </w:p>
    <w:tbl>
      <w:tblPr>
        <w:tblW w:w="9720" w:type="dxa"/>
        <w:tblCellMar>
          <w:top w:w="15" w:type="dxa"/>
          <w:left w:w="15" w:type="dxa"/>
          <w:bottom w:w="15" w:type="dxa"/>
          <w:right w:w="15" w:type="dxa"/>
        </w:tblCellMar>
        <w:tblLook w:val="04A0" w:firstRow="1" w:lastRow="0" w:firstColumn="1" w:lastColumn="0" w:noHBand="0" w:noVBand="1"/>
      </w:tblPr>
      <w:tblGrid>
        <w:gridCol w:w="3587"/>
        <w:gridCol w:w="2410"/>
        <w:gridCol w:w="3723"/>
      </w:tblGrid>
      <w:tr w:rsidR="001C7494" w:rsidRPr="001C7494" w:rsidTr="001C7494">
        <w:tc>
          <w:tcPr>
            <w:tcW w:w="0" w:type="auto"/>
            <w:tcBorders>
              <w:bottom w:val="single" w:sz="8" w:space="0" w:color="DCDFE5"/>
            </w:tcBorders>
            <w:tcMar>
              <w:top w:w="120" w:type="dxa"/>
              <w:left w:w="0" w:type="dxa"/>
              <w:bottom w:w="120" w:type="dxa"/>
              <w:right w:w="24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Domain / Application</w:t>
            </w:r>
          </w:p>
        </w:tc>
        <w:tc>
          <w:tcPr>
            <w:tcW w:w="0" w:type="auto"/>
            <w:tcBorders>
              <w:bottom w:val="single" w:sz="8" w:space="0" w:color="DCDFE5"/>
            </w:tcBorders>
            <w:tcMar>
              <w:top w:w="120" w:type="dxa"/>
              <w:left w:w="0" w:type="dxa"/>
              <w:bottom w:w="120" w:type="dxa"/>
              <w:right w:w="24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Recommended</w:t>
            </w:r>
          </w:p>
        </w:tc>
        <w:tc>
          <w:tcPr>
            <w:tcW w:w="0" w:type="auto"/>
            <w:tcBorders>
              <w:bottom w:val="single" w:sz="8" w:space="0" w:color="DCDFE5"/>
            </w:tcBorders>
            <w:tcMar>
              <w:top w:w="120" w:type="dxa"/>
              <w:left w:w="0" w:type="dxa"/>
              <w:bottom w:w="120" w:type="dxa"/>
              <w:right w:w="0" w:type="dxa"/>
            </w:tcMar>
            <w:hideMark/>
          </w:tcPr>
          <w:p w:rsidR="001C7494" w:rsidRPr="001C7494" w:rsidRDefault="001C7494" w:rsidP="001C7494">
            <w:pPr>
              <w:spacing w:after="0" w:line="330" w:lineRule="atLeast"/>
              <w:rPr>
                <w:rFonts w:ascii="Google Sans" w:eastAsia="Times New Roman" w:hAnsi="Google Sans" w:cs="Times New Roman"/>
                <w:b/>
                <w:bCs/>
                <w:sz w:val="21"/>
                <w:szCs w:val="21"/>
              </w:rPr>
            </w:pPr>
            <w:r w:rsidRPr="001C7494">
              <w:rPr>
                <w:rFonts w:ascii="Google Sans" w:eastAsia="Times New Roman" w:hAnsi="Google Sans" w:cs="Times New Roman"/>
                <w:b/>
                <w:bCs/>
                <w:sz w:val="21"/>
                <w:szCs w:val="21"/>
              </w:rPr>
              <w:t>Why?</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Embedded Systems / IoT</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C</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Low RAM footprint</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Operating Systems</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C</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Hardware-level management</w:t>
            </w:r>
          </w:p>
        </w:tc>
      </w:tr>
      <w:tr w:rsidR="001C7494" w:rsidRPr="001C7494" w:rsidTr="001C7494">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Enterprise Systems</w:t>
            </w:r>
          </w:p>
        </w:tc>
        <w:tc>
          <w:tcPr>
            <w:tcW w:w="0" w:type="auto"/>
            <w:tcBorders>
              <w:bottom w:val="single" w:sz="8" w:space="0" w:color="DCDFE5"/>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Java</w:t>
            </w:r>
          </w:p>
        </w:tc>
        <w:tc>
          <w:tcPr>
            <w:tcW w:w="0" w:type="auto"/>
            <w:tcBorders>
              <w:bottom w:val="single" w:sz="8" w:space="0" w:color="DCDFE5"/>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High security and stability</w:t>
            </w:r>
          </w:p>
        </w:tc>
      </w:tr>
      <w:tr w:rsidR="001C7494" w:rsidRPr="001C7494" w:rsidTr="001C7494">
        <w:tc>
          <w:tcPr>
            <w:tcW w:w="0" w:type="auto"/>
            <w:tcBorders>
              <w:bottom w:val="nil"/>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Big Data Tools</w:t>
            </w:r>
          </w:p>
        </w:tc>
        <w:tc>
          <w:tcPr>
            <w:tcW w:w="0" w:type="auto"/>
            <w:tcBorders>
              <w:bottom w:val="nil"/>
            </w:tcBorders>
            <w:tcMar>
              <w:top w:w="180" w:type="dxa"/>
              <w:left w:w="0" w:type="dxa"/>
              <w:bottom w:w="180" w:type="dxa"/>
              <w:right w:w="24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Java</w:t>
            </w:r>
          </w:p>
        </w:tc>
        <w:tc>
          <w:tcPr>
            <w:tcW w:w="0" w:type="auto"/>
            <w:tcBorders>
              <w:bottom w:val="nil"/>
            </w:tcBorders>
            <w:tcMar>
              <w:top w:w="180" w:type="dxa"/>
              <w:left w:w="0" w:type="dxa"/>
              <w:bottom w:w="180" w:type="dxa"/>
              <w:right w:w="0" w:type="dxa"/>
            </w:tcMar>
            <w:hideMark/>
          </w:tcPr>
          <w:p w:rsidR="001C7494" w:rsidRPr="001C7494" w:rsidRDefault="001C7494" w:rsidP="001C7494">
            <w:pPr>
              <w:spacing w:after="0" w:line="330" w:lineRule="atLeast"/>
              <w:rPr>
                <w:rFonts w:ascii="Google Sans" w:eastAsia="Times New Roman" w:hAnsi="Google Sans" w:cs="Times New Roman"/>
                <w:color w:val="0A0A0A"/>
                <w:sz w:val="21"/>
                <w:szCs w:val="21"/>
              </w:rPr>
            </w:pPr>
            <w:r w:rsidRPr="001C7494">
              <w:rPr>
                <w:rFonts w:ascii="Google Sans" w:eastAsia="Times New Roman" w:hAnsi="Google Sans" w:cs="Times New Roman"/>
                <w:color w:val="0A0A0A"/>
                <w:sz w:val="21"/>
                <w:szCs w:val="21"/>
              </w:rPr>
              <w:t>Automatic object handling</w:t>
            </w:r>
          </w:p>
        </w:tc>
      </w:tr>
    </w:tbl>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VI. Conclusion</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C is recommended for foundational systems where efficiency is priority. Java is preferred for application-level development where security and memory safety are paramount.</w:t>
      </w:r>
    </w:p>
    <w:p w:rsidR="001C7494" w:rsidRPr="001C7494" w:rsidRDefault="001C7494" w:rsidP="001C7494">
      <w:pPr>
        <w:spacing w:after="0" w:line="240" w:lineRule="auto"/>
        <w:rPr>
          <w:rFonts w:ascii="Times New Roman" w:eastAsia="Times New Roman" w:hAnsi="Times New Roman" w:cs="Times New Roman"/>
          <w:sz w:val="24"/>
          <w:szCs w:val="24"/>
        </w:rPr>
      </w:pPr>
      <w:r w:rsidRPr="001C7494">
        <w:rPr>
          <w:rFonts w:ascii="Times New Roman" w:eastAsia="Times New Roman" w:hAnsi="Times New Roman" w:cs="Times New Roman"/>
          <w:sz w:val="24"/>
          <w:szCs w:val="24"/>
        </w:rPr>
        <w:pict>
          <v:rect id="_x0000_i1025" style="width:0;height:.75pt" o:hralign="center" o:hrstd="t" o:hr="t" fillcolor="#a0a0a0" stroked="f"/>
        </w:pict>
      </w:r>
    </w:p>
    <w:p w:rsidR="001C7494" w:rsidRPr="001C7494" w:rsidRDefault="001C7494" w:rsidP="001C7494">
      <w:pPr>
        <w:shd w:val="clear" w:color="auto" w:fill="FFFFFF"/>
        <w:spacing w:after="0" w:line="420" w:lineRule="atLeast"/>
        <w:rPr>
          <w:rFonts w:ascii="Google Sans" w:eastAsia="Times New Roman" w:hAnsi="Google Sans" w:cs="Times New Roman"/>
          <w:b/>
          <w:bCs/>
          <w:color w:val="0A0A0A"/>
          <w:sz w:val="30"/>
          <w:szCs w:val="30"/>
        </w:rPr>
      </w:pPr>
      <w:r w:rsidRPr="001C7494">
        <w:rPr>
          <w:rFonts w:ascii="Google Sans" w:eastAsia="Times New Roman" w:hAnsi="Google Sans" w:cs="Times New Roman"/>
          <w:b/>
          <w:bCs/>
          <w:color w:val="0A0A0A"/>
          <w:sz w:val="30"/>
          <w:szCs w:val="30"/>
        </w:rPr>
        <w:t>References</w:t>
      </w:r>
    </w:p>
    <w:p w:rsidR="001C7494" w:rsidRPr="001C7494" w:rsidRDefault="001C7494" w:rsidP="001C7494">
      <w:pPr>
        <w:shd w:val="clear" w:color="auto" w:fill="FFFFFF"/>
        <w:spacing w:after="0" w:line="360" w:lineRule="atLeast"/>
        <w:rPr>
          <w:rFonts w:ascii="Google Sans" w:eastAsia="Times New Roman" w:hAnsi="Google Sans" w:cs="Times New Roman"/>
          <w:color w:val="0A0A0A"/>
          <w:sz w:val="24"/>
          <w:szCs w:val="24"/>
        </w:rPr>
      </w:pPr>
      <w:r w:rsidRPr="001C7494">
        <w:rPr>
          <w:rFonts w:ascii="Google Sans" w:eastAsia="Times New Roman" w:hAnsi="Google Sans" w:cs="Times New Roman"/>
          <w:color w:val="0A0A0A"/>
          <w:sz w:val="24"/>
          <w:szCs w:val="24"/>
        </w:rPr>
        <w:t>(1) B. Kernighan and D. Ritchie, </w:t>
      </w:r>
      <w:r w:rsidRPr="001C7494">
        <w:rPr>
          <w:rFonts w:ascii="Google Sans" w:eastAsia="Times New Roman" w:hAnsi="Google Sans" w:cs="Times New Roman"/>
          <w:i/>
          <w:iCs/>
          <w:color w:val="0A0A0A"/>
          <w:sz w:val="24"/>
          <w:szCs w:val="24"/>
        </w:rPr>
        <w:t>The C Programming Language</w:t>
      </w:r>
      <w:r w:rsidRPr="001C7494">
        <w:rPr>
          <w:rFonts w:ascii="Google Sans" w:eastAsia="Times New Roman" w:hAnsi="Google Sans" w:cs="Times New Roman"/>
          <w:color w:val="0A0A0A"/>
          <w:sz w:val="24"/>
          <w:szCs w:val="24"/>
        </w:rPr>
        <w:t>, 2nd ed. Englewood Cliffs, NJ: Prentice Hall, 1988.</w:t>
      </w:r>
      <w:r w:rsidRPr="001C7494">
        <w:rPr>
          <w:rFonts w:ascii="Google Sans" w:eastAsia="Times New Roman" w:hAnsi="Google Sans" w:cs="Times New Roman"/>
          <w:color w:val="0A0A0A"/>
          <w:sz w:val="24"/>
          <w:szCs w:val="24"/>
        </w:rPr>
        <w:br/>
        <w:t>(2) GeeksforGeeks, "Memory Layout of C Programs," (Online). Available: geeksforgeeks.org. (Accessed: 15-Apr-2026).</w:t>
      </w:r>
      <w:r w:rsidRPr="001C7494">
        <w:rPr>
          <w:rFonts w:ascii="Google Sans" w:eastAsia="Times New Roman" w:hAnsi="Google Sans" w:cs="Times New Roman"/>
          <w:color w:val="0A0A0A"/>
          <w:sz w:val="24"/>
          <w:szCs w:val="24"/>
        </w:rPr>
        <w:br/>
        <w:t>(3) ISO/IEC, "ISO/IEC 9899:2018 - Information technology — Programming languages — C," 2018.</w:t>
      </w:r>
      <w:r w:rsidRPr="001C7494">
        <w:rPr>
          <w:rFonts w:ascii="Google Sans" w:eastAsia="Times New Roman" w:hAnsi="Google Sans" w:cs="Times New Roman"/>
          <w:color w:val="0A0A0A"/>
          <w:sz w:val="24"/>
          <w:szCs w:val="24"/>
        </w:rPr>
        <w:br/>
        <w:t>(4) J. Gosling, B. Joy, G. Steele, and G. Bracha, </w:t>
      </w:r>
      <w:r w:rsidRPr="001C7494">
        <w:rPr>
          <w:rFonts w:ascii="Google Sans" w:eastAsia="Times New Roman" w:hAnsi="Google Sans" w:cs="Times New Roman"/>
          <w:i/>
          <w:iCs/>
          <w:color w:val="0A0A0A"/>
          <w:sz w:val="24"/>
          <w:szCs w:val="24"/>
        </w:rPr>
        <w:t>The Java Language Specification</w:t>
      </w:r>
      <w:r w:rsidRPr="001C7494">
        <w:rPr>
          <w:rFonts w:ascii="Google Sans" w:eastAsia="Times New Roman" w:hAnsi="Google Sans" w:cs="Times New Roman"/>
          <w:color w:val="0A0A0A"/>
          <w:sz w:val="24"/>
          <w:szCs w:val="24"/>
        </w:rPr>
        <w:t>, Java SE 8 Edition. Redwood City, CA: Addison-Wesley, 2014.</w:t>
      </w:r>
      <w:r w:rsidRPr="001C7494">
        <w:rPr>
          <w:rFonts w:ascii="Google Sans" w:eastAsia="Times New Roman" w:hAnsi="Google Sans" w:cs="Times New Roman"/>
          <w:color w:val="0A0A0A"/>
          <w:sz w:val="24"/>
          <w:szCs w:val="24"/>
        </w:rPr>
        <w:br/>
        <w:t>(5) Oracle Corp., "Java Garbage Collection Basics," (Online). Available: oracle.com. (Accessed: 15-Apr-2026).</w:t>
      </w:r>
    </w:p>
    <w:p w:rsidR="00331A51" w:rsidRDefault="00331A51"/>
    <w:sectPr w:rsidR="00331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7392C"/>
    <w:multiLevelType w:val="multilevel"/>
    <w:tmpl w:val="237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E2EDC"/>
    <w:multiLevelType w:val="multilevel"/>
    <w:tmpl w:val="E8B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70037"/>
    <w:multiLevelType w:val="multilevel"/>
    <w:tmpl w:val="BF7A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494"/>
    <w:rsid w:val="001C7494"/>
    <w:rsid w:val="0033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21AA"/>
  <w15:chartTrackingRefBased/>
  <w15:docId w15:val="{FB8B98B1-C33E-4D0D-88B4-918D702B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C7494"/>
    <w:rPr>
      <w:b/>
      <w:bCs/>
    </w:rPr>
  </w:style>
  <w:style w:type="character" w:customStyle="1" w:styleId="t286pc">
    <w:name w:val="t286pc"/>
    <w:basedOn w:val="DefaultParagraphFont"/>
    <w:rsid w:val="001C7494"/>
  </w:style>
  <w:style w:type="character" w:styleId="HTMLCode">
    <w:name w:val="HTML Code"/>
    <w:basedOn w:val="DefaultParagraphFont"/>
    <w:uiPriority w:val="99"/>
    <w:semiHidden/>
    <w:unhideWhenUsed/>
    <w:rsid w:val="001C7494"/>
    <w:rPr>
      <w:rFonts w:ascii="Courier New" w:eastAsia="Times New Roman" w:hAnsi="Courier New" w:cs="Courier New"/>
      <w:sz w:val="20"/>
      <w:szCs w:val="20"/>
    </w:rPr>
  </w:style>
  <w:style w:type="character" w:styleId="Emphasis">
    <w:name w:val="Emphasis"/>
    <w:basedOn w:val="DefaultParagraphFont"/>
    <w:uiPriority w:val="20"/>
    <w:qFormat/>
    <w:rsid w:val="001C74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101914">
      <w:bodyDiv w:val="1"/>
      <w:marLeft w:val="0"/>
      <w:marRight w:val="0"/>
      <w:marTop w:val="0"/>
      <w:marBottom w:val="0"/>
      <w:divBdr>
        <w:top w:val="none" w:sz="0" w:space="0" w:color="auto"/>
        <w:left w:val="none" w:sz="0" w:space="0" w:color="auto"/>
        <w:bottom w:val="none" w:sz="0" w:space="0" w:color="auto"/>
        <w:right w:val="none" w:sz="0" w:space="0" w:color="auto"/>
      </w:divBdr>
      <w:divsChild>
        <w:div w:id="257837238">
          <w:marLeft w:val="0"/>
          <w:marRight w:val="0"/>
          <w:marTop w:val="0"/>
          <w:marBottom w:val="0"/>
          <w:divBdr>
            <w:top w:val="none" w:sz="0" w:space="0" w:color="auto"/>
            <w:left w:val="none" w:sz="0" w:space="0" w:color="auto"/>
            <w:bottom w:val="none" w:sz="0" w:space="0" w:color="auto"/>
            <w:right w:val="none" w:sz="0" w:space="0" w:color="auto"/>
          </w:divBdr>
        </w:div>
        <w:div w:id="508561660">
          <w:marLeft w:val="0"/>
          <w:marRight w:val="0"/>
          <w:marTop w:val="0"/>
          <w:marBottom w:val="0"/>
          <w:divBdr>
            <w:top w:val="none" w:sz="0" w:space="0" w:color="auto"/>
            <w:left w:val="none" w:sz="0" w:space="0" w:color="auto"/>
            <w:bottom w:val="none" w:sz="0" w:space="0" w:color="auto"/>
            <w:right w:val="none" w:sz="0" w:space="0" w:color="auto"/>
          </w:divBdr>
        </w:div>
        <w:div w:id="821576741">
          <w:marLeft w:val="0"/>
          <w:marRight w:val="0"/>
          <w:marTop w:val="0"/>
          <w:marBottom w:val="0"/>
          <w:divBdr>
            <w:top w:val="none" w:sz="0" w:space="0" w:color="auto"/>
            <w:left w:val="none" w:sz="0" w:space="0" w:color="auto"/>
            <w:bottom w:val="none" w:sz="0" w:space="0" w:color="auto"/>
            <w:right w:val="none" w:sz="0" w:space="0" w:color="auto"/>
          </w:divBdr>
        </w:div>
        <w:div w:id="1292326442">
          <w:marLeft w:val="0"/>
          <w:marRight w:val="0"/>
          <w:marTop w:val="0"/>
          <w:marBottom w:val="0"/>
          <w:divBdr>
            <w:top w:val="none" w:sz="0" w:space="0" w:color="auto"/>
            <w:left w:val="none" w:sz="0" w:space="0" w:color="auto"/>
            <w:bottom w:val="none" w:sz="0" w:space="0" w:color="auto"/>
            <w:right w:val="none" w:sz="0" w:space="0" w:color="auto"/>
          </w:divBdr>
        </w:div>
        <w:div w:id="823812146">
          <w:marLeft w:val="0"/>
          <w:marRight w:val="0"/>
          <w:marTop w:val="0"/>
          <w:marBottom w:val="0"/>
          <w:divBdr>
            <w:top w:val="none" w:sz="0" w:space="0" w:color="auto"/>
            <w:left w:val="none" w:sz="0" w:space="0" w:color="auto"/>
            <w:bottom w:val="none" w:sz="0" w:space="0" w:color="auto"/>
            <w:right w:val="none" w:sz="0" w:space="0" w:color="auto"/>
          </w:divBdr>
        </w:div>
        <w:div w:id="215555590">
          <w:marLeft w:val="0"/>
          <w:marRight w:val="0"/>
          <w:marTop w:val="0"/>
          <w:marBottom w:val="0"/>
          <w:divBdr>
            <w:top w:val="none" w:sz="0" w:space="0" w:color="auto"/>
            <w:left w:val="none" w:sz="0" w:space="0" w:color="auto"/>
            <w:bottom w:val="none" w:sz="0" w:space="0" w:color="auto"/>
            <w:right w:val="none" w:sz="0" w:space="0" w:color="auto"/>
          </w:divBdr>
        </w:div>
        <w:div w:id="1313213608">
          <w:marLeft w:val="0"/>
          <w:marRight w:val="0"/>
          <w:marTop w:val="0"/>
          <w:marBottom w:val="0"/>
          <w:divBdr>
            <w:top w:val="none" w:sz="0" w:space="0" w:color="auto"/>
            <w:left w:val="none" w:sz="0" w:space="0" w:color="auto"/>
            <w:bottom w:val="none" w:sz="0" w:space="0" w:color="auto"/>
            <w:right w:val="none" w:sz="0" w:space="0" w:color="auto"/>
          </w:divBdr>
        </w:div>
        <w:div w:id="292826996">
          <w:marLeft w:val="0"/>
          <w:marRight w:val="0"/>
          <w:marTop w:val="0"/>
          <w:marBottom w:val="0"/>
          <w:divBdr>
            <w:top w:val="none" w:sz="0" w:space="0" w:color="auto"/>
            <w:left w:val="none" w:sz="0" w:space="0" w:color="auto"/>
            <w:bottom w:val="none" w:sz="0" w:space="0" w:color="auto"/>
            <w:right w:val="none" w:sz="0" w:space="0" w:color="auto"/>
          </w:divBdr>
        </w:div>
        <w:div w:id="1731921066">
          <w:marLeft w:val="0"/>
          <w:marRight w:val="0"/>
          <w:marTop w:val="0"/>
          <w:marBottom w:val="0"/>
          <w:divBdr>
            <w:top w:val="none" w:sz="0" w:space="0" w:color="auto"/>
            <w:left w:val="none" w:sz="0" w:space="0" w:color="auto"/>
            <w:bottom w:val="none" w:sz="0" w:space="0" w:color="auto"/>
            <w:right w:val="none" w:sz="0" w:space="0" w:color="auto"/>
          </w:divBdr>
        </w:div>
        <w:div w:id="1694844165">
          <w:marLeft w:val="0"/>
          <w:marRight w:val="0"/>
          <w:marTop w:val="0"/>
          <w:marBottom w:val="0"/>
          <w:divBdr>
            <w:top w:val="none" w:sz="0" w:space="0" w:color="auto"/>
            <w:left w:val="none" w:sz="0" w:space="0" w:color="auto"/>
            <w:bottom w:val="none" w:sz="0" w:space="0" w:color="auto"/>
            <w:right w:val="none" w:sz="0" w:space="0" w:color="auto"/>
          </w:divBdr>
        </w:div>
        <w:div w:id="653066848">
          <w:marLeft w:val="0"/>
          <w:marRight w:val="0"/>
          <w:marTop w:val="0"/>
          <w:marBottom w:val="0"/>
          <w:divBdr>
            <w:top w:val="none" w:sz="0" w:space="0" w:color="auto"/>
            <w:left w:val="none" w:sz="0" w:space="0" w:color="auto"/>
            <w:bottom w:val="none" w:sz="0" w:space="0" w:color="auto"/>
            <w:right w:val="none" w:sz="0" w:space="0" w:color="auto"/>
          </w:divBdr>
        </w:div>
        <w:div w:id="829952623">
          <w:marLeft w:val="0"/>
          <w:marRight w:val="0"/>
          <w:marTop w:val="0"/>
          <w:marBottom w:val="0"/>
          <w:divBdr>
            <w:top w:val="none" w:sz="0" w:space="0" w:color="auto"/>
            <w:left w:val="none" w:sz="0" w:space="0" w:color="auto"/>
            <w:bottom w:val="none" w:sz="0" w:space="0" w:color="auto"/>
            <w:right w:val="none" w:sz="0" w:space="0" w:color="auto"/>
          </w:divBdr>
        </w:div>
        <w:div w:id="1888181454">
          <w:marLeft w:val="0"/>
          <w:marRight w:val="0"/>
          <w:marTop w:val="0"/>
          <w:marBottom w:val="0"/>
          <w:divBdr>
            <w:top w:val="none" w:sz="0" w:space="0" w:color="auto"/>
            <w:left w:val="none" w:sz="0" w:space="0" w:color="auto"/>
            <w:bottom w:val="none" w:sz="0" w:space="0" w:color="auto"/>
            <w:right w:val="none" w:sz="0" w:space="0" w:color="auto"/>
          </w:divBdr>
        </w:div>
        <w:div w:id="1876036614">
          <w:marLeft w:val="0"/>
          <w:marRight w:val="0"/>
          <w:marTop w:val="0"/>
          <w:marBottom w:val="0"/>
          <w:divBdr>
            <w:top w:val="none" w:sz="0" w:space="0" w:color="auto"/>
            <w:left w:val="none" w:sz="0" w:space="0" w:color="auto"/>
            <w:bottom w:val="none" w:sz="0" w:space="0" w:color="auto"/>
            <w:right w:val="none" w:sz="0" w:space="0" w:color="auto"/>
          </w:divBdr>
        </w:div>
        <w:div w:id="583417722">
          <w:marLeft w:val="0"/>
          <w:marRight w:val="0"/>
          <w:marTop w:val="0"/>
          <w:marBottom w:val="0"/>
          <w:divBdr>
            <w:top w:val="none" w:sz="0" w:space="0" w:color="auto"/>
            <w:left w:val="none" w:sz="0" w:space="0" w:color="auto"/>
            <w:bottom w:val="none" w:sz="0" w:space="0" w:color="auto"/>
            <w:right w:val="none" w:sz="0" w:space="0" w:color="auto"/>
          </w:divBdr>
        </w:div>
        <w:div w:id="864250278">
          <w:marLeft w:val="0"/>
          <w:marRight w:val="0"/>
          <w:marTop w:val="0"/>
          <w:marBottom w:val="0"/>
          <w:divBdr>
            <w:top w:val="none" w:sz="0" w:space="0" w:color="auto"/>
            <w:left w:val="none" w:sz="0" w:space="0" w:color="auto"/>
            <w:bottom w:val="none" w:sz="0" w:space="0" w:color="auto"/>
            <w:right w:val="none" w:sz="0" w:space="0" w:color="auto"/>
          </w:divBdr>
        </w:div>
        <w:div w:id="869878379">
          <w:marLeft w:val="0"/>
          <w:marRight w:val="0"/>
          <w:marTop w:val="0"/>
          <w:marBottom w:val="0"/>
          <w:divBdr>
            <w:top w:val="none" w:sz="0" w:space="0" w:color="auto"/>
            <w:left w:val="none" w:sz="0" w:space="0" w:color="auto"/>
            <w:bottom w:val="none" w:sz="0" w:space="0" w:color="auto"/>
            <w:right w:val="none" w:sz="0" w:space="0" w:color="auto"/>
          </w:divBdr>
        </w:div>
        <w:div w:id="451637520">
          <w:marLeft w:val="0"/>
          <w:marRight w:val="0"/>
          <w:marTop w:val="0"/>
          <w:marBottom w:val="0"/>
          <w:divBdr>
            <w:top w:val="none" w:sz="0" w:space="0" w:color="auto"/>
            <w:left w:val="none" w:sz="0" w:space="0" w:color="auto"/>
            <w:bottom w:val="none" w:sz="0" w:space="0" w:color="auto"/>
            <w:right w:val="none" w:sz="0" w:space="0" w:color="auto"/>
          </w:divBdr>
        </w:div>
        <w:div w:id="476846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seetharamanj</dc:creator>
  <cp:keywords/>
  <dc:description/>
  <cp:lastModifiedBy>seetharamanj</cp:lastModifiedBy>
  <cp:revision>1</cp:revision>
  <dcterms:created xsi:type="dcterms:W3CDTF">2026-04-15T10:31:00Z</dcterms:created>
  <dcterms:modified xsi:type="dcterms:W3CDTF">2026-04-15T10:35:00Z</dcterms:modified>
</cp:coreProperties>
</file>