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sz w:val="52"/>
        </w:rPr>
        <w:t>Team Introduction - Suho</w:t>
      </w:r>
    </w:p>
    <w:p>
      <w:pPr>
        <w:spacing w:after="280"/>
      </w:pPr>
      <w:r>
        <w:rPr>
          <w:rFonts w:ascii="Arial" w:hAnsi="Arial"/>
          <w:sz w:val="22"/>
        </w:rPr>
        <w:t>Recipient checks and guarded sends on GIWA Sepolia</w:t>
      </w:r>
    </w:p>
    <w:p>
      <w:r>
        <w:rPr>
          <w:b/>
        </w:rPr>
        <w:t xml:space="preserve">Team: </w:t>
      </w:r>
      <w:r>
        <w:t>Vaibhav (vaibhav0xq) | India | Solo builder</w:t>
      </w:r>
    </w:p>
    <w:p>
      <w:r>
        <w:rPr>
          <w:b/>
        </w:rPr>
        <w:t xml:space="preserve">Links: </w:t>
      </w:r>
      <w:r>
        <w:t>https://thesuho.xyz | https://thesuho.xyz/console | https://github.com/vaibhav0xq/suho-on-giwa</w:t>
      </w:r>
    </w:p>
    <w:p>
      <w:pPr>
        <w:pStyle w:val="Heading1"/>
      </w:pPr>
      <w:r>
        <w:t>Team</w:t>
      </w:r>
    </w:p>
    <w:p>
      <w:r>
        <w:t>Suho is built by Vaibhav (vaibhav0xq), an India-based developer focused on practical web3 products, wallet UX, and EVM application flows. For this submission, the project is handled as a solo build covering product direction, frontend implementation, Solidity contracts, GIWA Sepolia integration, testing, deployment, and public documentation.</w:t>
      </w:r>
    </w:p>
    <w:p>
      <w:pPr>
        <w:pStyle w:val="Heading1"/>
      </w:pPr>
      <w:r>
        <w:t>Role</w:t>
      </w:r>
    </w:p>
    <w:p>
      <w:r>
        <w:t>Vaibhav designed and built Suho as a recipient-check and guarded-send app for GIWA Sepolia. The work includes the overview page, wallet console, recipient reading flow, activity ledger, guarded-send contracts, deployment scripts, and public launch setup.</w:t>
      </w:r>
    </w:p>
    <w:p>
      <w:pPr>
        <w:pStyle w:val="Heading1"/>
      </w:pPr>
      <w:r>
        <w:t>Project</w:t>
      </w:r>
    </w:p>
    <w:p>
      <w:r>
        <w:t>Suho helps users check a recipient before value moves. A sender can connect a wallet, sign a console session, measure a recipient against registry and oracle state, and submit a guarded send with a recall window. The recipient can claim after the release window, while the sender can cancel during the recall period.</w:t>
      </w:r>
    </w:p>
    <w:p>
      <w:pPr>
        <w:pStyle w:val="Heading1"/>
      </w:pPr>
      <w:r>
        <w:t>GIWA Alignment</w:t>
      </w:r>
    </w:p>
    <w:p>
      <w:r>
        <w:t>Suho is built on GIWA Sepolia and uses GIWA RPC endpoints, EVM-compatible Solidity contracts, and on-chain event reads for the activity ledger. The project is intended to show how fast GIWA testnet transactions and reads can support a safer transaction workflow without requiring a hosted database for the current public build.</w:t>
      </w:r>
    </w:p>
    <w:p>
      <w:pPr>
        <w:pStyle w:val="Heading1"/>
      </w:pPr>
      <w:r>
        <w:t>Core Strengths</w:t>
      </w:r>
    </w:p>
    <w:p>
      <w:pPr>
        <w:pStyle w:val="ListBullet"/>
      </w:pPr>
      <w:r>
        <w:t>Product thinking around wallet safety and recipient verification</w:t>
      </w:r>
    </w:p>
    <w:p>
      <w:pPr>
        <w:pStyle w:val="ListBullet"/>
      </w:pPr>
      <w:r>
        <w:t>Full-stack web3 implementation with Next.js, TypeScript, Solidity, Hardhat, Viem, and Tailwind CSS</w:t>
      </w:r>
    </w:p>
    <w:p>
      <w:pPr>
        <w:pStyle w:val="ListBullet"/>
      </w:pPr>
      <w:r>
        <w:t>Practical handling of on-chain reads, event syncing, wallet sessions, and guarded-send state</w:t>
      </w:r>
    </w:p>
    <w:p>
      <w:pPr>
        <w:pStyle w:val="ListBullet"/>
      </w:pPr>
      <w:r>
        <w:t>Clear public documentation, deployment metadata, and reproducible local commands</w:t>
      </w:r>
    </w:p>
    <w:p>
      <w:pPr>
        <w:pStyle w:val="ListBullet"/>
      </w:pPr>
      <w:r>
        <w:t>Security-first handling of testnet keys, environment variables, and public repo hygiene</w:t>
      </w:r>
    </w:p>
    <w:p>
      <w:pPr>
        <w:pStyle w:val="Heading1"/>
      </w:pPr>
      <w:r>
        <w:t>Experience</w:t>
      </w:r>
    </w:p>
    <w:p>
      <w:r>
        <w:t>Vaibhav has experience building user-facing crypto applications, identity and wallet flows, testnet integrations, and polished developer-facing repositories. Suho continues that work by focusing on a narrow transaction-safety problem: helping users avoid blind sends by adding a measurable recipient check before release.</w:t>
      </w:r>
    </w:p>
    <w:p>
      <w:pPr>
        <w:pStyle w:val="Heading1"/>
      </w:pPr>
      <w:r>
        <w:t>Current Status</w:t>
      </w:r>
    </w:p>
    <w:p>
      <w:r>
        <w:t>The project is live on Vercel at thesuho.xyz, with the console available at /console. Contracts are deployed on GIWA Sepolia, and activity is read from GuardedSend events. The current build is testnet software and is not intended for mainnet funds without further audit, monitoring, and production key management.</w:t>
      </w:r>
    </w:p>
    <w:p>
      <w:pPr>
        <w:pStyle w:val="Heading1"/>
      </w:pPr>
      <w:r>
        <w:t>Submission Summary</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pPr>
              <w:spacing w:after="0"/>
            </w:pPr>
            <w:r>
              <w:rPr>
                <w:rFonts w:ascii="Arial" w:hAnsi="Arial"/>
                <w:b/>
                <w:sz w:val="20"/>
              </w:rPr>
              <w:t>Item</w:t>
            </w:r>
          </w:p>
        </w:tc>
        <w:tc>
          <w:tcPr>
            <w:tcW w:type="dxa" w:w="4680"/>
            <w:vAlign w:val="center"/>
          </w:tcPr>
          <w:p>
            <w:pPr>
              <w:spacing w:after="0"/>
            </w:pPr>
            <w:r>
              <w:rPr>
                <w:rFonts w:ascii="Arial" w:hAnsi="Arial"/>
                <w:b/>
                <w:sz w:val="20"/>
              </w:rPr>
              <w:t>Value</w:t>
            </w:r>
          </w:p>
        </w:tc>
      </w:tr>
      <w:tr>
        <w:tc>
          <w:tcPr>
            <w:tcW w:type="dxa" w:w="4680"/>
            <w:vAlign w:val="center"/>
          </w:tcPr>
          <w:p>
            <w:pPr>
              <w:spacing w:after="0"/>
            </w:pPr>
            <w:r>
              <w:rPr>
                <w:rFonts w:ascii="Arial" w:hAnsi="Arial"/>
                <w:sz w:val="20"/>
              </w:rPr>
              <w:t>Live app</w:t>
            </w:r>
          </w:p>
        </w:tc>
        <w:tc>
          <w:tcPr>
            <w:tcW w:type="dxa" w:w="4680"/>
            <w:vAlign w:val="center"/>
          </w:tcPr>
          <w:p>
            <w:pPr>
              <w:spacing w:after="0"/>
            </w:pPr>
            <w:r>
              <w:rPr>
                <w:rFonts w:ascii="Arial" w:hAnsi="Arial"/>
                <w:sz w:val="20"/>
              </w:rPr>
              <w:t>https://thesuho.xyz</w:t>
            </w:r>
          </w:p>
        </w:tc>
      </w:tr>
      <w:tr>
        <w:tc>
          <w:tcPr>
            <w:tcW w:type="dxa" w:w="4680"/>
            <w:vAlign w:val="center"/>
          </w:tcPr>
          <w:p>
            <w:pPr>
              <w:spacing w:after="0"/>
            </w:pPr>
            <w:r>
              <w:rPr>
                <w:rFonts w:ascii="Arial" w:hAnsi="Arial"/>
                <w:sz w:val="20"/>
              </w:rPr>
              <w:t>Console</w:t>
            </w:r>
          </w:p>
        </w:tc>
        <w:tc>
          <w:tcPr>
            <w:tcW w:type="dxa" w:w="4680"/>
            <w:vAlign w:val="center"/>
          </w:tcPr>
          <w:p>
            <w:pPr>
              <w:spacing w:after="0"/>
            </w:pPr>
            <w:r>
              <w:rPr>
                <w:rFonts w:ascii="Arial" w:hAnsi="Arial"/>
                <w:sz w:val="20"/>
              </w:rPr>
              <w:t>https://thesuho.xyz/console</w:t>
            </w:r>
          </w:p>
        </w:tc>
      </w:tr>
      <w:tr>
        <w:tc>
          <w:tcPr>
            <w:tcW w:type="dxa" w:w="4680"/>
            <w:vAlign w:val="center"/>
          </w:tcPr>
          <w:p>
            <w:pPr>
              <w:spacing w:after="0"/>
            </w:pPr>
            <w:r>
              <w:rPr>
                <w:rFonts w:ascii="Arial" w:hAnsi="Arial"/>
                <w:sz w:val="20"/>
              </w:rPr>
              <w:t>Repository</w:t>
            </w:r>
          </w:p>
        </w:tc>
        <w:tc>
          <w:tcPr>
            <w:tcW w:type="dxa" w:w="4680"/>
            <w:vAlign w:val="center"/>
          </w:tcPr>
          <w:p>
            <w:pPr>
              <w:spacing w:after="0"/>
            </w:pPr>
            <w:r>
              <w:rPr>
                <w:rFonts w:ascii="Arial" w:hAnsi="Arial"/>
                <w:sz w:val="20"/>
              </w:rPr>
              <w:t>https://github.com/vaibhav0xq/suho-on-giwa</w:t>
            </w:r>
          </w:p>
        </w:tc>
      </w:tr>
      <w:tr>
        <w:tc>
          <w:tcPr>
            <w:tcW w:type="dxa" w:w="4680"/>
            <w:vAlign w:val="center"/>
          </w:tcPr>
          <w:p>
            <w:pPr>
              <w:spacing w:after="0"/>
            </w:pPr>
            <w:r>
              <w:rPr>
                <w:rFonts w:ascii="Arial" w:hAnsi="Arial"/>
                <w:sz w:val="20"/>
              </w:rPr>
              <w:t>Network</w:t>
            </w:r>
          </w:p>
        </w:tc>
        <w:tc>
          <w:tcPr>
            <w:tcW w:type="dxa" w:w="4680"/>
            <w:vAlign w:val="center"/>
          </w:tcPr>
          <w:p>
            <w:pPr>
              <w:spacing w:after="0"/>
            </w:pPr>
            <w:r>
              <w:rPr>
                <w:rFonts w:ascii="Arial" w:hAnsi="Arial"/>
                <w:sz w:val="20"/>
              </w:rPr>
              <w:t>GIWA Sepolia, chain ID 91342</w:t>
            </w:r>
          </w:p>
        </w:tc>
      </w:tr>
      <w:tr>
        <w:tc>
          <w:tcPr>
            <w:tcW w:type="dxa" w:w="4680"/>
            <w:vAlign w:val="center"/>
          </w:tcPr>
          <w:p>
            <w:pPr>
              <w:spacing w:after="0"/>
            </w:pPr>
            <w:r>
              <w:rPr>
                <w:rFonts w:ascii="Arial" w:hAnsi="Arial"/>
                <w:sz w:val="20"/>
              </w:rPr>
              <w:t>Stack</w:t>
            </w:r>
          </w:p>
        </w:tc>
        <w:tc>
          <w:tcPr>
            <w:tcW w:type="dxa" w:w="4680"/>
            <w:vAlign w:val="center"/>
          </w:tcPr>
          <w:p>
            <w:pPr>
              <w:spacing w:after="0"/>
            </w:pPr>
            <w:r>
              <w:rPr>
                <w:rFonts w:ascii="Arial" w:hAnsi="Arial"/>
                <w:sz w:val="20"/>
              </w:rPr>
              <w:t>Next.js, TypeScript, Solidity, Hardhat, Viem, Tailwind CSS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Introduction - Suho</dc:title>
  <dc:subject>Team introduction for Suho submission</dc:subject>
  <dc:creator>Vaibhav</dc:creator>
  <cp:keywords>Suho, GIWA Sepolia, guarded send</cp:keywords>
  <dc:description/>
  <cp:lastModifiedBy>Vaibhav</cp:lastModifiedBy>
  <cp:revision>1</cp:revision>
  <dcterms:created xsi:type="dcterms:W3CDTF">2013-12-23T23:15:00Z</dcterms:created>
  <dcterms:modified xsi:type="dcterms:W3CDTF">2013-12-23T23:15:00Z</dcterms:modified>
  <cp:category/>
</cp:coreProperties>
</file>