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24A0" w14:textId="77777777" w:rsidR="00432FAA" w:rsidRPr="00432FAA" w:rsidRDefault="00432FAA" w:rsidP="00432FAA">
      <w:r w:rsidRPr="00432FAA">
        <w:rPr>
          <w:b/>
          <w:bCs/>
        </w:rPr>
        <w:t>Reflection on Cybercrime and Digital Safety</w:t>
      </w:r>
    </w:p>
    <w:p w14:paraId="2821FA2C" w14:textId="77777777" w:rsidR="00432FAA" w:rsidRPr="00432FAA" w:rsidRDefault="00432FAA" w:rsidP="00432FAA">
      <w:r w:rsidRPr="00432FAA">
        <w:t>While researching cybercrime, what surprised me most was the sheer sophistication of social engineering attacks and how effortlessly threat actors exploit everyday tools. I previously viewed cyber threats primarily as complex network breaches, but realizing that simple screen-sharing applications or poorly secured APIs can completely compromise a user's security was eye-opening. As someone who actively develops web applications and utility bots, I often assumed standard functionalities were inherently safe. This research has fundamentally shifted my perspective on digital responsibility. The one habit I will personally change is my approach to application permissions and data handling. Moving forward, I will strictly implement the principle of least privilege in my own code, ensuring that any scripts or tools I build request only the absolute minimum access required to function, protecting both my projects and their potential users from exploitation.</w:t>
      </w:r>
    </w:p>
    <w:p w14:paraId="3C7BCB6D" w14:textId="77777777" w:rsidR="00E623E1" w:rsidRDefault="00E623E1"/>
    <w:sectPr w:rsidR="00E62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AA"/>
    <w:rsid w:val="00432FAA"/>
    <w:rsid w:val="00DC39EE"/>
    <w:rsid w:val="00E6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2E4C"/>
  <w15:chartTrackingRefBased/>
  <w15:docId w15:val="{2E01E8A6-50CD-464F-ACEF-EF1F9F45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Rajpoot</dc:creator>
  <cp:keywords/>
  <dc:description/>
  <cp:lastModifiedBy>Saurabh Rajpoot</cp:lastModifiedBy>
  <cp:revision>1</cp:revision>
  <dcterms:created xsi:type="dcterms:W3CDTF">2026-03-26T17:24:00Z</dcterms:created>
  <dcterms:modified xsi:type="dcterms:W3CDTF">2026-03-26T17:24:00Z</dcterms:modified>
</cp:coreProperties>
</file>