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8A774" w14:textId="77777777" w:rsidR="00125CA5" w:rsidRDefault="00000000">
      <w:pPr>
        <w:spacing w:after="0"/>
        <w:ind w:right="9405"/>
        <w:jc w:val="both"/>
      </w:pP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16"/>
        </w:rPr>
        <w:t xml:space="preserve"> </w:t>
      </w:r>
      <w:r>
        <w:t xml:space="preserve"> </w:t>
      </w:r>
    </w:p>
    <w:tbl>
      <w:tblPr>
        <w:tblStyle w:val="TableGrid"/>
        <w:tblW w:w="9354" w:type="dxa"/>
        <w:tblInd w:w="110" w:type="dxa"/>
        <w:tblCellMar>
          <w:top w:w="65" w:type="dxa"/>
          <w:left w:w="5" w:type="dxa"/>
          <w:bottom w:w="0" w:type="dxa"/>
          <w:right w:w="105" w:type="dxa"/>
        </w:tblCellMar>
        <w:tblLook w:val="04A0" w:firstRow="1" w:lastRow="0" w:firstColumn="1" w:lastColumn="0" w:noHBand="0" w:noVBand="1"/>
      </w:tblPr>
      <w:tblGrid>
        <w:gridCol w:w="2405"/>
        <w:gridCol w:w="6949"/>
      </w:tblGrid>
      <w:tr w:rsidR="00125CA5" w14:paraId="3EA77969" w14:textId="77777777">
        <w:trPr>
          <w:trHeight w:val="476"/>
        </w:trPr>
        <w:tc>
          <w:tcPr>
            <w:tcW w:w="2405" w:type="dxa"/>
            <w:tcBorders>
              <w:top w:val="single" w:sz="4" w:space="0" w:color="D8D8D8"/>
              <w:left w:val="single" w:sz="4" w:space="0" w:color="D8D8D8"/>
              <w:bottom w:val="single" w:sz="4" w:space="0" w:color="D8D8D8"/>
              <w:right w:val="nil"/>
            </w:tcBorders>
          </w:tcPr>
          <w:p w14:paraId="420CBD8B" w14:textId="77777777" w:rsidR="00125CA5" w:rsidRDefault="00000000">
            <w:r>
              <w:t xml:space="preserve"> </w:t>
            </w:r>
          </w:p>
        </w:tc>
        <w:tc>
          <w:tcPr>
            <w:tcW w:w="6949" w:type="dxa"/>
            <w:tcBorders>
              <w:top w:val="single" w:sz="4" w:space="0" w:color="D8D8D8"/>
              <w:left w:val="nil"/>
              <w:bottom w:val="single" w:sz="4" w:space="0" w:color="D8D8D8"/>
              <w:right w:val="single" w:sz="4" w:space="0" w:color="D8D8D8"/>
            </w:tcBorders>
          </w:tcPr>
          <w:p w14:paraId="7DD0645F" w14:textId="77777777" w:rsidR="00125CA5" w:rsidRDefault="00000000">
            <w:pPr>
              <w:ind w:left="1342"/>
            </w:pPr>
            <w:r>
              <w:rPr>
                <w:b/>
                <w:sz w:val="24"/>
              </w:rPr>
              <w:t xml:space="preserve">Experiment No: 12 </w:t>
            </w:r>
            <w:r>
              <w:t xml:space="preserve"> </w:t>
            </w:r>
          </w:p>
        </w:tc>
      </w:tr>
      <w:tr w:rsidR="00125CA5" w14:paraId="51A1981D" w14:textId="77777777">
        <w:trPr>
          <w:trHeight w:val="341"/>
        </w:trPr>
        <w:tc>
          <w:tcPr>
            <w:tcW w:w="2405" w:type="dxa"/>
            <w:tcBorders>
              <w:top w:val="single" w:sz="4" w:space="0" w:color="D8D8D8"/>
              <w:left w:val="single" w:sz="4" w:space="0" w:color="D8D8D8"/>
              <w:bottom w:val="single" w:sz="4" w:space="0" w:color="D8D8D8"/>
              <w:right w:val="single" w:sz="4" w:space="0" w:color="D8D8D8"/>
            </w:tcBorders>
          </w:tcPr>
          <w:p w14:paraId="39E99660" w14:textId="77777777" w:rsidR="00125CA5" w:rsidRDefault="00000000">
            <w:pPr>
              <w:ind w:left="108"/>
            </w:pPr>
            <w:r>
              <w:rPr>
                <w:b/>
                <w:sz w:val="24"/>
              </w:rPr>
              <w:t xml:space="preserve">Name </w:t>
            </w:r>
            <w:r>
              <w:t xml:space="preserve"> </w:t>
            </w:r>
          </w:p>
        </w:tc>
        <w:tc>
          <w:tcPr>
            <w:tcW w:w="6949" w:type="dxa"/>
            <w:tcBorders>
              <w:top w:val="single" w:sz="4" w:space="0" w:color="D8D8D8"/>
              <w:left w:val="single" w:sz="4" w:space="0" w:color="D8D8D8"/>
              <w:bottom w:val="single" w:sz="4" w:space="0" w:color="D8D8D8"/>
              <w:right w:val="single" w:sz="4" w:space="0" w:color="D8D8D8"/>
            </w:tcBorders>
          </w:tcPr>
          <w:p w14:paraId="513AA38F" w14:textId="77777777" w:rsidR="00125CA5" w:rsidRDefault="000D19A3">
            <w:pPr>
              <w:ind w:left="108"/>
            </w:pPr>
            <w:r>
              <w:rPr>
                <w:sz w:val="24"/>
              </w:rPr>
              <w:t>Vaibhav Sharma</w:t>
            </w:r>
          </w:p>
        </w:tc>
      </w:tr>
      <w:tr w:rsidR="00125CA5" w14:paraId="6CA26A14" w14:textId="77777777">
        <w:trPr>
          <w:trHeight w:val="341"/>
        </w:trPr>
        <w:tc>
          <w:tcPr>
            <w:tcW w:w="2405" w:type="dxa"/>
            <w:tcBorders>
              <w:top w:val="single" w:sz="4" w:space="0" w:color="D8D8D8"/>
              <w:left w:val="single" w:sz="4" w:space="0" w:color="D8D8D8"/>
              <w:bottom w:val="single" w:sz="4" w:space="0" w:color="D8D8D8"/>
              <w:right w:val="single" w:sz="4" w:space="0" w:color="D8D8D8"/>
            </w:tcBorders>
          </w:tcPr>
          <w:p w14:paraId="3F557158" w14:textId="77777777" w:rsidR="00125CA5" w:rsidRDefault="00000000">
            <w:pPr>
              <w:ind w:left="108"/>
            </w:pPr>
            <w:r>
              <w:rPr>
                <w:b/>
                <w:sz w:val="24"/>
              </w:rPr>
              <w:t xml:space="preserve">PRN </w:t>
            </w:r>
            <w:r>
              <w:t xml:space="preserve"> </w:t>
            </w:r>
          </w:p>
        </w:tc>
        <w:tc>
          <w:tcPr>
            <w:tcW w:w="6949" w:type="dxa"/>
            <w:tcBorders>
              <w:top w:val="single" w:sz="4" w:space="0" w:color="D8D8D8"/>
              <w:left w:val="single" w:sz="4" w:space="0" w:color="D8D8D8"/>
              <w:bottom w:val="single" w:sz="4" w:space="0" w:color="D8D8D8"/>
              <w:right w:val="single" w:sz="4" w:space="0" w:color="D8D8D8"/>
            </w:tcBorders>
          </w:tcPr>
          <w:p w14:paraId="4BEA0A85" w14:textId="77777777" w:rsidR="00125CA5" w:rsidRDefault="00000000">
            <w:pPr>
              <w:ind w:left="108"/>
            </w:pPr>
            <w:r>
              <w:rPr>
                <w:sz w:val="24"/>
              </w:rPr>
              <w:t>22070126</w:t>
            </w:r>
            <w:r w:rsidR="000D19A3">
              <w:rPr>
                <w:sz w:val="24"/>
              </w:rPr>
              <w:t>125</w:t>
            </w:r>
          </w:p>
        </w:tc>
      </w:tr>
      <w:tr w:rsidR="00125CA5" w14:paraId="33F71E0D" w14:textId="77777777">
        <w:trPr>
          <w:trHeight w:val="341"/>
        </w:trPr>
        <w:tc>
          <w:tcPr>
            <w:tcW w:w="2405" w:type="dxa"/>
            <w:tcBorders>
              <w:top w:val="single" w:sz="4" w:space="0" w:color="D8D8D8"/>
              <w:left w:val="single" w:sz="4" w:space="0" w:color="D8D8D8"/>
              <w:bottom w:val="single" w:sz="4" w:space="0" w:color="D8D8D8"/>
              <w:right w:val="single" w:sz="4" w:space="0" w:color="D8D8D8"/>
            </w:tcBorders>
          </w:tcPr>
          <w:p w14:paraId="2DCC7255" w14:textId="77777777" w:rsidR="00125CA5" w:rsidRDefault="00000000">
            <w:pPr>
              <w:ind w:left="108"/>
            </w:pPr>
            <w:r>
              <w:rPr>
                <w:b/>
                <w:sz w:val="24"/>
              </w:rPr>
              <w:t xml:space="preserve">Date of Performance </w:t>
            </w:r>
            <w:r>
              <w:t xml:space="preserve"> </w:t>
            </w:r>
          </w:p>
        </w:tc>
        <w:tc>
          <w:tcPr>
            <w:tcW w:w="6949" w:type="dxa"/>
            <w:tcBorders>
              <w:top w:val="single" w:sz="4" w:space="0" w:color="D8D8D8"/>
              <w:left w:val="single" w:sz="4" w:space="0" w:color="D8D8D8"/>
              <w:bottom w:val="single" w:sz="4" w:space="0" w:color="D8D8D8"/>
              <w:right w:val="single" w:sz="4" w:space="0" w:color="D8D8D8"/>
            </w:tcBorders>
          </w:tcPr>
          <w:p w14:paraId="174B0478" w14:textId="77777777" w:rsidR="00125CA5" w:rsidRDefault="000D19A3">
            <w:pPr>
              <w:ind w:left="108"/>
            </w:pPr>
            <w:r>
              <w:rPr>
                <w:sz w:val="24"/>
              </w:rPr>
              <w:t>16</w:t>
            </w:r>
            <w:r>
              <w:rPr>
                <w:sz w:val="24"/>
                <w:vertAlign w:val="superscript"/>
              </w:rPr>
              <w:t>th</w:t>
            </w:r>
            <w:r w:rsidR="00000000">
              <w:rPr>
                <w:sz w:val="24"/>
              </w:rPr>
              <w:t xml:space="preserve"> October 2024 </w:t>
            </w:r>
            <w:r w:rsidR="00000000">
              <w:t xml:space="preserve"> </w:t>
            </w:r>
          </w:p>
        </w:tc>
      </w:tr>
      <w:tr w:rsidR="00125CA5" w14:paraId="5043FD5E" w14:textId="77777777">
        <w:trPr>
          <w:trHeight w:val="569"/>
        </w:trPr>
        <w:tc>
          <w:tcPr>
            <w:tcW w:w="2405" w:type="dxa"/>
            <w:tcBorders>
              <w:top w:val="single" w:sz="4" w:space="0" w:color="D8D8D8"/>
              <w:left w:val="single" w:sz="4" w:space="0" w:color="D8D8D8"/>
              <w:bottom w:val="single" w:sz="4" w:space="0" w:color="D8D8D8"/>
              <w:right w:val="single" w:sz="4" w:space="0" w:color="D8D8D8"/>
            </w:tcBorders>
          </w:tcPr>
          <w:p w14:paraId="2A48A3E1" w14:textId="77777777" w:rsidR="00125CA5" w:rsidRDefault="00000000">
            <w:pPr>
              <w:ind w:left="108"/>
            </w:pPr>
            <w:r>
              <w:rPr>
                <w:b/>
                <w:sz w:val="24"/>
              </w:rPr>
              <w:t xml:space="preserve">Title </w:t>
            </w:r>
            <w:r>
              <w:t xml:space="preserve"> </w:t>
            </w:r>
          </w:p>
        </w:tc>
        <w:tc>
          <w:tcPr>
            <w:tcW w:w="6949" w:type="dxa"/>
            <w:tcBorders>
              <w:top w:val="single" w:sz="4" w:space="0" w:color="D8D8D8"/>
              <w:left w:val="single" w:sz="4" w:space="0" w:color="D8D8D8"/>
              <w:bottom w:val="single" w:sz="4" w:space="0" w:color="D8D8D8"/>
              <w:right w:val="single" w:sz="4" w:space="0" w:color="D8D8D8"/>
            </w:tcBorders>
          </w:tcPr>
          <w:p w14:paraId="3FC3A955" w14:textId="77777777" w:rsidR="00125CA5" w:rsidRDefault="00000000">
            <w:pPr>
              <w:ind w:left="108"/>
            </w:pPr>
            <w:r>
              <w:rPr>
                <w:sz w:val="24"/>
              </w:rPr>
              <w:t>Implement and analy</w:t>
            </w:r>
            <w:r w:rsidR="000D19A3">
              <w:rPr>
                <w:sz w:val="24"/>
              </w:rPr>
              <w:t>z</w:t>
            </w:r>
            <w:r>
              <w:rPr>
                <w:sz w:val="24"/>
              </w:rPr>
              <w:t>e TCP and ICMP protocols using Wireshark</w:t>
            </w:r>
            <w:r>
              <w:t xml:space="preserve"> </w:t>
            </w:r>
          </w:p>
        </w:tc>
      </w:tr>
      <w:tr w:rsidR="00125CA5" w14:paraId="655FCAA7" w14:textId="77777777">
        <w:trPr>
          <w:trHeight w:val="1501"/>
        </w:trPr>
        <w:tc>
          <w:tcPr>
            <w:tcW w:w="2405" w:type="dxa"/>
            <w:tcBorders>
              <w:top w:val="single" w:sz="4" w:space="0" w:color="D8D8D8"/>
              <w:left w:val="single" w:sz="4" w:space="0" w:color="D8D8D8"/>
              <w:bottom w:val="single" w:sz="4" w:space="0" w:color="D8D8D8"/>
              <w:right w:val="single" w:sz="4" w:space="0" w:color="D8D8D8"/>
            </w:tcBorders>
          </w:tcPr>
          <w:p w14:paraId="5B5BD0AB" w14:textId="77777777" w:rsidR="00125CA5" w:rsidRDefault="00000000">
            <w:pPr>
              <w:ind w:left="108"/>
            </w:pPr>
            <w:r>
              <w:rPr>
                <w:b/>
                <w:sz w:val="24"/>
              </w:rPr>
              <w:t xml:space="preserve">Objective </w:t>
            </w:r>
            <w:r>
              <w:t xml:space="preserve"> </w:t>
            </w:r>
          </w:p>
        </w:tc>
        <w:tc>
          <w:tcPr>
            <w:tcW w:w="6949" w:type="dxa"/>
            <w:tcBorders>
              <w:top w:val="single" w:sz="4" w:space="0" w:color="D8D8D8"/>
              <w:left w:val="single" w:sz="4" w:space="0" w:color="D8D8D8"/>
              <w:bottom w:val="single" w:sz="4" w:space="0" w:color="D8D8D8"/>
              <w:right w:val="single" w:sz="4" w:space="0" w:color="D8D8D8"/>
            </w:tcBorders>
          </w:tcPr>
          <w:p w14:paraId="6C6121EF" w14:textId="77777777" w:rsidR="00125CA5" w:rsidRDefault="00000000">
            <w:pPr>
              <w:ind w:left="106"/>
            </w:pPr>
            <w:r>
              <w:rPr>
                <w:sz w:val="24"/>
              </w:rPr>
              <w:t xml:space="preserve">The purpose of this experiment is to utilize Wireshark to capture and analyse </w:t>
            </w:r>
            <w:r>
              <w:rPr>
                <w:b/>
                <w:sz w:val="24"/>
              </w:rPr>
              <w:t>TCP</w:t>
            </w:r>
            <w:r>
              <w:rPr>
                <w:sz w:val="24"/>
              </w:rPr>
              <w:t xml:space="preserve"> and </w:t>
            </w:r>
            <w:r>
              <w:rPr>
                <w:b/>
                <w:sz w:val="24"/>
              </w:rPr>
              <w:t>ICMP</w:t>
            </w:r>
            <w:r>
              <w:rPr>
                <w:sz w:val="24"/>
              </w:rPr>
              <w:t xml:space="preserve"> packets. The experiment aims to understand the structure and behaviour of these protocols during network communication. </w:t>
            </w:r>
            <w:r>
              <w:t xml:space="preserve"> </w:t>
            </w:r>
          </w:p>
        </w:tc>
      </w:tr>
      <w:tr w:rsidR="00125CA5" w14:paraId="755D95CA" w14:textId="77777777">
        <w:trPr>
          <w:trHeight w:val="1836"/>
        </w:trPr>
        <w:tc>
          <w:tcPr>
            <w:tcW w:w="2405" w:type="dxa"/>
            <w:tcBorders>
              <w:top w:val="single" w:sz="4" w:space="0" w:color="D8D8D8"/>
              <w:left w:val="single" w:sz="4" w:space="0" w:color="D8D8D8"/>
              <w:bottom w:val="single" w:sz="4" w:space="0" w:color="D8D8D8"/>
              <w:right w:val="single" w:sz="4" w:space="0" w:color="D8D8D8"/>
            </w:tcBorders>
          </w:tcPr>
          <w:p w14:paraId="26EE5A30" w14:textId="77777777" w:rsidR="00125CA5" w:rsidRDefault="00000000">
            <w:pPr>
              <w:ind w:left="108"/>
            </w:pPr>
            <w:r>
              <w:rPr>
                <w:b/>
                <w:sz w:val="24"/>
              </w:rPr>
              <w:t xml:space="preserve">Setup </w:t>
            </w:r>
            <w:r>
              <w:t xml:space="preserve"> </w:t>
            </w:r>
          </w:p>
          <w:p w14:paraId="21069E09" w14:textId="77777777" w:rsidR="00125CA5" w:rsidRDefault="00000000">
            <w:r>
              <w:rPr>
                <w:b/>
                <w:sz w:val="24"/>
              </w:rPr>
              <w:t xml:space="preserve"> </w:t>
            </w:r>
            <w:r>
              <w:t xml:space="preserve"> </w:t>
            </w:r>
          </w:p>
        </w:tc>
        <w:tc>
          <w:tcPr>
            <w:tcW w:w="6949" w:type="dxa"/>
            <w:tcBorders>
              <w:top w:val="single" w:sz="4" w:space="0" w:color="D8D8D8"/>
              <w:left w:val="single" w:sz="4" w:space="0" w:color="D8D8D8"/>
              <w:bottom w:val="single" w:sz="4" w:space="0" w:color="D8D8D8"/>
              <w:right w:val="single" w:sz="4" w:space="0" w:color="D8D8D8"/>
            </w:tcBorders>
          </w:tcPr>
          <w:p w14:paraId="15E97466" w14:textId="77777777" w:rsidR="00125CA5" w:rsidRDefault="00000000">
            <w:pPr>
              <w:numPr>
                <w:ilvl w:val="0"/>
                <w:numId w:val="1"/>
              </w:numPr>
              <w:ind w:hanging="360"/>
            </w:pPr>
            <w:r>
              <w:rPr>
                <w:sz w:val="24"/>
              </w:rPr>
              <w:t xml:space="preserve">Wireshark was installed and configured to monitor the Ethernet interface. </w:t>
            </w:r>
          </w:p>
          <w:p w14:paraId="38231837" w14:textId="77777777" w:rsidR="00125CA5" w:rsidRDefault="00000000">
            <w:pPr>
              <w:ind w:left="720"/>
            </w:pPr>
            <w:r>
              <w:rPr>
                <w:sz w:val="24"/>
              </w:rPr>
              <w:t xml:space="preserve"> </w:t>
            </w:r>
          </w:p>
          <w:p w14:paraId="3564C16F" w14:textId="77777777" w:rsidR="00125CA5" w:rsidRDefault="00000000">
            <w:pPr>
              <w:numPr>
                <w:ilvl w:val="0"/>
                <w:numId w:val="1"/>
              </w:numPr>
              <w:ind w:hanging="360"/>
            </w:pPr>
            <w:r>
              <w:rPr>
                <w:sz w:val="24"/>
              </w:rPr>
              <w:t xml:space="preserve">The focus was on capturing </w:t>
            </w:r>
            <w:r>
              <w:rPr>
                <w:b/>
                <w:sz w:val="24"/>
              </w:rPr>
              <w:t>TCP</w:t>
            </w:r>
            <w:r>
              <w:rPr>
                <w:sz w:val="24"/>
              </w:rPr>
              <w:t xml:space="preserve"> and </w:t>
            </w:r>
            <w:r>
              <w:rPr>
                <w:b/>
                <w:sz w:val="24"/>
              </w:rPr>
              <w:t>ICMP</w:t>
            </w:r>
            <w:r>
              <w:rPr>
                <w:sz w:val="24"/>
              </w:rPr>
              <w:t xml:space="preserve"> traffic, applying respective filters in Wireshark.</w:t>
            </w:r>
            <w:r>
              <w:t xml:space="preserve"> </w:t>
            </w:r>
          </w:p>
        </w:tc>
      </w:tr>
      <w:tr w:rsidR="00125CA5" w14:paraId="1AEAB59F" w14:textId="77777777">
        <w:trPr>
          <w:trHeight w:val="3819"/>
        </w:trPr>
        <w:tc>
          <w:tcPr>
            <w:tcW w:w="2405" w:type="dxa"/>
            <w:tcBorders>
              <w:top w:val="single" w:sz="4" w:space="0" w:color="D8D8D8"/>
              <w:left w:val="single" w:sz="4" w:space="0" w:color="D8D8D8"/>
              <w:bottom w:val="single" w:sz="4" w:space="0" w:color="D8D8D8"/>
              <w:right w:val="single" w:sz="4" w:space="0" w:color="D8D8D8"/>
            </w:tcBorders>
          </w:tcPr>
          <w:p w14:paraId="224857C0" w14:textId="77777777" w:rsidR="00125CA5" w:rsidRDefault="00000000">
            <w:pPr>
              <w:spacing w:after="1"/>
            </w:pPr>
            <w:r>
              <w:rPr>
                <w:b/>
                <w:sz w:val="24"/>
              </w:rPr>
              <w:t xml:space="preserve">Procedure </w:t>
            </w:r>
            <w:r>
              <w:t xml:space="preserve"> </w:t>
            </w:r>
          </w:p>
          <w:p w14:paraId="4C5B33D8" w14:textId="77777777" w:rsidR="00125CA5" w:rsidRDefault="00000000">
            <w:pPr>
              <w:ind w:left="108"/>
            </w:pPr>
            <w:r>
              <w:rPr>
                <w:b/>
                <w:sz w:val="24"/>
              </w:rPr>
              <w:t xml:space="preserve"> </w:t>
            </w:r>
          </w:p>
        </w:tc>
        <w:tc>
          <w:tcPr>
            <w:tcW w:w="6949" w:type="dxa"/>
            <w:tcBorders>
              <w:top w:val="single" w:sz="4" w:space="0" w:color="D8D8D8"/>
              <w:left w:val="single" w:sz="4" w:space="0" w:color="D8D8D8"/>
              <w:bottom w:val="single" w:sz="4" w:space="0" w:color="D8D8D8"/>
              <w:right w:val="single" w:sz="4" w:space="0" w:color="D8D8D8"/>
            </w:tcBorders>
          </w:tcPr>
          <w:p w14:paraId="61E0D02A" w14:textId="77777777" w:rsidR="00125CA5" w:rsidRDefault="00000000">
            <w:pPr>
              <w:spacing w:after="38"/>
              <w:ind w:left="108"/>
            </w:pPr>
            <w:r>
              <w:rPr>
                <w:b/>
                <w:sz w:val="24"/>
              </w:rPr>
              <w:t xml:space="preserve">Step 1: Capturing TCP Packets </w:t>
            </w:r>
          </w:p>
          <w:p w14:paraId="089ECE47" w14:textId="77777777" w:rsidR="00125CA5" w:rsidRDefault="00000000">
            <w:pPr>
              <w:numPr>
                <w:ilvl w:val="0"/>
                <w:numId w:val="2"/>
              </w:numPr>
              <w:spacing w:after="37" w:line="260" w:lineRule="auto"/>
              <w:ind w:hanging="360"/>
            </w:pPr>
            <w:r>
              <w:rPr>
                <w:sz w:val="24"/>
              </w:rPr>
              <w:t xml:space="preserve">A packet capture session was initiated on the Ethernet interface. </w:t>
            </w:r>
          </w:p>
          <w:p w14:paraId="4F5C264D" w14:textId="77777777" w:rsidR="00125CA5" w:rsidRDefault="00000000">
            <w:pPr>
              <w:numPr>
                <w:ilvl w:val="0"/>
                <w:numId w:val="2"/>
              </w:numPr>
              <w:spacing w:after="35"/>
              <w:ind w:hanging="360"/>
            </w:pPr>
            <w:r>
              <w:rPr>
                <w:b/>
                <w:sz w:val="24"/>
              </w:rPr>
              <w:t>TCP</w:t>
            </w:r>
            <w:r>
              <w:rPr>
                <w:sz w:val="24"/>
              </w:rPr>
              <w:t xml:space="preserve"> filters were applied to narrow the capture to TCP traffic. </w:t>
            </w:r>
          </w:p>
          <w:p w14:paraId="1D362DC5" w14:textId="77777777" w:rsidR="00125CA5" w:rsidRDefault="00000000">
            <w:pPr>
              <w:numPr>
                <w:ilvl w:val="0"/>
                <w:numId w:val="2"/>
              </w:numPr>
              <w:spacing w:line="260" w:lineRule="auto"/>
              <w:ind w:hanging="360"/>
            </w:pPr>
            <w:r>
              <w:rPr>
                <w:sz w:val="24"/>
              </w:rPr>
              <w:t xml:space="preserve">A TCP connection to a web server (port 443) was established, capturing the packets exchanged during the session. </w:t>
            </w:r>
          </w:p>
          <w:p w14:paraId="42869138" w14:textId="77777777" w:rsidR="00125CA5" w:rsidRDefault="00000000">
            <w:pPr>
              <w:spacing w:after="37"/>
              <w:ind w:left="108"/>
            </w:pPr>
            <w:r>
              <w:rPr>
                <w:b/>
                <w:sz w:val="24"/>
              </w:rPr>
              <w:t xml:space="preserve">Step 2: Capturing ICMP Packets </w:t>
            </w:r>
          </w:p>
          <w:p w14:paraId="3F7DE317" w14:textId="77777777" w:rsidR="00125CA5" w:rsidRDefault="00000000">
            <w:pPr>
              <w:numPr>
                <w:ilvl w:val="0"/>
                <w:numId w:val="3"/>
              </w:numPr>
              <w:spacing w:after="39" w:line="258" w:lineRule="auto"/>
              <w:ind w:hanging="360"/>
            </w:pPr>
            <w:r>
              <w:rPr>
                <w:sz w:val="24"/>
              </w:rPr>
              <w:t xml:space="preserve">A new capture session was started, and the </w:t>
            </w:r>
            <w:r>
              <w:rPr>
                <w:b/>
                <w:sz w:val="24"/>
              </w:rPr>
              <w:t>ICMP</w:t>
            </w:r>
            <w:r>
              <w:rPr>
                <w:sz w:val="24"/>
              </w:rPr>
              <w:t xml:space="preserve"> filter was applied. </w:t>
            </w:r>
          </w:p>
          <w:p w14:paraId="5B7DC9B6" w14:textId="77777777" w:rsidR="00125CA5" w:rsidRDefault="00000000">
            <w:pPr>
              <w:numPr>
                <w:ilvl w:val="0"/>
                <w:numId w:val="3"/>
              </w:numPr>
              <w:spacing w:after="1"/>
              <w:ind w:hanging="360"/>
            </w:pPr>
            <w:r>
              <w:rPr>
                <w:b/>
                <w:sz w:val="24"/>
              </w:rPr>
              <w:t>Ping</w:t>
            </w:r>
            <w:r>
              <w:rPr>
                <w:sz w:val="24"/>
              </w:rPr>
              <w:t xml:space="preserve"> commands were issued to a remote server </w:t>
            </w:r>
          </w:p>
          <w:p w14:paraId="03B03B97" w14:textId="77777777" w:rsidR="00125CA5" w:rsidRDefault="00000000">
            <w:pPr>
              <w:ind w:left="720"/>
            </w:pPr>
            <w:r>
              <w:rPr>
                <w:sz w:val="24"/>
              </w:rPr>
              <w:t xml:space="preserve">(www.google.com) to generate ICMP Echo Requests and Responses. </w:t>
            </w:r>
          </w:p>
        </w:tc>
      </w:tr>
    </w:tbl>
    <w:p w14:paraId="39465D38" w14:textId="77777777" w:rsidR="00125CA5" w:rsidRDefault="00000000">
      <w:pPr>
        <w:spacing w:after="0"/>
        <w:ind w:right="9354"/>
        <w:jc w:val="right"/>
      </w:pPr>
      <w:r>
        <w:t xml:space="preserve"> </w:t>
      </w:r>
    </w:p>
    <w:p w14:paraId="5B72F99F" w14:textId="77777777" w:rsidR="00125CA5" w:rsidRDefault="00125CA5">
      <w:pPr>
        <w:spacing w:after="0"/>
        <w:ind w:left="-1340" w:right="52"/>
        <w:jc w:val="both"/>
      </w:pPr>
    </w:p>
    <w:tbl>
      <w:tblPr>
        <w:tblStyle w:val="TableGrid"/>
        <w:tblW w:w="9354" w:type="dxa"/>
        <w:tblInd w:w="110" w:type="dxa"/>
        <w:tblCellMar>
          <w:top w:w="50" w:type="dxa"/>
          <w:left w:w="5" w:type="dxa"/>
          <w:bottom w:w="0" w:type="dxa"/>
          <w:right w:w="11" w:type="dxa"/>
        </w:tblCellMar>
        <w:tblLook w:val="04A0" w:firstRow="1" w:lastRow="0" w:firstColumn="1" w:lastColumn="0" w:noHBand="0" w:noVBand="1"/>
      </w:tblPr>
      <w:tblGrid>
        <w:gridCol w:w="1941"/>
        <w:gridCol w:w="7413"/>
      </w:tblGrid>
      <w:tr w:rsidR="00125CA5" w14:paraId="4B0F1447" w14:textId="77777777">
        <w:trPr>
          <w:trHeight w:val="6402"/>
        </w:trPr>
        <w:tc>
          <w:tcPr>
            <w:tcW w:w="1942" w:type="dxa"/>
            <w:tcBorders>
              <w:top w:val="single" w:sz="4" w:space="0" w:color="D8D8D8"/>
              <w:left w:val="single" w:sz="4" w:space="0" w:color="D8D8D8"/>
              <w:bottom w:val="single" w:sz="4" w:space="0" w:color="D8D8D8"/>
              <w:right w:val="single" w:sz="4" w:space="0" w:color="D8D8D8"/>
            </w:tcBorders>
          </w:tcPr>
          <w:p w14:paraId="64DF1F27" w14:textId="77777777" w:rsidR="00125CA5" w:rsidRDefault="00000000">
            <w:pPr>
              <w:ind w:left="108"/>
            </w:pPr>
            <w:r>
              <w:rPr>
                <w:b/>
                <w:sz w:val="24"/>
              </w:rPr>
              <w:lastRenderedPageBreak/>
              <w:t xml:space="preserve">Analysis </w:t>
            </w:r>
            <w:r>
              <w:t xml:space="preserve"> </w:t>
            </w:r>
          </w:p>
          <w:p w14:paraId="5EBB0591" w14:textId="77777777" w:rsidR="00125CA5" w:rsidRDefault="00000000">
            <w:pPr>
              <w:ind w:left="108"/>
            </w:pPr>
            <w:r>
              <w:rPr>
                <w:b/>
                <w:sz w:val="24"/>
              </w:rPr>
              <w:t xml:space="preserve"> </w:t>
            </w:r>
            <w:r>
              <w:t xml:space="preserve"> </w:t>
            </w:r>
          </w:p>
        </w:tc>
        <w:tc>
          <w:tcPr>
            <w:tcW w:w="7413" w:type="dxa"/>
            <w:tcBorders>
              <w:top w:val="single" w:sz="4" w:space="0" w:color="D8D8D8"/>
              <w:left w:val="single" w:sz="4" w:space="0" w:color="D8D8D8"/>
              <w:bottom w:val="single" w:sz="4" w:space="0" w:color="D8D8D8"/>
              <w:right w:val="single" w:sz="4" w:space="0" w:color="D8D8D8"/>
            </w:tcBorders>
          </w:tcPr>
          <w:p w14:paraId="47D162D1" w14:textId="77777777" w:rsidR="00125CA5" w:rsidRDefault="00000000">
            <w:pPr>
              <w:spacing w:after="21"/>
            </w:pPr>
            <w:r>
              <w:t xml:space="preserve">TCP Packet Analysis </w:t>
            </w:r>
          </w:p>
          <w:p w14:paraId="46C8CF48" w14:textId="77777777" w:rsidR="00125CA5" w:rsidRDefault="00000000">
            <w:pPr>
              <w:numPr>
                <w:ilvl w:val="0"/>
                <w:numId w:val="4"/>
              </w:numPr>
              <w:spacing w:after="45"/>
              <w:ind w:left="1442" w:hanging="361"/>
            </w:pPr>
            <w:r>
              <w:rPr>
                <w:b/>
              </w:rPr>
              <w:t>Frame 1555</w:t>
            </w:r>
            <w:r>
              <w:t xml:space="preserve"> represents a </w:t>
            </w:r>
            <w:r>
              <w:rPr>
                <w:b/>
              </w:rPr>
              <w:t>TCP segment</w:t>
            </w:r>
            <w:r>
              <w:t xml:space="preserve"> associated with encrypted application data over </w:t>
            </w:r>
            <w:r>
              <w:rPr>
                <w:b/>
              </w:rPr>
              <w:t>TLSv1.2</w:t>
            </w:r>
            <w:r>
              <w:t xml:space="preserve"> </w:t>
            </w:r>
          </w:p>
          <w:p w14:paraId="20C4D174" w14:textId="77777777" w:rsidR="00125CA5" w:rsidRDefault="00000000">
            <w:pPr>
              <w:numPr>
                <w:ilvl w:val="0"/>
                <w:numId w:val="4"/>
              </w:numPr>
              <w:ind w:left="1442" w:hanging="361"/>
            </w:pPr>
            <w:r>
              <w:t xml:space="preserve">Source IP: 72.25.64.2 </w:t>
            </w:r>
          </w:p>
          <w:p w14:paraId="39A40FE1" w14:textId="77777777" w:rsidR="00125CA5" w:rsidRDefault="00000000">
            <w:pPr>
              <w:numPr>
                <w:ilvl w:val="0"/>
                <w:numId w:val="4"/>
              </w:numPr>
              <w:ind w:left="1442" w:hanging="361"/>
            </w:pPr>
            <w:r>
              <w:t xml:space="preserve">Destination IP: 192.168.1.8 </w:t>
            </w:r>
          </w:p>
          <w:p w14:paraId="6602022D" w14:textId="77777777" w:rsidR="00125CA5" w:rsidRDefault="00000000">
            <w:pPr>
              <w:numPr>
                <w:ilvl w:val="0"/>
                <w:numId w:val="4"/>
              </w:numPr>
              <w:ind w:left="1442" w:hanging="361"/>
            </w:pPr>
            <w:r>
              <w:t xml:space="preserve">Source Port: 443 (HTTPS) </w:t>
            </w:r>
          </w:p>
          <w:p w14:paraId="761A7793" w14:textId="77777777" w:rsidR="00125CA5" w:rsidRDefault="00000000">
            <w:pPr>
              <w:numPr>
                <w:ilvl w:val="0"/>
                <w:numId w:val="4"/>
              </w:numPr>
              <w:ind w:left="1442" w:hanging="361"/>
            </w:pPr>
            <w:r>
              <w:t xml:space="preserve">Destination Port: 57014 (Client) </w:t>
            </w:r>
          </w:p>
          <w:p w14:paraId="706A2C93" w14:textId="77777777" w:rsidR="00125CA5" w:rsidRDefault="00000000">
            <w:pPr>
              <w:numPr>
                <w:ilvl w:val="0"/>
                <w:numId w:val="4"/>
              </w:numPr>
              <w:ind w:left="1442" w:hanging="361"/>
            </w:pPr>
            <w:r>
              <w:t xml:space="preserve">TCP Flags: PSH, ACK </w:t>
            </w:r>
          </w:p>
          <w:p w14:paraId="343CEC14" w14:textId="77777777" w:rsidR="00125CA5" w:rsidRDefault="00000000">
            <w:pPr>
              <w:numPr>
                <w:ilvl w:val="0"/>
                <w:numId w:val="4"/>
              </w:numPr>
              <w:ind w:left="1442" w:hanging="361"/>
            </w:pPr>
            <w:r>
              <w:t xml:space="preserve">Window Size: 130816 </w:t>
            </w:r>
          </w:p>
          <w:p w14:paraId="20398BAA" w14:textId="77777777" w:rsidR="00125CA5" w:rsidRDefault="00000000">
            <w:pPr>
              <w:numPr>
                <w:ilvl w:val="0"/>
                <w:numId w:val="4"/>
              </w:numPr>
              <w:ind w:left="1442" w:hanging="361"/>
            </w:pPr>
            <w:r>
              <w:t xml:space="preserve">Sequence Number: 3727216553 </w:t>
            </w:r>
          </w:p>
          <w:p w14:paraId="5AAFCEC6" w14:textId="77777777" w:rsidR="00125CA5" w:rsidRDefault="00000000">
            <w:pPr>
              <w:numPr>
                <w:ilvl w:val="0"/>
                <w:numId w:val="4"/>
              </w:numPr>
              <w:ind w:left="1442" w:hanging="361"/>
            </w:pPr>
            <w:r>
              <w:t xml:space="preserve">Acknowledgment Number: 2348424014 </w:t>
            </w:r>
          </w:p>
          <w:p w14:paraId="259C6FDA" w14:textId="77777777" w:rsidR="00125CA5" w:rsidRDefault="00000000">
            <w:pPr>
              <w:numPr>
                <w:ilvl w:val="0"/>
                <w:numId w:val="4"/>
              </w:numPr>
              <w:ind w:left="1442" w:hanging="361"/>
            </w:pPr>
            <w:r>
              <w:t xml:space="preserve">Payload Length: 1440 bytes </w:t>
            </w:r>
          </w:p>
          <w:p w14:paraId="7D7BC393" w14:textId="77777777" w:rsidR="00125CA5" w:rsidRDefault="00000000">
            <w:pPr>
              <w:spacing w:after="24"/>
            </w:pPr>
            <w:r>
              <w:t xml:space="preserve">ICMP Packet Analysis </w:t>
            </w:r>
          </w:p>
          <w:p w14:paraId="100AE640" w14:textId="77777777" w:rsidR="00125CA5" w:rsidRDefault="00000000">
            <w:pPr>
              <w:numPr>
                <w:ilvl w:val="0"/>
                <w:numId w:val="4"/>
              </w:numPr>
              <w:ind w:left="1442" w:hanging="361"/>
            </w:pPr>
            <w:r>
              <w:rPr>
                <w:b/>
              </w:rPr>
              <w:t>Frame 52</w:t>
            </w:r>
            <w:r>
              <w:t xml:space="preserve"> represents an </w:t>
            </w:r>
            <w:r>
              <w:rPr>
                <w:b/>
              </w:rPr>
              <w:t>ICMP Echo Request</w:t>
            </w:r>
            <w:r>
              <w:t xml:space="preserve"> packet sent during a ping </w:t>
            </w:r>
          </w:p>
          <w:p w14:paraId="0D2FE4DE" w14:textId="77777777" w:rsidR="00125CA5" w:rsidRDefault="00000000">
            <w:pPr>
              <w:numPr>
                <w:ilvl w:val="0"/>
                <w:numId w:val="4"/>
              </w:numPr>
              <w:ind w:left="1442" w:hanging="361"/>
            </w:pPr>
            <w:r>
              <w:t xml:space="preserve">Source IP: 2404:6800:4009:824::2004 (Google Server) </w:t>
            </w:r>
          </w:p>
          <w:p w14:paraId="016BD44C" w14:textId="77777777" w:rsidR="00125CA5" w:rsidRDefault="00000000">
            <w:pPr>
              <w:numPr>
                <w:ilvl w:val="0"/>
                <w:numId w:val="4"/>
              </w:numPr>
              <w:spacing w:after="45"/>
              <w:ind w:left="1442" w:hanging="361"/>
            </w:pPr>
            <w:r>
              <w:t xml:space="preserve">Destination IP: 2409:40e2:102d:c3d3:49e2:37cf:2c0b (Local Machine) </w:t>
            </w:r>
          </w:p>
          <w:p w14:paraId="20BC0B34" w14:textId="77777777" w:rsidR="00125CA5" w:rsidRDefault="00000000">
            <w:pPr>
              <w:numPr>
                <w:ilvl w:val="0"/>
                <w:numId w:val="4"/>
              </w:numPr>
              <w:ind w:left="1442" w:hanging="361"/>
            </w:pPr>
            <w:r>
              <w:t xml:space="preserve">Protocol: ICMPv6 </w:t>
            </w:r>
          </w:p>
          <w:p w14:paraId="69068815" w14:textId="77777777" w:rsidR="00125CA5" w:rsidRDefault="00000000">
            <w:pPr>
              <w:numPr>
                <w:ilvl w:val="0"/>
                <w:numId w:val="4"/>
              </w:numPr>
              <w:ind w:left="1442" w:hanging="361"/>
            </w:pPr>
            <w:r>
              <w:t xml:space="preserve">Ping Request ID: 0x0001 </w:t>
            </w:r>
          </w:p>
          <w:p w14:paraId="3A9F69D4" w14:textId="77777777" w:rsidR="00125CA5" w:rsidRDefault="00000000">
            <w:pPr>
              <w:numPr>
                <w:ilvl w:val="0"/>
                <w:numId w:val="4"/>
              </w:numPr>
              <w:ind w:left="1442" w:hanging="361"/>
            </w:pPr>
            <w:r>
              <w:t xml:space="preserve">Sequence Number: 7 </w:t>
            </w:r>
          </w:p>
          <w:p w14:paraId="10ABC43C" w14:textId="77777777" w:rsidR="00125CA5" w:rsidRDefault="00000000">
            <w:pPr>
              <w:numPr>
                <w:ilvl w:val="0"/>
                <w:numId w:val="4"/>
              </w:numPr>
              <w:ind w:left="1442" w:hanging="361"/>
            </w:pPr>
            <w:r>
              <w:t xml:space="preserve">ICMP Data: 32 bytes </w:t>
            </w:r>
          </w:p>
          <w:p w14:paraId="2893D996" w14:textId="77777777" w:rsidR="00125CA5" w:rsidRDefault="00000000">
            <w:pPr>
              <w:numPr>
                <w:ilvl w:val="0"/>
                <w:numId w:val="4"/>
              </w:numPr>
              <w:ind w:left="1442" w:hanging="361"/>
            </w:pPr>
            <w:r>
              <w:t xml:space="preserve">The response (Frame 53) was received, confirming successful communication with a round-trip time of 39ms. </w:t>
            </w:r>
          </w:p>
        </w:tc>
      </w:tr>
      <w:tr w:rsidR="00125CA5" w14:paraId="314633FD" w14:textId="77777777">
        <w:trPr>
          <w:trHeight w:val="4520"/>
        </w:trPr>
        <w:tc>
          <w:tcPr>
            <w:tcW w:w="1942" w:type="dxa"/>
            <w:tcBorders>
              <w:top w:val="single" w:sz="4" w:space="0" w:color="D8D8D8"/>
              <w:left w:val="single" w:sz="4" w:space="0" w:color="D8D8D8"/>
              <w:bottom w:val="single" w:sz="4" w:space="0" w:color="D8D8D8"/>
              <w:right w:val="single" w:sz="4" w:space="0" w:color="D8D8D8"/>
            </w:tcBorders>
          </w:tcPr>
          <w:p w14:paraId="1C89B7E5" w14:textId="77777777" w:rsidR="00125CA5" w:rsidRDefault="00000000">
            <w:pPr>
              <w:ind w:left="108"/>
            </w:pPr>
            <w:r>
              <w:rPr>
                <w:b/>
                <w:sz w:val="24"/>
              </w:rPr>
              <w:lastRenderedPageBreak/>
              <w:t xml:space="preserve">Screenshots </w:t>
            </w:r>
            <w:r>
              <w:t xml:space="preserve"> </w:t>
            </w:r>
          </w:p>
        </w:tc>
        <w:tc>
          <w:tcPr>
            <w:tcW w:w="7413" w:type="dxa"/>
            <w:tcBorders>
              <w:top w:val="single" w:sz="4" w:space="0" w:color="D8D8D8"/>
              <w:left w:val="single" w:sz="4" w:space="0" w:color="D8D8D8"/>
              <w:bottom w:val="single" w:sz="4" w:space="0" w:color="D8D8D8"/>
              <w:right w:val="single" w:sz="4" w:space="0" w:color="D8D8D8"/>
            </w:tcBorders>
          </w:tcPr>
          <w:p w14:paraId="6A608655" w14:textId="77777777" w:rsidR="00125CA5" w:rsidRDefault="00000000">
            <w:pPr>
              <w:spacing w:after="30"/>
            </w:pPr>
            <w:r>
              <w:t xml:space="preserve"> </w:t>
            </w:r>
          </w:p>
          <w:p w14:paraId="140E6949" w14:textId="77777777" w:rsidR="00125CA5" w:rsidRDefault="00000000">
            <w:pPr>
              <w:ind w:left="108"/>
            </w:pPr>
            <w:r>
              <w:t>1.</w:t>
            </w:r>
            <w:r>
              <w:rPr>
                <w:rFonts w:ascii="Arial" w:eastAsia="Arial" w:hAnsi="Arial" w:cs="Arial"/>
              </w:rPr>
              <w:t xml:space="preserve"> </w:t>
            </w:r>
            <w:r>
              <w:t>TCP</w:t>
            </w:r>
          </w:p>
          <w:p w14:paraId="07E9D969" w14:textId="677F0F64" w:rsidR="00125CA5" w:rsidRDefault="006C65D9">
            <w:pPr>
              <w:ind w:left="468"/>
            </w:pPr>
            <w:r>
              <w:rPr>
                <w:noProof/>
              </w:rPr>
              <mc:AlternateContent>
                <mc:Choice Requires="wps">
                  <w:drawing>
                    <wp:anchor distT="0" distB="0" distL="114300" distR="114300" simplePos="0" relativeHeight="251659264" behindDoc="0" locked="0" layoutInCell="1" allowOverlap="1" wp14:anchorId="5A2DF8E4" wp14:editId="06E16E44">
                      <wp:simplePos x="0" y="0"/>
                      <wp:positionH relativeFrom="column">
                        <wp:posOffset>2557145</wp:posOffset>
                      </wp:positionH>
                      <wp:positionV relativeFrom="paragraph">
                        <wp:posOffset>1132205</wp:posOffset>
                      </wp:positionV>
                      <wp:extent cx="1493520" cy="381000"/>
                      <wp:effectExtent l="0" t="0" r="0" b="0"/>
                      <wp:wrapNone/>
                      <wp:docPr id="492270095" name="Text Box 1"/>
                      <wp:cNvGraphicFramePr/>
                      <a:graphic xmlns:a="http://schemas.openxmlformats.org/drawingml/2006/main">
                        <a:graphicData uri="http://schemas.microsoft.com/office/word/2010/wordprocessingShape">
                          <wps:wsp>
                            <wps:cNvSpPr txBox="1"/>
                            <wps:spPr>
                              <a:xfrm>
                                <a:off x="0" y="0"/>
                                <a:ext cx="1493520" cy="381000"/>
                              </a:xfrm>
                              <a:prstGeom prst="rect">
                                <a:avLst/>
                              </a:prstGeom>
                              <a:noFill/>
                              <a:ln w="6350">
                                <a:noFill/>
                              </a:ln>
                            </wps:spPr>
                            <wps:txbx>
                              <w:txbxContent>
                                <w:p w14:paraId="5E0246A5" w14:textId="34769D8E" w:rsidR="006C65D9" w:rsidRPr="006C65D9" w:rsidRDefault="006C65D9">
                                  <w:pPr>
                                    <w:rPr>
                                      <w:color w:val="FFFFFF" w:themeColor="background1"/>
                                      <w:lang w:val="en-US"/>
                                    </w:rPr>
                                  </w:pPr>
                                  <w:r w:rsidRPr="006C65D9">
                                    <w:rPr>
                                      <w:color w:val="FFFFFF" w:themeColor="background1"/>
                                      <w:lang w:val="en-US"/>
                                    </w:rPr>
                                    <w:t>Vaibhav Sharma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2DF8E4" id="_x0000_t202" coordsize="21600,21600" o:spt="202" path="m,l,21600r21600,l21600,xe">
                      <v:stroke joinstyle="miter"/>
                      <v:path gradientshapeok="t" o:connecttype="rect"/>
                    </v:shapetype>
                    <v:shape id="Text Box 1" o:spid="_x0000_s1026" type="#_x0000_t202" style="position:absolute;left:0;text-align:left;margin-left:201.35pt;margin-top:89.15pt;width:117.6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" filled="f" stroked="f" strokeweight=".5pt">
                      <v:textbox>
                        <w:txbxContent>
                          <w:p w14:paraId="5E0246A5" w14:textId="34769D8E" w:rsidR="006C65D9" w:rsidRPr="006C65D9" w:rsidRDefault="006C65D9">
                            <w:pPr>
                              <w:rPr>
                                <w:color w:val="FFFFFF" w:themeColor="background1"/>
                                <w:lang w:val="en-US"/>
                              </w:rPr>
                            </w:pPr>
                            <w:r w:rsidRPr="006C65D9">
                              <w:rPr>
                                <w:color w:val="FFFFFF" w:themeColor="background1"/>
                                <w:lang w:val="en-US"/>
                              </w:rPr>
                              <w:t>Vaibhav Sharma</w:t>
                            </w:r>
                          </w:p>
                        </w:txbxContent>
                      </v:textbox>
                    </v:shape>
                  </w:pict>
                </mc:Fallback>
              </mc:AlternateContent>
            </w:r>
            <w:r w:rsidR="00000000">
              <w:rPr>
                <w:noProof/>
              </w:rPr>
              <w:drawing>
                <wp:inline distT="0" distB="0" distL="0" distR="0" wp14:anchorId="4C3BB402" wp14:editId="107E53CF">
                  <wp:extent cx="4137660" cy="323850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rotWithShape="1">
                          <a:blip r:embed="rId7"/>
                          <a:srcRect r="49257" b="3926"/>
                          <a:stretch/>
                        </pic:blipFill>
                        <pic:spPr bwMode="auto">
                          <a:xfrm>
                            <a:off x="0" y="0"/>
                            <a:ext cx="4137660" cy="3238500"/>
                          </a:xfrm>
                          <a:prstGeom prst="rect">
                            <a:avLst/>
                          </a:prstGeom>
                          <a:ln>
                            <a:noFill/>
                          </a:ln>
                          <a:extLst>
                            <a:ext uri="{53640926-AAD7-44D8-BBD7-CCE9431645EC}">
                              <a14:shadowObscured xmlns:a14="http://schemas.microsoft.com/office/drawing/2010/main"/>
                            </a:ext>
                          </a:extLst>
                        </pic:spPr>
                      </pic:pic>
                    </a:graphicData>
                  </a:graphic>
                </wp:inline>
              </w:drawing>
            </w:r>
          </w:p>
        </w:tc>
      </w:tr>
      <w:tr w:rsidR="00125CA5" w14:paraId="2C366976" w14:textId="77777777">
        <w:trPr>
          <w:trHeight w:val="4520"/>
        </w:trPr>
        <w:tc>
          <w:tcPr>
            <w:tcW w:w="1942" w:type="dxa"/>
            <w:tcBorders>
              <w:top w:val="single" w:sz="4" w:space="0" w:color="D8D8D8"/>
              <w:left w:val="single" w:sz="4" w:space="0" w:color="D8D8D8"/>
              <w:bottom w:val="single" w:sz="4" w:space="0" w:color="D8D8D8"/>
              <w:right w:val="single" w:sz="4" w:space="0" w:color="D8D8D8"/>
            </w:tcBorders>
          </w:tcPr>
          <w:p w14:paraId="6D453624" w14:textId="77777777" w:rsidR="00125CA5" w:rsidRDefault="00125CA5"/>
        </w:tc>
        <w:tc>
          <w:tcPr>
            <w:tcW w:w="7413" w:type="dxa"/>
            <w:tcBorders>
              <w:top w:val="single" w:sz="4" w:space="0" w:color="D8D8D8"/>
              <w:left w:val="single" w:sz="4" w:space="0" w:color="D8D8D8"/>
              <w:bottom w:val="single" w:sz="4" w:space="0" w:color="D8D8D8"/>
              <w:right w:val="single" w:sz="4" w:space="0" w:color="D8D8D8"/>
            </w:tcBorders>
          </w:tcPr>
          <w:p w14:paraId="133AFCFD" w14:textId="77777777" w:rsidR="00125CA5" w:rsidRDefault="00000000">
            <w:pPr>
              <w:ind w:left="108"/>
            </w:pPr>
            <w:r>
              <w:t>2.</w:t>
            </w:r>
            <w:r>
              <w:rPr>
                <w:rFonts w:ascii="Arial" w:eastAsia="Arial" w:hAnsi="Arial" w:cs="Arial"/>
              </w:rPr>
              <w:t xml:space="preserve"> </w:t>
            </w:r>
            <w:r>
              <w:t>ICMP</w:t>
            </w:r>
          </w:p>
          <w:p w14:paraId="59083DC4" w14:textId="1C4DF560" w:rsidR="00125CA5" w:rsidRDefault="006C65D9" w:rsidP="000D19A3">
            <w:pPr>
              <w:ind w:right="242"/>
            </w:pPr>
            <w:r>
              <w:rPr>
                <w:noProof/>
              </w:rPr>
              <mc:AlternateContent>
                <mc:Choice Requires="wps">
                  <w:drawing>
                    <wp:anchor distT="0" distB="0" distL="114300" distR="114300" simplePos="0" relativeHeight="251662336" behindDoc="0" locked="0" layoutInCell="1" allowOverlap="1" wp14:anchorId="75CB2ECD" wp14:editId="03943342">
                      <wp:simplePos x="0" y="0"/>
                      <wp:positionH relativeFrom="column">
                        <wp:posOffset>1962785</wp:posOffset>
                      </wp:positionH>
                      <wp:positionV relativeFrom="paragraph">
                        <wp:posOffset>361315</wp:posOffset>
                      </wp:positionV>
                      <wp:extent cx="1417320" cy="266700"/>
                      <wp:effectExtent l="0" t="0" r="0" b="0"/>
                      <wp:wrapNone/>
                      <wp:docPr id="609027839" name="Text Box 2"/>
                      <wp:cNvGraphicFramePr/>
                      <a:graphic xmlns:a="http://schemas.openxmlformats.org/drawingml/2006/main">
                        <a:graphicData uri="http://schemas.microsoft.com/office/word/2010/wordprocessingShape">
                          <wps:wsp>
                            <wps:cNvSpPr txBox="1"/>
                            <wps:spPr>
                              <a:xfrm>
                                <a:off x="0" y="0"/>
                                <a:ext cx="1417320" cy="266700"/>
                              </a:xfrm>
                              <a:prstGeom prst="rect">
                                <a:avLst/>
                              </a:prstGeom>
                              <a:noFill/>
                              <a:ln w="6350">
                                <a:noFill/>
                              </a:ln>
                            </wps:spPr>
                            <wps:txbx>
                              <w:txbxContent>
                                <w:p w14:paraId="25F13884" w14:textId="77777777" w:rsidR="006C65D9" w:rsidRPr="006C65D9" w:rsidRDefault="006C65D9" w:rsidP="006C65D9">
                                  <w:pPr>
                                    <w:rPr>
                                      <w:color w:val="FFFFFF" w:themeColor="background1"/>
                                      <w:lang w:val="en-US"/>
                                    </w:rPr>
                                  </w:pPr>
                                  <w:r w:rsidRPr="006C65D9">
                                    <w:rPr>
                                      <w:color w:val="FFFFFF" w:themeColor="background1"/>
                                      <w:lang w:val="en-US"/>
                                    </w:rPr>
                                    <w:t>Vaibhav Sharma</w:t>
                                  </w:r>
                                </w:p>
                                <w:p w14:paraId="4CE1EFB2" w14:textId="2E2A404B" w:rsidR="006C65D9" w:rsidRPr="006C65D9" w:rsidRDefault="006C65D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B2ECD" id="Text Box 2" o:spid="_x0000_s1027" type="#_x0000_t202" style="position:absolute;margin-left:154.55pt;margin-top:28.45pt;width:111.6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" filled="f" stroked="f" strokeweight=".5pt">
                      <v:textbox>
                        <w:txbxContent>
                          <w:p w14:paraId="25F13884" w14:textId="77777777" w:rsidR="006C65D9" w:rsidRPr="006C65D9" w:rsidRDefault="006C65D9" w:rsidP="006C65D9">
                            <w:pPr>
                              <w:rPr>
                                <w:color w:val="FFFFFF" w:themeColor="background1"/>
                                <w:lang w:val="en-US"/>
                              </w:rPr>
                            </w:pPr>
                            <w:r w:rsidRPr="006C65D9">
                              <w:rPr>
                                <w:color w:val="FFFFFF" w:themeColor="background1"/>
                                <w:lang w:val="en-US"/>
                              </w:rPr>
                              <w:t>Vaibhav Sharma</w:t>
                            </w:r>
                          </w:p>
                          <w:p w14:paraId="4CE1EFB2" w14:textId="2E2A404B" w:rsidR="006C65D9" w:rsidRPr="006C65D9" w:rsidRDefault="006C65D9">
                            <w:pPr>
                              <w:rPr>
                                <w:lang w:val="en-US"/>
                              </w:rPr>
                            </w:pPr>
                          </w:p>
                        </w:txbxContent>
                      </v:textbox>
                    </v:shape>
                  </w:pict>
                </mc:Fallback>
              </mc:AlternateContent>
            </w:r>
            <w:r w:rsidR="00000000">
              <w:rPr>
                <w:noProof/>
              </w:rPr>
              <w:drawing>
                <wp:inline distT="0" distB="0" distL="0" distR="0" wp14:anchorId="1D828C27" wp14:editId="34476DDD">
                  <wp:extent cx="3657600" cy="2811780"/>
                  <wp:effectExtent l="0" t="0" r="0" b="7620"/>
                  <wp:docPr id="488" name="Picture 488"/>
                  <wp:cNvGraphicFramePr/>
                  <a:graphic xmlns:a="http://schemas.openxmlformats.org/drawingml/2006/main">
                    <a:graphicData uri="http://schemas.openxmlformats.org/drawingml/2006/picture">
                      <pic:pic xmlns:pic="http://schemas.openxmlformats.org/drawingml/2006/picture">
                        <pic:nvPicPr>
                          <pic:cNvPr id="488" name="Picture 488"/>
                          <pic:cNvPicPr/>
                        </pic:nvPicPr>
                        <pic:blipFill rotWithShape="1">
                          <a:blip r:embed="rId8"/>
                          <a:srcRect r="48240" b="4586"/>
                          <a:stretch/>
                        </pic:blipFill>
                        <pic:spPr bwMode="auto">
                          <a:xfrm>
                            <a:off x="0" y="0"/>
                            <a:ext cx="3657600" cy="2811780"/>
                          </a:xfrm>
                          <a:prstGeom prst="rect">
                            <a:avLst/>
                          </a:prstGeom>
                          <a:ln>
                            <a:noFill/>
                          </a:ln>
                          <a:extLst>
                            <a:ext uri="{53640926-AAD7-44D8-BBD7-CCE9431645EC}">
                              <a14:shadowObscured xmlns:a14="http://schemas.microsoft.com/office/drawing/2010/main"/>
                            </a:ext>
                          </a:extLst>
                        </pic:spPr>
                      </pic:pic>
                    </a:graphicData>
                  </a:graphic>
                </wp:inline>
              </w:drawing>
            </w:r>
            <w:r w:rsidR="00000000">
              <w:t xml:space="preserve"> </w:t>
            </w:r>
          </w:p>
        </w:tc>
      </w:tr>
      <w:tr w:rsidR="00125CA5" w14:paraId="79401035" w14:textId="77777777">
        <w:trPr>
          <w:trHeight w:val="2042"/>
        </w:trPr>
        <w:tc>
          <w:tcPr>
            <w:tcW w:w="1942" w:type="dxa"/>
            <w:tcBorders>
              <w:top w:val="single" w:sz="4" w:space="0" w:color="D8D8D8"/>
              <w:left w:val="single" w:sz="4" w:space="0" w:color="D8D8D8"/>
              <w:bottom w:val="single" w:sz="4" w:space="0" w:color="D8D8D8"/>
              <w:right w:val="single" w:sz="4" w:space="0" w:color="D8D8D8"/>
            </w:tcBorders>
          </w:tcPr>
          <w:p w14:paraId="3E78A4DD" w14:textId="77777777" w:rsidR="00125CA5" w:rsidRDefault="00000000">
            <w:pPr>
              <w:ind w:left="108"/>
            </w:pPr>
            <w:r>
              <w:rPr>
                <w:b/>
                <w:sz w:val="24"/>
              </w:rPr>
              <w:lastRenderedPageBreak/>
              <w:t xml:space="preserve">Observation </w:t>
            </w:r>
            <w:r>
              <w:t xml:space="preserve"> </w:t>
            </w:r>
          </w:p>
        </w:tc>
        <w:tc>
          <w:tcPr>
            <w:tcW w:w="7413" w:type="dxa"/>
            <w:tcBorders>
              <w:top w:val="single" w:sz="4" w:space="0" w:color="D8D8D8"/>
              <w:left w:val="single" w:sz="4" w:space="0" w:color="D8D8D8"/>
              <w:bottom w:val="single" w:sz="4" w:space="0" w:color="D8D8D8"/>
              <w:right w:val="single" w:sz="4" w:space="0" w:color="D8D8D8"/>
            </w:tcBorders>
          </w:tcPr>
          <w:p w14:paraId="355999B0" w14:textId="77777777" w:rsidR="00125CA5" w:rsidRDefault="00000000">
            <w:pPr>
              <w:spacing w:line="271" w:lineRule="auto"/>
            </w:pPr>
            <w:r>
              <w:rPr>
                <w:rFonts w:ascii="Cambria" w:eastAsia="Cambria" w:hAnsi="Cambria" w:cs="Cambria"/>
              </w:rPr>
              <w:t xml:space="preserve">The TCP packets captured were part of an encrypted session between a client and server over HTTPS. The PSH, ACK flags were used to ensure data was sent and acknowledged efficiently. </w:t>
            </w:r>
          </w:p>
          <w:p w14:paraId="4969C1E3" w14:textId="77777777" w:rsidR="00125CA5" w:rsidRDefault="00000000">
            <w:r>
              <w:rPr>
                <w:rFonts w:ascii="Cambria" w:eastAsia="Cambria" w:hAnsi="Cambria" w:cs="Cambria"/>
              </w:rPr>
              <w:t>The ICMP packets were generated from ping requests, and responses confirmed connectivity and the average round-trip time (RTT) to the server was 39ms.</w:t>
            </w:r>
            <w:r>
              <w:t xml:space="preserve"> </w:t>
            </w:r>
          </w:p>
        </w:tc>
      </w:tr>
      <w:tr w:rsidR="00125CA5" w14:paraId="6F3D3B9D" w14:textId="77777777">
        <w:trPr>
          <w:trHeight w:val="686"/>
        </w:trPr>
        <w:tc>
          <w:tcPr>
            <w:tcW w:w="1942" w:type="dxa"/>
            <w:tcBorders>
              <w:top w:val="single" w:sz="4" w:space="0" w:color="D8D8D8"/>
              <w:left w:val="single" w:sz="4" w:space="0" w:color="D8D8D8"/>
              <w:bottom w:val="single" w:sz="4" w:space="0" w:color="D8D8D8"/>
              <w:right w:val="single" w:sz="4" w:space="0" w:color="D8D8D8"/>
            </w:tcBorders>
          </w:tcPr>
          <w:p w14:paraId="29BAACED" w14:textId="77777777" w:rsidR="00125CA5" w:rsidRDefault="00000000">
            <w:pPr>
              <w:spacing w:after="2"/>
              <w:ind w:left="108"/>
            </w:pPr>
            <w:r>
              <w:rPr>
                <w:b/>
                <w:sz w:val="24"/>
              </w:rPr>
              <w:t xml:space="preserve">Self-assessment </w:t>
            </w:r>
          </w:p>
          <w:p w14:paraId="7988DAAF" w14:textId="77777777" w:rsidR="00125CA5" w:rsidRDefault="00000000">
            <w:pPr>
              <w:ind w:left="108"/>
            </w:pPr>
            <w:r>
              <w:rPr>
                <w:b/>
                <w:sz w:val="24"/>
              </w:rPr>
              <w:t xml:space="preserve">Q&amp;A </w:t>
            </w:r>
            <w:r>
              <w:t xml:space="preserve"> </w:t>
            </w:r>
          </w:p>
        </w:tc>
        <w:tc>
          <w:tcPr>
            <w:tcW w:w="7413" w:type="dxa"/>
            <w:tcBorders>
              <w:top w:val="single" w:sz="4" w:space="0" w:color="D8D8D8"/>
              <w:left w:val="single" w:sz="4" w:space="0" w:color="D8D8D8"/>
              <w:bottom w:val="single" w:sz="4" w:space="0" w:color="D8D8D8"/>
              <w:right w:val="single" w:sz="4" w:space="0" w:color="D8D8D8"/>
            </w:tcBorders>
          </w:tcPr>
          <w:p w14:paraId="123A5C92" w14:textId="77777777" w:rsidR="000D19A3" w:rsidRDefault="000D19A3" w:rsidP="000D19A3">
            <w:r>
              <w:t xml:space="preserve">Q: </w:t>
            </w:r>
            <w:r>
              <w:t>What is the purpose of analyzing TCP and ICMP protocols using Wireshark?</w:t>
            </w:r>
          </w:p>
          <w:p w14:paraId="63FDFD37" w14:textId="77777777" w:rsidR="000D19A3" w:rsidRDefault="000D19A3" w:rsidP="000D19A3">
            <w:r>
              <w:t xml:space="preserve">Ans: </w:t>
            </w:r>
            <w:r>
              <w:t>To understand how TCP manages reliable data transmission and how ICMP handles error reporting and diagnostic messages during network communication.</w:t>
            </w:r>
          </w:p>
          <w:p w14:paraId="21E81F51" w14:textId="77777777" w:rsidR="000D19A3" w:rsidRDefault="000D19A3" w:rsidP="000D19A3"/>
          <w:p w14:paraId="61063553" w14:textId="77777777" w:rsidR="000D19A3" w:rsidRDefault="000D19A3" w:rsidP="000D19A3">
            <w:r>
              <w:t xml:space="preserve">Q: </w:t>
            </w:r>
            <w:r>
              <w:t>How does Wireshark capture TCP packets?</w:t>
            </w:r>
          </w:p>
          <w:p w14:paraId="46389542" w14:textId="77777777" w:rsidR="000D19A3" w:rsidRDefault="000D19A3" w:rsidP="000D19A3">
            <w:r>
              <w:t xml:space="preserve">Ans: </w:t>
            </w:r>
            <w:r>
              <w:t>Wireshark captures TCP packets by monitoring communication on specific ports, such as 80 for HTTP or 443 for HTTPS, and displays sequence numbers, acknowledgments, and flags.</w:t>
            </w:r>
          </w:p>
          <w:p w14:paraId="03C2D23B" w14:textId="77777777" w:rsidR="000D19A3" w:rsidRDefault="000D19A3" w:rsidP="000D19A3"/>
          <w:p w14:paraId="6407DF53" w14:textId="77777777" w:rsidR="000D19A3" w:rsidRDefault="000D19A3" w:rsidP="000D19A3">
            <w:r>
              <w:t xml:space="preserve">Q: </w:t>
            </w:r>
            <w:r>
              <w:t>What information can be gathered from ICMP packet analysis?</w:t>
            </w:r>
          </w:p>
          <w:p w14:paraId="1D0F4E58" w14:textId="77777777" w:rsidR="00125CA5" w:rsidRDefault="000D19A3" w:rsidP="000D19A3">
            <w:r>
              <w:t xml:space="preserve">Ans: </w:t>
            </w:r>
            <w:r>
              <w:t>ICMP packet analysis provides details on network diagnostics, such as ping requests and replies, as well as error messages like destination unreachable or time exceeded.</w:t>
            </w:r>
          </w:p>
        </w:tc>
      </w:tr>
      <w:tr w:rsidR="00125CA5" w14:paraId="67DE6093" w14:textId="77777777">
        <w:trPr>
          <w:trHeight w:val="2686"/>
        </w:trPr>
        <w:tc>
          <w:tcPr>
            <w:tcW w:w="1942" w:type="dxa"/>
            <w:tcBorders>
              <w:top w:val="single" w:sz="4" w:space="0" w:color="D8D8D8"/>
              <w:left w:val="single" w:sz="4" w:space="0" w:color="D8D8D8"/>
              <w:bottom w:val="single" w:sz="4" w:space="0" w:color="D8D8D8"/>
              <w:right w:val="single" w:sz="4" w:space="0" w:color="D8D8D8"/>
            </w:tcBorders>
          </w:tcPr>
          <w:p w14:paraId="1B24F857" w14:textId="77777777" w:rsidR="00125CA5" w:rsidRDefault="00000000">
            <w:pPr>
              <w:ind w:left="108"/>
            </w:pPr>
            <w:r>
              <w:rPr>
                <w:b/>
                <w:sz w:val="24"/>
              </w:rPr>
              <w:t xml:space="preserve">Conclusion </w:t>
            </w:r>
            <w:r>
              <w:t xml:space="preserve"> </w:t>
            </w:r>
          </w:p>
        </w:tc>
        <w:tc>
          <w:tcPr>
            <w:tcW w:w="7413" w:type="dxa"/>
            <w:tcBorders>
              <w:top w:val="single" w:sz="4" w:space="0" w:color="D8D8D8"/>
              <w:left w:val="single" w:sz="4" w:space="0" w:color="D8D8D8"/>
              <w:bottom w:val="single" w:sz="4" w:space="0" w:color="D8D8D8"/>
              <w:right w:val="single" w:sz="4" w:space="0" w:color="D8D8D8"/>
            </w:tcBorders>
          </w:tcPr>
          <w:p w14:paraId="7457D048" w14:textId="77777777" w:rsidR="00125CA5" w:rsidRDefault="00000000">
            <w:pPr>
              <w:ind w:left="108"/>
            </w:pPr>
            <w:r>
              <w:rPr>
                <w:sz w:val="24"/>
              </w:rPr>
              <w:t xml:space="preserve">This experiment allowed the exploration of both </w:t>
            </w:r>
            <w:r>
              <w:rPr>
                <w:b/>
                <w:sz w:val="24"/>
              </w:rPr>
              <w:t>TCP</w:t>
            </w:r>
            <w:r>
              <w:rPr>
                <w:sz w:val="24"/>
              </w:rPr>
              <w:t xml:space="preserve"> and </w:t>
            </w:r>
            <w:r>
              <w:rPr>
                <w:b/>
                <w:sz w:val="24"/>
              </w:rPr>
              <w:t>ICMP</w:t>
            </w:r>
            <w:r>
              <w:rPr>
                <w:sz w:val="24"/>
              </w:rPr>
              <w:t xml:space="preserve"> protocols using Wireshark. It provided insight into how TCP handles reliable transmission and how ICMP helps in diagnosing network connectivity through ping. The ability to capture and analyse the packet structure, including flags, sequence numbers, and headers, furthered the understanding of these crucial network protocols. </w:t>
            </w:r>
            <w:r>
              <w:t xml:space="preserve"> </w:t>
            </w:r>
          </w:p>
        </w:tc>
      </w:tr>
    </w:tbl>
    <w:p w14:paraId="592BE282" w14:textId="77777777" w:rsidR="00125CA5" w:rsidRDefault="00000000">
      <w:pPr>
        <w:spacing w:after="0"/>
        <w:jc w:val="both"/>
      </w:pPr>
      <w:r>
        <w:rPr>
          <w:sz w:val="24"/>
        </w:rPr>
        <w:t xml:space="preserve"> </w:t>
      </w:r>
      <w:r>
        <w:t xml:space="preserve"> </w:t>
      </w:r>
    </w:p>
    <w:p w14:paraId="039D7FC7" w14:textId="77777777" w:rsidR="00125CA5" w:rsidRDefault="00000000">
      <w:pPr>
        <w:spacing w:after="0" w:line="261" w:lineRule="auto"/>
        <w:ind w:right="9400"/>
        <w:jc w:val="both"/>
      </w:pPr>
      <w:r>
        <w:rPr>
          <w:sz w:val="24"/>
        </w:rPr>
        <w:t xml:space="preserve"> </w:t>
      </w:r>
      <w:r>
        <w:t xml:space="preserve">   </w:t>
      </w:r>
    </w:p>
    <w:sectPr w:rsidR="00125CA5">
      <w:footerReference w:type="even" r:id="rId9"/>
      <w:footerReference w:type="default" r:id="rId10"/>
      <w:footerReference w:type="first" r:id="rId11"/>
      <w:pgSz w:w="12240" w:h="15840"/>
      <w:pgMar w:top="931" w:right="1395" w:bottom="3884" w:left="1340" w:header="720" w:footer="6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D757F" w14:textId="77777777" w:rsidR="00E91A43" w:rsidRDefault="00E91A43">
      <w:pPr>
        <w:spacing w:after="0" w:line="240" w:lineRule="auto"/>
      </w:pPr>
      <w:r>
        <w:separator/>
      </w:r>
    </w:p>
  </w:endnote>
  <w:endnote w:type="continuationSeparator" w:id="0">
    <w:p w14:paraId="1A7A06B5" w14:textId="77777777" w:rsidR="00E91A43" w:rsidRDefault="00E91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90164" w14:textId="77777777" w:rsidR="00125CA5" w:rsidRDefault="00000000">
    <w:pPr>
      <w:tabs>
        <w:tab w:val="right" w:pos="9505"/>
      </w:tabs>
      <w:spacing w:after="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E1A04" w14:textId="77777777" w:rsidR="00125CA5" w:rsidRDefault="00000000">
    <w:pPr>
      <w:tabs>
        <w:tab w:val="right" w:pos="9505"/>
      </w:tabs>
      <w:spacing w:after="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C389E" w14:textId="77777777" w:rsidR="00125CA5" w:rsidRDefault="00000000">
    <w:pPr>
      <w:tabs>
        <w:tab w:val="right" w:pos="9505"/>
      </w:tabs>
      <w:spacing w:after="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ADB7B" w14:textId="77777777" w:rsidR="00E91A43" w:rsidRDefault="00E91A43">
      <w:pPr>
        <w:spacing w:after="0" w:line="240" w:lineRule="auto"/>
      </w:pPr>
      <w:r>
        <w:separator/>
      </w:r>
    </w:p>
  </w:footnote>
  <w:footnote w:type="continuationSeparator" w:id="0">
    <w:p w14:paraId="4B62746B" w14:textId="77777777" w:rsidR="00E91A43" w:rsidRDefault="00E91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76CCC"/>
    <w:multiLevelType w:val="hybridMultilevel"/>
    <w:tmpl w:val="2356F53C"/>
    <w:lvl w:ilvl="0" w:tplc="7EAE601A">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B26EC2">
      <w:start w:val="1"/>
      <w:numFmt w:val="bullet"/>
      <w:lvlText w:val="o"/>
      <w:lvlJc w:val="left"/>
      <w:pPr>
        <w:ind w:left="20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82F7B8">
      <w:start w:val="1"/>
      <w:numFmt w:val="bullet"/>
      <w:lvlText w:val="▪"/>
      <w:lvlJc w:val="left"/>
      <w:pPr>
        <w:ind w:left="28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1612C0">
      <w:start w:val="1"/>
      <w:numFmt w:val="bullet"/>
      <w:lvlText w:val="•"/>
      <w:lvlJc w:val="left"/>
      <w:pPr>
        <w:ind w:left="3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B0AE14">
      <w:start w:val="1"/>
      <w:numFmt w:val="bullet"/>
      <w:lvlText w:val="o"/>
      <w:lvlJc w:val="left"/>
      <w:pPr>
        <w:ind w:left="42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127C08">
      <w:start w:val="1"/>
      <w:numFmt w:val="bullet"/>
      <w:lvlText w:val="▪"/>
      <w:lvlJc w:val="left"/>
      <w:pPr>
        <w:ind w:left="49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00B38E">
      <w:start w:val="1"/>
      <w:numFmt w:val="bullet"/>
      <w:lvlText w:val="•"/>
      <w:lvlJc w:val="left"/>
      <w:pPr>
        <w:ind w:left="5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B894EA">
      <w:start w:val="1"/>
      <w:numFmt w:val="bullet"/>
      <w:lvlText w:val="o"/>
      <w:lvlJc w:val="left"/>
      <w:pPr>
        <w:ind w:left="64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BCAA1A">
      <w:start w:val="1"/>
      <w:numFmt w:val="bullet"/>
      <w:lvlText w:val="▪"/>
      <w:lvlJc w:val="left"/>
      <w:pPr>
        <w:ind w:left="71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4F527A"/>
    <w:multiLevelType w:val="hybridMultilevel"/>
    <w:tmpl w:val="D4265DDA"/>
    <w:lvl w:ilvl="0" w:tplc="F3BC0E9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C458BC">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C06600">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E25000">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0491CC">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3E69E4">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DC8BD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DA8B32">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121A66">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34140C"/>
    <w:multiLevelType w:val="hybridMultilevel"/>
    <w:tmpl w:val="8EF822F8"/>
    <w:lvl w:ilvl="0" w:tplc="EA50933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46A8DC">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2CB7EA">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2ACB8A">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DC0282">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0CD148">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F03B3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648870">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FC54F6">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723818"/>
    <w:multiLevelType w:val="hybridMultilevel"/>
    <w:tmpl w:val="804C6A06"/>
    <w:lvl w:ilvl="0" w:tplc="E6002E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06172C">
      <w:start w:val="1"/>
      <w:numFmt w:val="bullet"/>
      <w:lvlText w:val="o"/>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124CDA">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A619F8">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E6785C">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DE4CCA">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CA577C">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9CC8A4">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8C4B36">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3664107">
    <w:abstractNumId w:val="3"/>
  </w:num>
  <w:num w:numId="2" w16cid:durableId="1224608667">
    <w:abstractNumId w:val="2"/>
  </w:num>
  <w:num w:numId="3" w16cid:durableId="1624072463">
    <w:abstractNumId w:val="1"/>
  </w:num>
  <w:num w:numId="4" w16cid:durableId="207226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CA5"/>
    <w:rsid w:val="000D19A3"/>
    <w:rsid w:val="00125CA5"/>
    <w:rsid w:val="006C65D9"/>
    <w:rsid w:val="00D06477"/>
    <w:rsid w:val="00E91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9F7A"/>
  <w15:docId w15:val="{ECB5A6F0-9787-44AA-B736-411FF2C6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5D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 10 098</dc:title>
  <dc:subject/>
  <dc:creator>SAM</dc:creator>
  <cp:keywords/>
  <cp:lastModifiedBy>vaibhav sharma</cp:lastModifiedBy>
  <cp:revision>3</cp:revision>
  <cp:lastPrinted>2024-10-22T17:27:00Z</cp:lastPrinted>
  <dcterms:created xsi:type="dcterms:W3CDTF">2024-10-22T17:27:00Z</dcterms:created>
  <dcterms:modified xsi:type="dcterms:W3CDTF">2024-10-22T17:30:00Z</dcterms:modified>
</cp:coreProperties>
</file>