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38A" w:rsidRDefault="004C338A">
      <w:pPr>
        <w:pStyle w:val="BodyText"/>
        <w:rPr>
          <w:rFonts w:ascii="Times New Roman"/>
          <w:sz w:val="20"/>
        </w:rPr>
      </w:pPr>
    </w:p>
    <w:p w:rsidR="004C338A" w:rsidRDefault="004C338A">
      <w:pPr>
        <w:pStyle w:val="BodyText"/>
        <w:spacing w:before="1"/>
        <w:rPr>
          <w:rFonts w:ascii="Times New Roman"/>
          <w:sz w:val="16"/>
        </w:r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C338A">
        <w:trPr>
          <w:trHeight w:val="294"/>
        </w:trPr>
        <w:tc>
          <w:tcPr>
            <w:tcW w:w="9352" w:type="dxa"/>
            <w:gridSpan w:val="2"/>
          </w:tcPr>
          <w:p w:rsidR="004C338A" w:rsidRDefault="00000000">
            <w:pPr>
              <w:pStyle w:val="TableParagraph"/>
              <w:spacing w:before="1" w:line="273" w:lineRule="exact"/>
              <w:ind w:left="3791" w:right="37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</w:tr>
      <w:tr w:rsidR="004C338A">
        <w:trPr>
          <w:trHeight w:val="292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655" w:type="dxa"/>
          </w:tcPr>
          <w:p w:rsidR="004C338A" w:rsidRDefault="008A5B41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Vaibhav Sharma</w:t>
            </w:r>
          </w:p>
        </w:tc>
      </w:tr>
      <w:tr w:rsidR="004C338A">
        <w:trPr>
          <w:trHeight w:val="292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PRN</w:t>
            </w:r>
          </w:p>
        </w:tc>
        <w:tc>
          <w:tcPr>
            <w:tcW w:w="7655" w:type="dxa"/>
          </w:tcPr>
          <w:p w:rsidR="004C338A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22070126088</w:t>
            </w:r>
          </w:p>
        </w:tc>
      </w:tr>
      <w:tr w:rsidR="004C338A">
        <w:trPr>
          <w:trHeight w:val="587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90" w:lineRule="atLeast"/>
              <w:ind w:left="107" w:right="272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</w:p>
        </w:tc>
        <w:tc>
          <w:tcPr>
            <w:tcW w:w="7655" w:type="dxa"/>
          </w:tcPr>
          <w:p w:rsidR="004C338A" w:rsidRDefault="008A5B4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  <w:r w:rsidR="00000000">
              <w:rPr>
                <w:sz w:val="24"/>
                <w:vertAlign w:val="superscript"/>
              </w:rPr>
              <w:t>th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2024</w:t>
            </w:r>
          </w:p>
        </w:tc>
      </w:tr>
      <w:tr w:rsidR="004C338A">
        <w:trPr>
          <w:trHeight w:val="474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55" w:type="dxa"/>
          </w:tcPr>
          <w:p w:rsidR="004C338A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ARQ</w:t>
            </w:r>
          </w:p>
        </w:tc>
      </w:tr>
      <w:tr w:rsidR="004C338A">
        <w:trPr>
          <w:trHeight w:val="7913"/>
        </w:trPr>
        <w:tc>
          <w:tcPr>
            <w:tcW w:w="1697" w:type="dxa"/>
          </w:tcPr>
          <w:p w:rsidR="004C338A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(short)</w:t>
            </w:r>
          </w:p>
        </w:tc>
        <w:tc>
          <w:tcPr>
            <w:tcW w:w="7655" w:type="dxa"/>
          </w:tcPr>
          <w:p w:rsidR="004C338A" w:rsidRDefault="00000000">
            <w:pPr>
              <w:pStyle w:val="TableParagraph"/>
              <w:spacing w:before="1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Go-Back-N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ARQ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(Automatic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Repeat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reQuest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protocol used to ensure reliable transmission of frames over a network.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needing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acknowledgment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(ACK)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4C338A" w:rsidRDefault="00000000">
            <w:pPr>
              <w:pStyle w:val="TableParagraph"/>
              <w:spacing w:line="293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Concepts:</w:t>
            </w:r>
          </w:p>
          <w:p w:rsidR="004C338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Sender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Window:</w:t>
            </w:r>
          </w:p>
          <w:p w:rsidR="004C338A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549"/>
              </w:tabs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The sender maintains a window of a fixed size, allowing it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 several frames without waiting for an acknowledgment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</w:p>
          <w:p w:rsidR="004C338A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549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slides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acknowledged,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  <w:p w:rsidR="004C338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Receiver:</w:t>
            </w:r>
          </w:p>
          <w:p w:rsidR="004C338A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549"/>
              </w:tabs>
              <w:spacing w:before="2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The receiver acknowledges frames by sending an ACK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 correctly 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sequence.</w:t>
            </w:r>
          </w:p>
          <w:p w:rsidR="004C338A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549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If a frame is lost or an error occurs, the receiver discards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retransmitted.</w:t>
            </w:r>
          </w:p>
          <w:p w:rsidR="004C338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92" w:lineRule="exact"/>
              <w:ind w:hanging="3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Go-Back-N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Mechanism:</w:t>
            </w:r>
          </w:p>
          <w:p w:rsidR="004C338A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549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acknowledgment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within a certain timeout period, it will retransmit that frame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subsequent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 correctly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 "go-back-N."</w:t>
            </w:r>
          </w:p>
          <w:p w:rsidR="004C338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92" w:lineRule="exact"/>
              <w:ind w:hanging="3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Handling:</w:t>
            </w:r>
          </w:p>
          <w:p w:rsidR="004C338A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1549"/>
              </w:tabs>
              <w:spacing w:line="29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acknowledgments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 (the oldest unacknowledged frame) is acknowledged,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 slides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forward,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sent.</w:t>
            </w:r>
          </w:p>
        </w:tc>
      </w:tr>
    </w:tbl>
    <w:p w:rsidR="004C338A" w:rsidRDefault="004C338A">
      <w:pPr>
        <w:spacing w:line="290" w:lineRule="atLeast"/>
        <w:jc w:val="both"/>
        <w:rPr>
          <w:sz w:val="24"/>
        </w:rPr>
        <w:sectPr w:rsidR="004C338A">
          <w:footerReference w:type="default" r:id="rId7"/>
          <w:type w:val="continuous"/>
          <w:pgSz w:w="12240" w:h="15840"/>
          <w:pgMar w:top="1500" w:right="1320" w:bottom="880" w:left="1340" w:header="720" w:footer="682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C338A">
        <w:trPr>
          <w:trHeight w:val="12013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Procedure</w:t>
            </w:r>
          </w:p>
        </w:tc>
        <w:tc>
          <w:tcPr>
            <w:tcW w:w="7655" w:type="dxa"/>
          </w:tcPr>
          <w:p w:rsidR="004C338A" w:rsidRDefault="00000000">
            <w:pPr>
              <w:pStyle w:val="TableParagraph"/>
              <w:spacing w:line="293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Initialization:</w:t>
            </w:r>
          </w:p>
          <w:p w:rsidR="004C338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frames).</w:t>
            </w:r>
          </w:p>
          <w:p w:rsidR="004C338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frames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sent.</w:t>
            </w:r>
          </w:p>
          <w:p w:rsidR="004C338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88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sender's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(oldest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unacknowledged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  <w:p w:rsidR="004C338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"/>
              <w:ind w:hanging="362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  <w:p w:rsidR="004C338A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Send Frames:</w:t>
            </w:r>
          </w:p>
          <w:p w:rsidR="004C338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99"/>
              <w:rPr>
                <w:sz w:val="24"/>
              </w:rPr>
            </w:pPr>
            <w:r>
              <w:rPr>
                <w:sz w:val="24"/>
              </w:rPr>
              <w:t>The sender sends frames within the window size, i.e., from the base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base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window_size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  <w:p w:rsidR="004C338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sent:</w:t>
            </w:r>
          </w:p>
          <w:p w:rsidR="004C338A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Append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frames.</w:t>
            </w:r>
          </w:p>
          <w:p w:rsidR="004C338A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Print/log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sent.</w:t>
            </w:r>
          </w:p>
          <w:p w:rsidR="004C338A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Receive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Acknowledgement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(ACK):</w:t>
            </w:r>
          </w:p>
          <w:p w:rsidR="004C338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461"/>
              <w:rPr>
                <w:sz w:val="24"/>
              </w:rPr>
            </w:pPr>
            <w:r>
              <w:rPr>
                <w:sz w:val="24"/>
              </w:rPr>
              <w:t>The receiver sends an ACK for the last correctly received frame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sequence.</w:t>
            </w:r>
          </w:p>
          <w:p w:rsidR="004C338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checks:</w:t>
            </w:r>
          </w:p>
          <w:p w:rsidR="004C338A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corresponds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4C338A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acknowledged.</w:t>
            </w:r>
          </w:p>
          <w:p w:rsidR="004C338A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Slide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Window:</w:t>
            </w:r>
          </w:p>
          <w:p w:rsidR="004C338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2"/>
              <w:ind w:hanging="36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acknowledged.</w:t>
            </w:r>
          </w:p>
          <w:p w:rsidR="004C338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42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acknowledged,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 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slide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forward.</w:t>
            </w:r>
          </w:p>
          <w:p w:rsidR="004C338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4C338A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Handling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(Frame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Loss/Timeout):</w:t>
            </w:r>
          </w:p>
          <w:p w:rsidR="004C338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452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 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period,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assumes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lost.</w:t>
            </w:r>
          </w:p>
          <w:p w:rsidR="004C338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23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sender goes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retransmits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subsequent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(even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received).</w:t>
            </w:r>
          </w:p>
          <w:p w:rsidR="004C338A" w:rsidRDefault="00000000">
            <w:pPr>
              <w:pStyle w:val="TableParagraph"/>
              <w:spacing w:line="293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Retransmit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Frames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(Go-Back-N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Mechanism):</w:t>
            </w:r>
          </w:p>
          <w:p w:rsidR="004C338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34"/>
              <w:rPr>
                <w:sz w:val="24"/>
              </w:rPr>
            </w:pPr>
            <w:r>
              <w:rPr>
                <w:sz w:val="24"/>
              </w:rPr>
              <w:t>Upon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timeout,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retransmit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  <w:p w:rsidR="004C338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frame.</w:t>
            </w:r>
          </w:p>
          <w:p w:rsidR="004C338A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Continue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Transmission:</w:t>
            </w:r>
          </w:p>
          <w:p w:rsidR="004C338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auto"/>
              <w:ind w:right="235"/>
              <w:rPr>
                <w:sz w:val="24"/>
              </w:rPr>
            </w:pPr>
            <w:r>
              <w:rPr>
                <w:sz w:val="24"/>
              </w:rPr>
              <w:t>Repeat the process until all frames are successfully transmitted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acknowledged:</w:t>
            </w:r>
          </w:p>
          <w:p w:rsidR="004C338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window.</w:t>
            </w:r>
          </w:p>
          <w:p w:rsidR="004C338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Receive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acknowledgments.</w:t>
            </w:r>
          </w:p>
          <w:p w:rsidR="004C338A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Slide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ACKs.</w:t>
            </w:r>
          </w:p>
          <w:p w:rsidR="004C338A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Completion:</w:t>
            </w:r>
          </w:p>
          <w:p w:rsidR="004C338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90" w:lineRule="atLeast"/>
              <w:ind w:right="57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terminates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transmitted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acknowledged.</w:t>
            </w:r>
          </w:p>
          <w:p w:rsidR="008A5B41" w:rsidRDefault="008A5B41" w:rsidP="008A5B41">
            <w:pPr>
              <w:pStyle w:val="TableParagraph"/>
              <w:tabs>
                <w:tab w:val="left" w:pos="828"/>
                <w:tab w:val="left" w:pos="829"/>
              </w:tabs>
              <w:spacing w:line="290" w:lineRule="atLeast"/>
              <w:ind w:left="0" w:right="575"/>
              <w:rPr>
                <w:sz w:val="24"/>
              </w:rPr>
            </w:pPr>
          </w:p>
          <w:p w:rsidR="008A5B41" w:rsidRDefault="008A5B41" w:rsidP="008A5B41">
            <w:pPr>
              <w:pStyle w:val="TableParagraph"/>
              <w:tabs>
                <w:tab w:val="left" w:pos="828"/>
                <w:tab w:val="left" w:pos="829"/>
              </w:tabs>
              <w:spacing w:line="290" w:lineRule="atLeast"/>
              <w:ind w:left="0" w:right="575"/>
              <w:rPr>
                <w:sz w:val="24"/>
              </w:rPr>
            </w:pPr>
          </w:p>
          <w:p w:rsidR="008A5B41" w:rsidRDefault="008A5B41" w:rsidP="008A5B41">
            <w:pPr>
              <w:pStyle w:val="TableParagraph"/>
              <w:tabs>
                <w:tab w:val="left" w:pos="828"/>
                <w:tab w:val="left" w:pos="829"/>
              </w:tabs>
              <w:spacing w:line="290" w:lineRule="atLeast"/>
              <w:ind w:left="0" w:right="575"/>
              <w:rPr>
                <w:sz w:val="24"/>
              </w:rPr>
            </w:pPr>
          </w:p>
          <w:p w:rsidR="008A5B41" w:rsidRDefault="008A5B41" w:rsidP="008A5B41">
            <w:pPr>
              <w:pStyle w:val="TableParagraph"/>
              <w:tabs>
                <w:tab w:val="left" w:pos="828"/>
                <w:tab w:val="left" w:pos="829"/>
              </w:tabs>
              <w:spacing w:line="290" w:lineRule="atLeast"/>
              <w:ind w:left="0" w:right="575"/>
              <w:rPr>
                <w:sz w:val="24"/>
              </w:rPr>
            </w:pPr>
          </w:p>
          <w:p w:rsidR="008A5B41" w:rsidRDefault="008A5B41" w:rsidP="008A5B41">
            <w:pPr>
              <w:pStyle w:val="TableParagraph"/>
              <w:tabs>
                <w:tab w:val="left" w:pos="828"/>
                <w:tab w:val="left" w:pos="829"/>
              </w:tabs>
              <w:spacing w:line="290" w:lineRule="atLeast"/>
              <w:ind w:left="0" w:right="575"/>
              <w:rPr>
                <w:sz w:val="24"/>
              </w:rPr>
            </w:pPr>
          </w:p>
          <w:p w:rsidR="008A5B41" w:rsidRDefault="008A5B41" w:rsidP="008A5B41">
            <w:pPr>
              <w:pStyle w:val="TableParagraph"/>
              <w:tabs>
                <w:tab w:val="left" w:pos="828"/>
                <w:tab w:val="left" w:pos="829"/>
              </w:tabs>
              <w:spacing w:line="290" w:lineRule="atLeast"/>
              <w:ind w:left="0" w:right="575"/>
              <w:rPr>
                <w:sz w:val="24"/>
              </w:rPr>
            </w:pPr>
            <w:r>
              <w:rPr>
                <w:sz w:val="24"/>
              </w:rPr>
              <w:lastRenderedPageBreak/>
              <w:t>Full Python Code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GoBackNARQ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Size of the sender window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Total number of frames to send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sent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[]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Track sent frames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acknowledged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set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Track acknowledged frames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current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Frame index to be sent next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Oldest frame that has been sent but not yet acknowledged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send_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frame_id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"""Send a frame and store it in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sent_frames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list."""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"Sending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frame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frame_id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sent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_frames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append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frame_id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receive_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acknowledgement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"""Receive an acknowledgement and update base."""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acknowledged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"Received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acknowledgement for frame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acknowledged_frames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add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ack_id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Slide the window if the base frame is acknowledged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acknowledged_frames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"Sliding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window: base frame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acknowledged."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simulate_transmission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"""Simulate the transmission of frames using Go-Back-N ARQ."""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Send frames within the window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current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current_frame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send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current_frame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current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Simulate receiving acknowledgements for all frames in window except one (to trigger Go-Back-N)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)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&lt;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"Simulating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loss for frame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lastRenderedPageBreak/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in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range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min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receive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_acknowledgement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ack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Check if all frames have been acknowledged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proofErr w:type="gram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"All frames successfully transmitted."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8A5B4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If one frame is lost, Go-Back-N will retransmit from the base frame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"Timeout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: Resending from frame </w:t>
            </w:r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8A5B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onward..."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current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_frame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self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base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Reset current frame to the base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8A5B4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Example usage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goback_n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8A5B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proofErr w:type="gramStart"/>
            <w:r w:rsidRPr="008A5B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GoBackNARQ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window_size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total_frames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:rsidR="008A5B41" w:rsidRPr="008A5B41" w:rsidRDefault="008A5B41" w:rsidP="008A5B4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goback_</w:t>
            </w:r>
            <w:proofErr w:type="gramStart"/>
            <w:r w:rsidRPr="008A5B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simulate</w:t>
            </w:r>
            <w:proofErr w:type="gramEnd"/>
            <w:r w:rsidRPr="008A5B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_transmission</w:t>
            </w:r>
            <w:proofErr w:type="spellEnd"/>
            <w:r w:rsidRPr="008A5B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</w:t>
            </w:r>
          </w:p>
        </w:tc>
      </w:tr>
    </w:tbl>
    <w:p w:rsidR="004C338A" w:rsidRDefault="004C338A">
      <w:pPr>
        <w:spacing w:line="290" w:lineRule="atLeast"/>
        <w:rPr>
          <w:sz w:val="24"/>
        </w:rPr>
        <w:sectPr w:rsidR="004C338A">
          <w:pgSz w:w="12240" w:h="15840"/>
          <w:pgMar w:top="1440" w:right="1320" w:bottom="880" w:left="1340" w:header="0" w:footer="68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C338A">
        <w:trPr>
          <w:trHeight w:val="10554"/>
        </w:trPr>
        <w:tc>
          <w:tcPr>
            <w:tcW w:w="1697" w:type="dxa"/>
          </w:tcPr>
          <w:p w:rsidR="004C338A" w:rsidRDefault="00000000">
            <w:pPr>
              <w:pStyle w:val="TableParagraph"/>
              <w:ind w:left="107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  <w:tc>
          <w:tcPr>
            <w:tcW w:w="7655" w:type="dxa"/>
          </w:tcPr>
          <w:p w:rsidR="004C338A" w:rsidRDefault="008A5B41">
            <w:pPr>
              <w:pStyle w:val="TableParagraph"/>
              <w:ind w:left="10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488950</wp:posOffset>
                      </wp:positionV>
                      <wp:extent cx="1478280" cy="411480"/>
                      <wp:effectExtent l="0" t="0" r="0" b="7620"/>
                      <wp:wrapNone/>
                      <wp:docPr id="2178913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411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5B41" w:rsidRPr="008A5B41" w:rsidRDefault="008A5B4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A5B41">
                                    <w:rPr>
                                      <w:color w:val="FFFFFF" w:themeColor="background1"/>
                                    </w:rPr>
                                    <w:t>Vaibhav Sharma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36.85pt;margin-top:38.5pt;width:116.4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" filled="f" stroked="f" strokeweight=".5pt">
                      <v:textbox>
                        <w:txbxContent>
                          <w:p w:rsidR="008A5B41" w:rsidRPr="008A5B41" w:rsidRDefault="008A5B4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A5B41">
                              <w:rPr>
                                <w:color w:val="FFFFFF" w:themeColor="background1"/>
                              </w:rPr>
                              <w:t>Vaibhav Sharma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B41">
              <w:rPr>
                <w:rFonts w:ascii="Times New Roman"/>
                <w:sz w:val="20"/>
              </w:rPr>
              <w:drawing>
                <wp:inline distT="0" distB="0" distL="0" distR="0" wp14:anchorId="7AFA75E6" wp14:editId="728CE0ED">
                  <wp:extent cx="4222240" cy="7795260"/>
                  <wp:effectExtent l="0" t="0" r="6985" b="0"/>
                  <wp:docPr id="2016770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7708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534" cy="779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38A" w:rsidRDefault="00000000">
            <w:pPr>
              <w:pStyle w:val="TableParagraph"/>
              <w:spacing w:line="249" w:lineRule="exact"/>
              <w:ind w:left="1078" w:right="1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Sending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9 frames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assessing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sections</w:t>
            </w:r>
          </w:p>
        </w:tc>
      </w:tr>
    </w:tbl>
    <w:p w:rsidR="004C338A" w:rsidRDefault="004C338A">
      <w:pPr>
        <w:spacing w:line="249" w:lineRule="exact"/>
        <w:jc w:val="center"/>
        <w:rPr>
          <w:sz w:val="24"/>
        </w:rPr>
        <w:sectPr w:rsidR="004C338A">
          <w:pgSz w:w="12240" w:h="15840"/>
          <w:pgMar w:top="1440" w:right="1320" w:bottom="880" w:left="1340" w:header="0" w:footer="68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C338A">
        <w:trPr>
          <w:trHeight w:val="4898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Observation</w:t>
            </w:r>
          </w:p>
        </w:tc>
        <w:tc>
          <w:tcPr>
            <w:tcW w:w="7655" w:type="dxa"/>
          </w:tcPr>
          <w:p w:rsidR="004C338A" w:rsidRDefault="004C338A">
            <w:pPr>
              <w:pStyle w:val="TableParagraph"/>
              <w:spacing w:before="11"/>
              <w:ind w:left="0"/>
              <w:rPr>
                <w:rFonts w:ascii="Times New Roman"/>
                <w:sz w:val="34"/>
              </w:rPr>
            </w:pPr>
          </w:p>
          <w:p w:rsidR="004C338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76" w:lineRule="auto"/>
              <w:ind w:right="95"/>
              <w:jc w:val="both"/>
              <w:rPr>
                <w:rFonts w:ascii="Arial MT" w:hAnsi="Arial MT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Error Handling: </w:t>
            </w:r>
            <w:r>
              <w:rPr>
                <w:rFonts w:ascii="Arial MT" w:hAnsi="Arial MT"/>
                <w:sz w:val="24"/>
              </w:rPr>
              <w:t>When a frame is lost (as simulated for frames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3,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6,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and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9),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the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Go-Back-N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protocol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retransmits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from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the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earliest unacknowledged frame</w:t>
            </w:r>
            <w:r>
              <w:rPr>
                <w:rFonts w:ascii="Arial MT" w:hAnsi="Arial MT"/>
                <w:sz w:val="24"/>
              </w:rPr>
              <w:t>. This ensures that all frames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are received in order, although it may cause some inefficiency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due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to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retransmissions.</w:t>
            </w:r>
          </w:p>
          <w:p w:rsidR="004C338A" w:rsidRDefault="004C338A">
            <w:pPr>
              <w:pStyle w:val="TableParagraph"/>
              <w:spacing w:before="5"/>
              <w:ind w:left="0"/>
              <w:rPr>
                <w:rFonts w:ascii="Times New Roman"/>
                <w:sz w:val="34"/>
              </w:rPr>
            </w:pPr>
          </w:p>
          <w:p w:rsidR="004C338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73" w:lineRule="auto"/>
              <w:ind w:right="97"/>
              <w:jc w:val="both"/>
              <w:rPr>
                <w:rFonts w:ascii="Arial MT" w:hAnsi="Arial MT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Sliding Window: </w:t>
            </w:r>
            <w:r>
              <w:rPr>
                <w:rFonts w:ascii="Arial MT" w:hAnsi="Arial MT"/>
                <w:sz w:val="24"/>
              </w:rPr>
              <w:t>The window effectively slides forward when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acknowledgments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are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received,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allowing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new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frames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to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be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sent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without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waiting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for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individual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acknowledgments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for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each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frame.</w:t>
            </w:r>
          </w:p>
          <w:p w:rsidR="004C338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24" w:line="273" w:lineRule="auto"/>
              <w:ind w:right="93"/>
              <w:jc w:val="both"/>
              <w:rPr>
                <w:rFonts w:ascii="Arial MT" w:hAnsi="Arial MT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Efficiency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Trade-Off: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The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protocol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ensures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reliable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transmission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but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multiple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frames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being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retransmitted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even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if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only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one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frame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was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lost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(Go-Back-N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retransmits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all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subsequent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frames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after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loss).</w:t>
            </w:r>
          </w:p>
        </w:tc>
      </w:tr>
      <w:tr w:rsidR="004C338A">
        <w:trPr>
          <w:trHeight w:val="877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Self-</w:t>
            </w:r>
          </w:p>
          <w:p w:rsidR="004C338A" w:rsidRDefault="00000000">
            <w:pPr>
              <w:pStyle w:val="TableParagraph"/>
              <w:spacing w:line="290" w:lineRule="atLeast"/>
              <w:ind w:left="107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assessment Q&amp;A</w:t>
            </w:r>
          </w:p>
        </w:tc>
        <w:tc>
          <w:tcPr>
            <w:tcW w:w="7655" w:type="dxa"/>
          </w:tcPr>
          <w:p w:rsidR="008A5B41" w:rsidRP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Q: </w:t>
            </w:r>
            <w:r w:rsidRPr="008A5B41">
              <w:rPr>
                <w:rFonts w:asciiTheme="minorHAnsi" w:hAnsiTheme="minorHAnsi" w:cstheme="minorHAnsi"/>
                <w:sz w:val="24"/>
              </w:rPr>
              <w:t>What is the role of the sender's window in Go-Back-N ARQ?</w:t>
            </w:r>
          </w:p>
          <w:p w:rsid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Ans: </w:t>
            </w:r>
            <w:r w:rsidRPr="008A5B41">
              <w:rPr>
                <w:rFonts w:asciiTheme="minorHAnsi" w:hAnsiTheme="minorHAnsi" w:cstheme="minorHAnsi"/>
                <w:sz w:val="24"/>
              </w:rPr>
              <w:t>The sender's window allows it to send multiple frames without waiting for individual acknowledgments, improving transmission efficiency.</w:t>
            </w:r>
          </w:p>
          <w:p w:rsidR="008A5B41" w:rsidRP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</w:p>
          <w:p w:rsidR="008A5B41" w:rsidRP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Q: </w:t>
            </w:r>
            <w:r w:rsidRPr="008A5B41">
              <w:rPr>
                <w:rFonts w:asciiTheme="minorHAnsi" w:hAnsiTheme="minorHAnsi" w:cstheme="minorHAnsi"/>
                <w:sz w:val="24"/>
              </w:rPr>
              <w:t>How does the receiver handle out-of-sequence frames in Go-Back-N ARQ?</w:t>
            </w:r>
          </w:p>
          <w:p w:rsid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Ans: </w:t>
            </w:r>
            <w:r w:rsidRPr="008A5B41">
              <w:rPr>
                <w:rFonts w:asciiTheme="minorHAnsi" w:hAnsiTheme="minorHAnsi" w:cstheme="minorHAnsi"/>
                <w:sz w:val="24"/>
              </w:rPr>
              <w:t>The receiver discards out-of-sequence frames and waits for the missing frame to be retransmitted.</w:t>
            </w:r>
          </w:p>
          <w:p w:rsidR="008A5B41" w:rsidRP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</w:p>
          <w:p w:rsidR="008A5B41" w:rsidRPr="008A5B41" w:rsidRDefault="008A5B41" w:rsidP="008A5B4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Q: </w:t>
            </w:r>
            <w:r w:rsidRPr="008A5B41">
              <w:rPr>
                <w:rFonts w:asciiTheme="minorHAnsi" w:hAnsiTheme="minorHAnsi" w:cstheme="minorHAnsi"/>
                <w:sz w:val="24"/>
              </w:rPr>
              <w:t>What happens if a frame is not acknowledged within the timeout period in Go-Back-N ARQ?</w:t>
            </w:r>
          </w:p>
          <w:p w:rsidR="004C338A" w:rsidRDefault="008A5B41" w:rsidP="008A5B41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Ans: </w:t>
            </w:r>
            <w:r w:rsidRPr="008A5B41">
              <w:rPr>
                <w:rFonts w:asciiTheme="minorHAnsi" w:hAnsiTheme="minorHAnsi" w:cstheme="minorHAnsi"/>
                <w:sz w:val="24"/>
              </w:rPr>
              <w:t>The sender retransmits the unacknowledged frame along with all subsequent frames, even if some were received correctly.</w:t>
            </w:r>
          </w:p>
        </w:tc>
      </w:tr>
      <w:tr w:rsidR="004C338A">
        <w:trPr>
          <w:trHeight w:val="2344"/>
        </w:trPr>
        <w:tc>
          <w:tcPr>
            <w:tcW w:w="1697" w:type="dxa"/>
          </w:tcPr>
          <w:p w:rsidR="004C338A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7655" w:type="dxa"/>
          </w:tcPr>
          <w:p w:rsidR="004C338A" w:rsidRDefault="00000000">
            <w:pPr>
              <w:pStyle w:val="TableParagraph"/>
              <w:ind w:left="107" w:right="99"/>
              <w:rPr>
                <w:sz w:val="24"/>
              </w:rPr>
            </w:pPr>
            <w:r>
              <w:rPr>
                <w:sz w:val="24"/>
              </w:rPr>
              <w:t>The Go-Back-N ARQ protocol is a robust method for achieving reliable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 It demonstrates a balance between efficiency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reliability, where multiple frames are transmitted before acknowledgment,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errors are handled by retransmitting all subsequent frames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 of the first error. This exercise provides a deeper understanding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modern network communication protocols manage data transmission,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recovery,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seamless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  <w:p w:rsidR="004C338A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of data.</w:t>
            </w:r>
          </w:p>
        </w:tc>
      </w:tr>
    </w:tbl>
    <w:p w:rsidR="00E62461" w:rsidRDefault="00E62461"/>
    <w:sectPr w:rsidR="00E62461">
      <w:pgSz w:w="12240" w:h="15840"/>
      <w:pgMar w:top="1440" w:right="1320" w:bottom="880" w:left="1340" w:header="0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2461" w:rsidRDefault="00E62461">
      <w:r>
        <w:separator/>
      </w:r>
    </w:p>
  </w:endnote>
  <w:endnote w:type="continuationSeparator" w:id="0">
    <w:p w:rsidR="00E62461" w:rsidRDefault="00E6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338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2.9pt;width:225.95pt;height:14pt;z-index:-15828992;mso-position-horizontal-relative:page;mso-position-vertical-relative:page" filled="f" stroked="f">
          <v:textbox inset="0,0,0,0">
            <w:txbxContent>
              <w:p w:rsidR="004C338A" w:rsidRDefault="00000000">
                <w:pPr>
                  <w:pStyle w:val="BodyText"/>
                  <w:spacing w:line="264" w:lineRule="exact"/>
                  <w:ind w:left="20"/>
                </w:pPr>
                <w:r>
                  <w:t>0701230602</w:t>
                </w:r>
                <w:r>
                  <w:rPr>
                    <w:spacing w:val="-3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Computer</w:t>
                </w:r>
                <w:r>
                  <w:rPr>
                    <w:spacing w:val="-3"/>
                  </w:rPr>
                  <w:t xml:space="preserve"> </w:t>
                </w:r>
                <w:r>
                  <w:t>Networks</w:t>
                </w:r>
                <w:r>
                  <w:rPr>
                    <w:spacing w:val="-3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_2024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84.55pt;margin-top:742.9pt;width:56.65pt;height:14pt;z-index:-15828480;mso-position-horizontal-relative:page;mso-position-vertical-relative:page" filled="f" stroked="f">
          <v:textbox inset="0,0,0,0">
            <w:txbxContent>
              <w:p w:rsidR="004C338A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t xml:space="preserve">|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2461" w:rsidRDefault="00E62461">
      <w:r>
        <w:separator/>
      </w:r>
    </w:p>
  </w:footnote>
  <w:footnote w:type="continuationSeparator" w:id="0">
    <w:p w:rsidR="00E62461" w:rsidRDefault="00E6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5684"/>
    <w:multiLevelType w:val="hybridMultilevel"/>
    <w:tmpl w:val="90BAD640"/>
    <w:lvl w:ilvl="0" w:tplc="FAB2329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5784864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9D02C238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843A4244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875E9B3A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8850E83E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6" w:tplc="166CB542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7" w:tplc="3F7C0006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3B4AF450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2840F1"/>
    <w:multiLevelType w:val="hybridMultilevel"/>
    <w:tmpl w:val="5588D1E6"/>
    <w:lvl w:ilvl="0" w:tplc="03C4AEF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129D0E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AAB22408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C128A740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C1961CD2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EBAE3A7C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6" w:tplc="F5D803AC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7" w:tplc="3B14FC62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F626A87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CF7317"/>
    <w:multiLevelType w:val="hybridMultilevel"/>
    <w:tmpl w:val="12A6C208"/>
    <w:lvl w:ilvl="0" w:tplc="4698A02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1003760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AD006E1A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70804474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7F345D26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1374B9DE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6" w:tplc="F9B41DBA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7" w:tplc="D75A47FC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EC64639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53A6759"/>
    <w:multiLevelType w:val="hybridMultilevel"/>
    <w:tmpl w:val="033A28A0"/>
    <w:lvl w:ilvl="0" w:tplc="00D65E8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E0302C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7C6E2E24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6632FCA8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7524699A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BBB0E6DC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6" w:tplc="0A860C34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7" w:tplc="81D0A4CC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9B720DD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A5945B9"/>
    <w:multiLevelType w:val="hybridMultilevel"/>
    <w:tmpl w:val="3F04FAFA"/>
    <w:lvl w:ilvl="0" w:tplc="D0BC42A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B8E55EA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DBECAE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69404CA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B1D0EDB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27986414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E7D2274E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258A8B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0A50F2F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4874B1"/>
    <w:multiLevelType w:val="hybridMultilevel"/>
    <w:tmpl w:val="1A1CE310"/>
    <w:lvl w:ilvl="0" w:tplc="597ECF1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C3EE36A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7B4806C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2E7C9F2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262A6CD6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BDEC89A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356025AE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E19CB08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E8E8CCD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AC071D"/>
    <w:multiLevelType w:val="hybridMultilevel"/>
    <w:tmpl w:val="21401368"/>
    <w:lvl w:ilvl="0" w:tplc="D54092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9783E7E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5BAF78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E1B479A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48625732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A10CEF7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814A7D9E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7756BD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14626AC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D612CB"/>
    <w:multiLevelType w:val="hybridMultilevel"/>
    <w:tmpl w:val="2E946F48"/>
    <w:lvl w:ilvl="0" w:tplc="B03EE0F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166166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EB1AF858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E9A045C4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F728429E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374CB6E4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6" w:tplc="B8C0307E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7" w:tplc="BC9C51F0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CBAC03A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6A33D8A"/>
    <w:multiLevelType w:val="hybridMultilevel"/>
    <w:tmpl w:val="299800E8"/>
    <w:lvl w:ilvl="0" w:tplc="FAC87A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8944214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2" w:tplc="7D186172">
      <w:numFmt w:val="bullet"/>
      <w:lvlText w:val="•"/>
      <w:lvlJc w:val="left"/>
      <w:pPr>
        <w:ind w:left="2185" w:hanging="361"/>
      </w:pPr>
      <w:rPr>
        <w:rFonts w:hint="default"/>
        <w:lang w:val="en-US" w:eastAsia="en-US" w:bidi="ar-SA"/>
      </w:rPr>
    </w:lvl>
    <w:lvl w:ilvl="3" w:tplc="C1FA0A88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49EAFD02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D8F6ED84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6" w:tplc="75549A6A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7" w:tplc="81843396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8" w:tplc="52420D0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D8A7BEE"/>
    <w:multiLevelType w:val="hybridMultilevel"/>
    <w:tmpl w:val="7278E500"/>
    <w:lvl w:ilvl="0" w:tplc="DC5A0EE4">
      <w:start w:val="1"/>
      <w:numFmt w:val="decimal"/>
      <w:lvlText w:val="%1."/>
      <w:lvlJc w:val="left"/>
      <w:pPr>
        <w:ind w:left="828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BAEF4CA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51EB0B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4A02C6D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7C288732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1AC2E9C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043CE69A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46A0DA9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677EE92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</w:abstractNum>
  <w:num w:numId="1" w16cid:durableId="929267115">
    <w:abstractNumId w:val="3"/>
  </w:num>
  <w:num w:numId="2" w16cid:durableId="1356728467">
    <w:abstractNumId w:val="7"/>
  </w:num>
  <w:num w:numId="3" w16cid:durableId="1493370520">
    <w:abstractNumId w:val="5"/>
  </w:num>
  <w:num w:numId="4" w16cid:durableId="1305504641">
    <w:abstractNumId w:val="1"/>
  </w:num>
  <w:num w:numId="5" w16cid:durableId="765463780">
    <w:abstractNumId w:val="2"/>
  </w:num>
  <w:num w:numId="6" w16cid:durableId="2051342444">
    <w:abstractNumId w:val="0"/>
  </w:num>
  <w:num w:numId="7" w16cid:durableId="2146702770">
    <w:abstractNumId w:val="4"/>
  </w:num>
  <w:num w:numId="8" w16cid:durableId="256452112">
    <w:abstractNumId w:val="6"/>
  </w:num>
  <w:num w:numId="9" w16cid:durableId="776213124">
    <w:abstractNumId w:val="8"/>
  </w:num>
  <w:num w:numId="10" w16cid:durableId="1388916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38A"/>
    <w:rsid w:val="004C338A"/>
    <w:rsid w:val="00882EFD"/>
    <w:rsid w:val="008A5B41"/>
    <w:rsid w:val="00E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C841"/>
  <w15:docId w15:val="{3609C2ED-B6BB-470D-8205-805307F6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sharma</cp:lastModifiedBy>
  <cp:revision>2</cp:revision>
  <dcterms:created xsi:type="dcterms:W3CDTF">2024-10-23T11:34:00Z</dcterms:created>
  <dcterms:modified xsi:type="dcterms:W3CDTF">2024-10-23T11:41:00Z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2024-10-23T00:00:00Z</vt:filetime>
  </property>
</Properties>
</file>