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Review Report: Issues Found in Introduction.docx</w:t>
      </w:r>
    </w:p>
    <w:p>
      <w:pPr>
        <w:pStyle w:val="Heading2"/>
      </w:pPr>
      <w:r>
        <w:t>A. Formatting Issues</w:t>
      </w:r>
    </w:p>
    <w:p>
      <w:pPr>
        <w:pStyle w:val="ListBullet"/>
      </w:pPr>
      <w:r>
        <w:t>The heading "1. INTRODUCTION" is set in the "normal" body style instead of a proper Heading style.</w:t>
      </w:r>
    </w:p>
    <w:p>
      <w:pPr>
        <w:pStyle w:val="ListBullet"/>
      </w:pPr>
      <w:r>
        <w:t>The three objectives at the end of the document are written as plain paragraphs with no numbering or bullets, and are separated by several blank paragraphs.</w:t>
      </w:r>
    </w:p>
    <w:p>
      <w:pPr>
        <w:pStyle w:val="ListBullet"/>
      </w:pPr>
      <w:r>
        <w:t>Multiple trailing empty paragraphs at the end of the file.</w:t>
      </w:r>
    </w:p>
    <w:p>
      <w:pPr>
        <w:pStyle w:val="ListBullet"/>
      </w:pPr>
      <w:r>
        <w:t>Double full-stop after the citation in paragraph 6: "(Aykroyd, 1963)..".</w:t>
      </w:r>
    </w:p>
    <w:p>
      <w:pPr>
        <w:pStyle w:val="ListBullet"/>
      </w:pPr>
      <w:r>
        <w:t>Multiple consecutive spaces inside paragraph 16: "...attributing   quantitative traits."</w:t>
      </w:r>
    </w:p>
    <w:p>
      <w:pPr>
        <w:pStyle w:val="ListBullet"/>
      </w:pPr>
      <w:r>
        <w:t>Inconsistent unit capitalisation: genome size written as "620 mb" instead of the standard "620 Mb" (megabases).</w:t>
      </w:r>
    </w:p>
    <w:p>
      <w:pPr>
        <w:pStyle w:val="Heading2"/>
      </w:pPr>
      <w:r>
        <w:t>B. Wording / Grammar Issues</w:t>
      </w:r>
    </w:p>
    <w:p>
      <w:pPr>
        <w:pStyle w:val="ListBullet"/>
      </w:pPr>
      <w:r>
        <w:t>Opening line "Mother Nature has nurtured us with many amazing crops" is overly poetic and not appropriate for a scientific introduction.</w:t>
      </w:r>
    </w:p>
    <w:p>
      <w:pPr>
        <w:pStyle w:val="ListBullet"/>
      </w:pPr>
      <w:r>
        <w:t>The chromosome number (2n=22) and family (Fabaceae) are repeated in paragraphs 1, 2 and 4 — redundant.</w:t>
      </w:r>
    </w:p>
    <w:p>
      <w:pPr>
        <w:pStyle w:val="ListBullet"/>
      </w:pPr>
      <w:r>
        <w:t>The phrase "poor man's meat" appears in both paragraph 1 and paragraph 5 — repetition.</w:t>
      </w:r>
    </w:p>
    <w:p>
      <w:pPr>
        <w:pStyle w:val="ListBullet"/>
      </w:pPr>
      <w:r>
        <w:t>"under taken" should be a single word "undertaken" (paragraph 13).</w:t>
      </w:r>
    </w:p>
    <w:p>
      <w:pPr>
        <w:pStyle w:val="ListBullet"/>
      </w:pPr>
      <w:r>
        <w:t>"On an average" is non-standard; should be "On average" (paragraph 5).</w:t>
      </w:r>
    </w:p>
    <w:p>
      <w:pPr>
        <w:pStyle w:val="ListBullet"/>
      </w:pPr>
      <w:r>
        <w:t>"associationship" is not a standard English word; should be "association" (paragraph 16).</w:t>
      </w:r>
    </w:p>
    <w:p>
      <w:pPr>
        <w:pStyle w:val="ListBullet"/>
      </w:pPr>
      <w:r>
        <w:t>Paragraph 13 reads "present investigation entitled ... was under taken with following objectives." Missing articles — should be "The present investigation ... was undertaken with the following objectives".</w:t>
      </w:r>
    </w:p>
    <w:p>
      <w:pPr>
        <w:pStyle w:val="ListBullet"/>
      </w:pPr>
      <w:r>
        <w:t>Paragraph 6: "Tamil Nadu, Kerala, Maharashtra, Rajasthan, and Uttar Pradesh (Aykroyd, 1963)" — the citation is mis-placed; Aykroyd (1963) is a nutrition reference, not a source for state-wise area statistics.</w:t>
      </w:r>
    </w:p>
    <w:p>
      <w:pPr>
        <w:pStyle w:val="Heading2"/>
      </w:pPr>
      <w:r>
        <w:t>C. Factual / Reference Issues</w:t>
      </w:r>
    </w:p>
    <w:p>
      <w:pPr>
        <w:pStyle w:val="ListBullet"/>
      </w:pPr>
      <w:r>
        <w:t>The Aykroyd (1963) citation is factually incorrect in its context — Aykroyd's "Nutritive Value of Indian Foods" deals with food composition, not with the geographic distribution of cowpea cultivation in India.</w:t>
      </w:r>
    </w:p>
    <w:p>
      <w:pPr>
        <w:pStyle w:val="ListBullet"/>
      </w:pPr>
      <w:r>
        <w:t>Cowpea is more accurately described as a short-day to day-neutral crop (variety-dependent) rather than uniformly "day-neutral".</w:t>
      </w:r>
    </w:p>
    <w:p>
      <w:pPr>
        <w:pStyle w:val="ListBullet"/>
      </w:pPr>
      <w:r>
        <w:t>Vavilov did not categorically fix cowpea's primary centre of origin as "Ethiopian and Central African" only; modern consensus (e.g. Padulosi &amp; Ng, 1997) places the primary centre of domestication in West/Sub-Saharan Africa with Ethiopia as a secondary centre.</w:t>
      </w:r>
    </w:p>
    <w:p>
      <w:pPr>
        <w:pStyle w:val="ListBullet"/>
      </w:pPr>
      <w:r>
        <w:t>Genome size of cowpea is generally reported as ~620 Mbp (Lonardi et al., 2019); the value is correct but the unit should be "Mb" or "Mbp", not "mb" (which denotes millibits/millibars).</w:t>
      </w:r>
    </w:p>
    <w:p>
      <w:pPr>
        <w:pStyle w:val="ListBullet"/>
      </w:pPr>
      <w:r>
        <w:t>Determinate cowpea types are not necessarily "suitable for mechanical harvesting" in the Indian context — this is an over-generalisation; suitability also depends on pod-shattering and plant height.</w:t>
      </w:r>
    </w:p>
    <w:p>
      <w:r>
        <w:br w:type="page"/>
      </w:r>
    </w:p>
    <w:p>
      <w:pPr>
        <w:pStyle w:val="Heading1"/>
      </w:pPr>
      <w:r>
        <w:t>1. INTRODUCTION</w:t>
      </w:r>
    </w:p>
    <w:p>
      <w:pPr>
        <w:spacing w:after="120"/>
        <w:ind w:firstLine="432"/>
        <w:jc w:val="both"/>
      </w:pPr>
      <w:r>
        <w:t>Cowpea (Vigna unguiculata L. Walp.) is an important pulse crop belonging to the family Fabaceae, with a diploid chromosome number of 2n=22. Popularly known as the "poor man's meat" because of its high protein content and nutritional value, cowpea is one of the most significant legume crops grown under both rainfed and irrigated conditions. It is highly versatile and is cultivated for grains, green pods, fodder and green manure. According to Vavilov (1951) and later workers (Padulosi and Ng, 1997), Africa — particularly the West and Sub-Saharan regions — is regarded as the primary centre of origin of cowpea, with Ethiopia recognised as a secondary centre of diversity.</w:t>
      </w:r>
    </w:p>
    <w:p>
      <w:pPr>
        <w:spacing w:after="120"/>
        <w:ind w:firstLine="432"/>
        <w:jc w:val="both"/>
      </w:pPr>
      <w:r>
        <w:t>Cowpea is an herbaceous leguminous plant generally cultivated as an annual, characterised by erect, semi-erect, spreading or climbing growth habits, and reproducing through bisexual flowers. The flowers are typically borne in clusters on long peduncles arising from the leaf axils. Cowpea is predominantly self-pollinated, because the stigma and anthers are enclosed within the keel petals, which favours self-fertilisation before flower opening. Flowering usually occurs in the morning hours, and pollination is influenced by temperature and other environmental conditions.</w:t>
      </w:r>
    </w:p>
    <w:p>
      <w:pPr>
        <w:spacing w:after="120"/>
        <w:ind w:firstLine="432"/>
        <w:jc w:val="both"/>
      </w:pPr>
      <w:r>
        <w:t>Cowpea varieties can be broadly classified, based on growth habit, into determinate and indeterminate types. Determinate plants are bushy and compact, with flowering and pod formation occurring almost simultaneously. Indeterminate types continue vegetative growth even after flowering and produce pods over a longer duration. Cowpea is a short-duration crop, generally requiring about 60–120 days to mature depending on variety and purpose of cultivation. It is a warm-season crop with both short-day and day-neutral types, and shows good tolerance to drought and high temperature. Owing to its hardy nature and nitrogen-fixing ability, cowpea thrives across a wide range of soil and climatic conditions, especially in tropical and subtropical regions.</w:t>
      </w:r>
    </w:p>
    <w:p>
      <w:pPr>
        <w:spacing w:after="120"/>
        <w:ind w:firstLine="432"/>
        <w:jc w:val="both"/>
      </w:pPr>
      <w:r>
        <w:t>The cowpea genome is diploid (2n=22) with an estimated size of about 620 Mb (Lonardi et al., 2019). Cowpea is considered one of the earliest domesticated pulse crops and serves as a valuable model species for studying stress tolerance and biological nitrogen fixation in legumes. Its adaptability to harsh climates and low-input farming systems makes it a key crop for improving the livelihood of small and marginal farmers, supporting both subsistence and commercial agriculture.</w:t>
      </w:r>
    </w:p>
    <w:p>
      <w:pPr>
        <w:spacing w:after="120"/>
        <w:ind w:firstLine="432"/>
        <w:jc w:val="both"/>
      </w:pPr>
      <w:r>
        <w:t>Cowpea is a highly nutritious pulse crop. Its seeds and green pods contain several nutrients essential for human health. On average, 100 g of edible cowpea seeds contain about 23–25 g protein, 60–62 g carbohydrates, 1–2 g fat and 6–7 g fibre, along with appreciable quantities of calcium, iron, phosphorus, vitamin A, thiamine and vitamin C. In Indian cuisine, cowpea grains and green pods are commonly consumed in curries, sambar, soups, salads and several traditional dishes. Apart from human consumption, cowpea is widely used as fodder, green manure and a cover crop because of its nitrogen-fixing ability and high biomass production.</w:t>
      </w:r>
    </w:p>
    <w:p>
      <w:pPr>
        <w:spacing w:after="120"/>
        <w:ind w:firstLine="432"/>
        <w:jc w:val="both"/>
      </w:pPr>
      <w:r>
        <w:t>India is one of the major cowpea-growing countries in the world, where the crop is cultivated extensively under both rainfed and irrigated conditions. Cowpea is grown mainly in Karnataka, Tamil Nadu, Kerala, Maharashtra, Rajasthan and Uttar Pradesh. In Karnataka, cowpea cultivation is gaining importance due to its adaptability to drought-prone regions and its multiple uses as a vegetable, pulse and fodder crop.</w:t>
      </w:r>
    </w:p>
    <w:p>
      <w:pPr>
        <w:spacing w:after="120"/>
        <w:ind w:firstLine="432"/>
        <w:jc w:val="both"/>
      </w:pPr>
      <w:r>
        <w:t>The availability of adequate genetic variability for economically important traits is the foundation of any successful crop breeding programme. Improvement of locally adapted cowpea varieties largely depends on the presence of sufficient variability for desirable traits. However, the systematic exploitation and utilisation of natural variability in cowpea have been limited, leading to a comparatively narrow genetic base in breeding material. In India, cowpea improvement programmes have mainly concentrated on the collection of a limited number of germplasm accessions and hybridisation among randomly selected parents, which has restricted the scope for broad genetic improvement (Kurer, 2007).</w:t>
      </w:r>
    </w:p>
    <w:p>
      <w:pPr>
        <w:spacing w:after="120"/>
        <w:ind w:firstLine="432"/>
        <w:jc w:val="both"/>
      </w:pPr>
      <w:r>
        <w:t>Despite this limitation, there is immense potential for increasing cowpea productivity in India through the identification and selection of superior genotypes from the available germplasm. Evaluation of existing genetic resources can provide promising breeding materials for developing high-yielding and adaptable varieties, thereby contributing to enhanced production and productivity of cowpea (Singh et al., 2018).</w:t>
      </w:r>
    </w:p>
    <w:p>
      <w:pPr>
        <w:spacing w:after="120"/>
        <w:ind w:firstLine="432"/>
        <w:jc w:val="both"/>
      </w:pPr>
      <w:r>
        <w:t>The efficiency of a crop improvement programme depends largely on the magnitude of genetic variability present in the breeding population and the understanding of relationships among yield and its associated traits. Genetic variability refers to the differences observed among individuals within a population due to genetic constitution and environmental influence. Such variation may arise from hereditary factors, climatic conditions, soil properties and physiological interactions within the plant.</w:t>
      </w:r>
    </w:p>
    <w:p>
      <w:pPr>
        <w:spacing w:after="120"/>
        <w:ind w:firstLine="432"/>
        <w:jc w:val="both"/>
      </w:pPr>
      <w:r>
        <w:t>Heritability is an important genetic parameter that measures the extent to which a trait is transmitted from parents to offspring. It provides useful information on the effectiveness of selection by distinguishing heritable variation from environmental effects. Hence, heritability serves as a valuable biometrical tool in crop improvement and assists breeders in selecting superior genotypes efficiently (Johnson et al., 1955; Khan et al., 2015).</w:t>
      </w:r>
    </w:p>
    <w:p>
      <w:pPr>
        <w:spacing w:after="120"/>
        <w:ind w:firstLine="432"/>
        <w:jc w:val="both"/>
      </w:pPr>
      <w:r>
        <w:t>Yield is a complex quantitative trait governed by several genes; therefore, direct selection based solely on yield is often less effective. Knowledge of the relationship among yield and its component characters is essential for improving selection efficiency. Correlation analysis helps in understanding the nature and degree of association among different traits. However, when traits are highly interrelated, simple correlation may not clearly explain the actual contribution of each trait towards yield. To address this, path coefficient analysis, as proposed by Wright (1921), is commonly employed. This technique partitions correlation coefficients into direct and indirect effects, thereby providing a clearer understanding of the contribution of individual characters towards yield improvement in cowpea breeding programmes.</w:t>
      </w:r>
    </w:p>
    <w:p>
      <w:pPr>
        <w:spacing w:after="120"/>
        <w:ind w:firstLine="432"/>
        <w:jc w:val="both"/>
      </w:pPr>
      <w:r>
        <w:t>Crop improvement in cowpea largely depends on understanding genetically controlled traits, including morphological, physiological, biochemical and developmental characteristics. Characterisation of cowpea genotypes provides better opportunities for the effective utilisation of available genetic resources and for the development of improved varieties with higher yield, disease resistance and stress tolerance. In agricultural research, morphological, biochemical and molecular markers are commonly employed to assess variability and genetic diversity among genotypes. Among these, morphological characterisation is the simplest, most economical and most widely used approach for preliminary evaluation. Therefore, the use of morphological traits for genotypic characterisation forms the foundation for studying genetic relationships and selecting superior genotypes in most cowpea breeding programmes.</w:t>
      </w:r>
    </w:p>
    <w:p>
      <w:pPr>
        <w:spacing w:after="120"/>
        <w:ind w:firstLine="432"/>
        <w:jc w:val="both"/>
      </w:pPr>
      <w:r>
        <w:t>Keeping the above in view, the present investigation entitled "Genetic variability and interrelationships for grain yield and quantitative traits in cowpea (Vigna unguiculata L.)" was undertaken with the following objectives:</w:t>
      </w:r>
    </w:p>
    <w:p>
      <w:pPr>
        <w:pStyle w:val="ListNumber"/>
      </w:pPr>
      <w:r>
        <w:t>To study the genetic variability for grain yield and its attributing quantitative traits.</w:t>
      </w:r>
    </w:p>
    <w:p>
      <w:pPr>
        <w:pStyle w:val="ListNumber"/>
      </w:pPr>
      <w:r>
        <w:t>To study the genetic divergence and association between grain yield and its attributing quantitative traits.</w:t>
      </w:r>
    </w:p>
    <w:p>
      <w:pPr>
        <w:pStyle w:val="ListNumber"/>
      </w:pPr>
      <w:r>
        <w:t>To study the seed morphometric and quality traits of cowpea genotypes.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