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Runbook (nvariant 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Day-2 operational guidance for running nvariant in dev/stage/prod.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not a full SRE manual—it's the practical “what to do when things break” guide.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System Components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Control Plane API (ZIP 06)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Control Plane UI (ZIP 07 FINAL)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Enforcement Layer (ZIP 04 + optional ZIP 05)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Drift/Semantic Core (ZIP 08)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Advisory ML (ZIP 10 FINAL)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Bootstrap/E2E (ZIP 09)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Startup Order (High-level)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Database + secrets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Control Plane API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Enforcement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Drift/Semantic Core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Control Plane UI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Advisory 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 E2E validation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(Your canonical step list is in `DEPLOYMENT_ORDER.md`.)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Health Checks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Control Plane API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Expect: `200` on health endpoint (if implemented) or basic auth route sanity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Validate: can fetch contracts list (even empty)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Control Plane UI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Expect: UI loads and can authenticate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Validate: navigation works; errors are actionable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Enforcement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Expect: service starts, can read contract store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Validate: run a known contract evaluation path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Drift/Semantic Core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Expect: drift jobs execute on schedule/manual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Validate: drift observations appear in drift/audit store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### Advisory ML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`GET /health` returns `{status:"ok"}`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`POST /runs` returns `202` with a run 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Validate: `advisory_model_runs` receives entries; recommendations populate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Logging &amp; Correlation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Required fields in all logs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`environment`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`service`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`request_id` (for APIs)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`contract_id` (when applicable)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`run_id` (advisory runs)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Debug pattern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`contract_id`_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