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jacuf8w3xy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Doc D: Lineage Derivation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l8dk9u1to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Derives and serves a time-scoped lineage graph. Used for: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routing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context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explorer visualization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audience scoping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xzx7ce5tl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Guarantees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derivation only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inferred edges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Time-scoped historical preservation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consulted in enforcement decisions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kw8t1hm44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v27m7jn1jx3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lineage_nodes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node_type</w:t>
      </w:r>
      <w:r w:rsidDel="00000000" w:rsidR="00000000" w:rsidRPr="00000000">
        <w:rPr>
          <w:rtl w:val="0"/>
        </w:rPr>
        <w:t xml:space="preserve"> (TABLE|COLUMN|JOB|MODEL|TOPIC|CONTRACT)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</w:t>
      </w:r>
      <w:r w:rsidDel="00000000" w:rsidR="00000000" w:rsidRPr="00000000">
        <w:rPr>
          <w:rtl w:val="0"/>
        </w:rPr>
        <w:t xml:space="preserve"> (canonical identifier)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ia7llox9mfk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lineage_edges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edge_id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from_node_id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to_node_id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edge_type</w:t>
      </w:r>
      <w:r w:rsidDel="00000000" w:rsidR="00000000" w:rsidRPr="00000000">
        <w:rPr>
          <w:rtl w:val="0"/>
        </w:rPr>
        <w:t xml:space="preserve"> (READS_FROM|WRITES_TO|DERIVES|GOVERNS|EMITS)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valid_to</w:t>
      </w:r>
      <w:r w:rsidDel="00000000" w:rsidR="00000000" w:rsidRPr="00000000">
        <w:rPr>
          <w:rtl w:val="0"/>
        </w:rPr>
        <w:t xml:space="preserve"> (time scoping)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(ORCHESTRATOR|MANIFEST|REGISTRY|ENFORCEMENT)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5m64oqu1a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Derivation sources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bindings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 -&gt; RESOURCE</w:t>
      </w:r>
      <w:r w:rsidDel="00000000" w:rsidR="00000000" w:rsidRPr="00000000">
        <w:rPr>
          <w:rtl w:val="0"/>
        </w:rPr>
        <w:t xml:space="preserve"> edges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metadata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 -&gt; TABLE</w:t>
      </w:r>
      <w:r w:rsidDel="00000000" w:rsidR="00000000" w:rsidRPr="00000000">
        <w:rPr>
          <w:rtl w:val="0"/>
        </w:rPr>
        <w:t xml:space="preserve"> edges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manifests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-&gt; TABLE</w:t>
      </w:r>
      <w:r w:rsidDel="00000000" w:rsidR="00000000" w:rsidRPr="00000000">
        <w:rPr>
          <w:rtl w:val="0"/>
        </w:rPr>
        <w:t xml:space="preserve"> edges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rjbg4ph6b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Query APIs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/lineage/upstream?ref=…&amp;depth=n&amp;at_time=t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/lineage/downstream?...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/lineage/owners?...</w:t>
      </w:r>
      <w:r w:rsidDel="00000000" w:rsidR="00000000" w:rsidRPr="00000000">
        <w:rPr>
          <w:rtl w:val="0"/>
        </w:rPr>
        <w:t xml:space="preserve"> (joins ownership metadata from Registry)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